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6pt;margin-top:.001001pt;width:841.75pt;height:595.3pt;mso-position-horizontal-relative:page;mso-position-vertical-relative:page;z-index:-16295424" id="docshapegroup1" coordorigin="3,0" coordsize="16835,11906">
            <v:shape style="position:absolute;left:3;top:0;width:16835;height:11906" type="#_x0000_t75" id="docshape2" stroked="false">
              <v:imagedata r:id="rId5" o:title=""/>
            </v:shape>
            <v:shape style="position:absolute;left:838;top:861;width:3156;height:483" id="docshape3" coordorigin="839,862" coordsize="3156,483" path="m1252,1309l1248,1298,1245,1290,1101,908,1092,888,1082,876,1067,869,1046,867,1026,869,1011,876,1000,888,991,908,842,1298,839,1309,839,1317,841,1326,846,1333,858,1337,875,1339,892,1337,904,1332,912,1323,918,1311,1044,964,1169,1311,1175,1323,1183,1332,1196,1337,1214,1339,1232,1337,1244,1333,1250,1326,1252,1317,1252,1309xm1815,898l1813,885,1806,875,1794,869,1778,867,1761,869,1750,875,1742,885,1740,898,1740,1226,1548,905,1537,890,1524,878,1505,870,1480,867,1458,870,1442,877,1433,891,1430,909,1430,1308,1432,1321,1439,1331,1450,1337,1467,1339,1483,1337,1495,1331,1502,1321,1504,1308,1504,972,1706,1300,1717,1316,1730,1329,1747,1336,1769,1339,1789,1337,1803,1329,1812,1316,1815,1297,1815,898xm2327,1300l2325,1285,2319,1275,2309,1268,2295,1266,2092,1266,2301,954,2309,941,2315,929,2320,916,2322,903,2319,889,2312,879,2301,873,2285,871,2031,871,2017,873,2008,879,2002,890,2000,905,2002,920,2008,931,2017,938,2031,940,2226,940,2017,1252,2009,1265,2002,1277,1998,1290,1996,1303,1998,1317,2005,1327,2017,1333,2033,1336,2295,1336,2309,1333,2319,1327,2325,1316,2327,1300xm2817,1207l2801,1144,2759,1101,2705,1072,2651,1048,2609,1023,2593,987,2598,965,2613,947,2637,935,2669,931,2690,932,2709,937,2727,944,2746,954,2760,961,2767,966,2774,966,2787,962,2797,952,2805,940,2807,926,2806,917,2801,909,2793,901,2782,893,2754,879,2726,869,2697,864,2669,863,2606,872,2558,898,2526,938,2515,991,2531,1051,2573,1092,2627,1120,2681,1144,2723,1172,2739,1211,2733,1238,2716,1258,2689,1271,2656,1275,2631,1273,2610,1267,2590,1258,2572,1247,2558,1238,2550,1233,2542,1233,2529,1236,2518,1245,2510,1258,2507,1272,2509,1281,2514,1290,2522,1299,2533,1308,2557,1322,2586,1333,2619,1341,2655,1343,2719,1334,2771,1308,2805,1265,2817,1207xm3438,1103l3428,1021,3398,955,3375,930,3357,911,3357,1103,3347,1175,3318,1230,3272,1264,3212,1276,3153,1264,3107,1230,3077,1175,3067,1103,3077,1031,3107,976,3153,942,3212,930,3272,942,3318,976,3347,1031,3357,1103,3357,911,3351,904,3288,873,3212,862,3136,873,3074,904,3026,955,2997,1021,2986,1103,2997,1185,3026,1252,3074,1302,3136,1333,3212,1344,3288,1333,3351,1302,3375,1276,3398,1252,3428,1185,3438,1103xm3995,1135l3992,1116,3985,1104,3973,1097,3955,1094,3850,1094,3836,1097,3826,1103,3820,1114,3818,1130,3820,1145,3826,1156,3836,1162,3850,1165,3917,1165,3917,1261,3902,1266,3883,1270,3863,1273,3842,1274,3780,1263,3731,1229,3700,1175,3689,1101,3699,1029,3729,976,3776,944,3837,933,3861,934,3883,938,3903,945,3922,954,3937,964,3946,971,3956,971,3969,967,3980,958,3987,946,3990,934,3988,924,3982,914,3972,904,3957,894,3930,881,3901,872,3870,866,3837,864,3762,874,3699,904,3650,953,3619,1019,3608,1103,3619,1187,3651,1254,3700,1302,3764,1332,3840,1342,3873,1340,3905,1336,3934,1329,3958,1320,3976,1311,3987,1300,3993,1287,3995,1271,3995,1135xe" filled="true" fillcolor="#ffffff" stroked="false">
              <v:path arrowok="t"/>
              <v:fill type="solid"/>
            </v:shape>
            <v:shape style="position:absolute;left:838;top:9827;width:1842;height:1235" type="#_x0000_t75" id="docshape4"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p>
    <w:p>
      <w:pPr>
        <w:spacing w:line="192" w:lineRule="auto" w:before="177"/>
        <w:ind w:left="2408" w:right="4950" w:firstLine="0"/>
        <w:jc w:val="left"/>
        <w:rPr>
          <w:rFonts w:ascii="Domus Semibold"/>
          <w:b w:val="0"/>
          <w:sz w:val="103"/>
        </w:rPr>
      </w:pPr>
      <w:r>
        <w:rPr>
          <w:rFonts w:ascii="Domus Semibold"/>
          <w:b w:val="0"/>
          <w:color w:val="FFFFFF"/>
          <w:sz w:val="103"/>
        </w:rPr>
        <w:t>Strengthen</w:t>
      </w:r>
      <w:r>
        <w:rPr>
          <w:rFonts w:ascii="Domus Semibold"/>
          <w:b w:val="0"/>
          <w:color w:val="FFFFFF"/>
          <w:spacing w:val="-22"/>
          <w:sz w:val="103"/>
        </w:rPr>
        <w:t> </w:t>
      </w:r>
      <w:r>
        <w:rPr>
          <w:rFonts w:ascii="Domus Semibold"/>
          <w:b w:val="0"/>
          <w:color w:val="FFFFFF"/>
          <w:sz w:val="103"/>
        </w:rPr>
        <w:t>your leadership skills</w:t>
      </w:r>
    </w:p>
    <w:p>
      <w:pPr>
        <w:spacing w:line="551" w:lineRule="exact" w:before="269"/>
        <w:ind w:left="2390" w:right="0" w:firstLine="0"/>
        <w:jc w:val="left"/>
        <w:rPr>
          <w:rFonts w:ascii="Domus Semibold"/>
          <w:b w:val="0"/>
          <w:sz w:val="49"/>
        </w:rPr>
      </w:pPr>
      <w:r>
        <w:rPr>
          <w:rFonts w:ascii="Domus Semibold"/>
          <w:b w:val="0"/>
          <w:color w:val="FFFFFF"/>
          <w:sz w:val="49"/>
        </w:rPr>
        <w:t>THE</w:t>
      </w:r>
      <w:r>
        <w:rPr>
          <w:rFonts w:ascii="Domus Semibold"/>
          <w:b w:val="0"/>
          <w:color w:val="FFFFFF"/>
          <w:spacing w:val="13"/>
          <w:sz w:val="49"/>
        </w:rPr>
        <w:t> </w:t>
      </w:r>
      <w:r>
        <w:rPr>
          <w:rFonts w:ascii="Domus Semibold"/>
          <w:b w:val="0"/>
          <w:color w:val="FFFFFF"/>
          <w:sz w:val="49"/>
        </w:rPr>
        <w:t>EXECUTIVE</w:t>
      </w:r>
      <w:r>
        <w:rPr>
          <w:rFonts w:ascii="Domus Semibold"/>
          <w:b w:val="0"/>
          <w:color w:val="FFFFFF"/>
          <w:spacing w:val="13"/>
          <w:sz w:val="49"/>
        </w:rPr>
        <w:t> </w:t>
      </w:r>
      <w:r>
        <w:rPr>
          <w:rFonts w:ascii="Domus Semibold"/>
          <w:b w:val="0"/>
          <w:color w:val="FFFFFF"/>
          <w:spacing w:val="-2"/>
          <w:sz w:val="49"/>
        </w:rPr>
        <w:t>MASTER</w:t>
      </w:r>
    </w:p>
    <w:p>
      <w:pPr>
        <w:spacing w:line="551" w:lineRule="exact" w:before="0"/>
        <w:ind w:left="2390" w:right="0" w:firstLine="0"/>
        <w:jc w:val="left"/>
        <w:rPr>
          <w:rFonts w:ascii="Domus Semibold"/>
          <w:b w:val="0"/>
          <w:sz w:val="49"/>
        </w:rPr>
      </w:pPr>
      <w:r>
        <w:rPr>
          <w:rFonts w:ascii="Domus Semibold"/>
          <w:b w:val="0"/>
          <w:color w:val="FFFFFF"/>
          <w:sz w:val="49"/>
        </w:rPr>
        <w:t>OF</w:t>
      </w:r>
      <w:r>
        <w:rPr>
          <w:rFonts w:ascii="Domus Semibold"/>
          <w:b w:val="0"/>
          <w:color w:val="FFFFFF"/>
          <w:spacing w:val="11"/>
          <w:sz w:val="49"/>
        </w:rPr>
        <w:t> </w:t>
      </w:r>
      <w:r>
        <w:rPr>
          <w:rFonts w:ascii="Domus Semibold"/>
          <w:b w:val="0"/>
          <w:color w:val="FFFFFF"/>
          <w:sz w:val="49"/>
        </w:rPr>
        <w:t>PUBLIC</w:t>
      </w:r>
      <w:r>
        <w:rPr>
          <w:rFonts w:ascii="Domus Semibold"/>
          <w:b w:val="0"/>
          <w:color w:val="FFFFFF"/>
          <w:spacing w:val="11"/>
          <w:sz w:val="49"/>
        </w:rPr>
        <w:t> </w:t>
      </w:r>
      <w:r>
        <w:rPr>
          <w:rFonts w:ascii="Domus Semibold"/>
          <w:b w:val="0"/>
          <w:color w:val="FFFFFF"/>
          <w:spacing w:val="-2"/>
          <w:sz w:val="49"/>
        </w:rPr>
        <w:t>ADMINISTRATION</w:t>
      </w:r>
    </w:p>
    <w:p>
      <w:pPr>
        <w:spacing w:after="0" w:line="551" w:lineRule="exact"/>
        <w:jc w:val="left"/>
        <w:rPr>
          <w:rFonts w:ascii="Domus Semibold"/>
          <w:sz w:val="49"/>
        </w:rPr>
        <w:sectPr>
          <w:type w:val="continuous"/>
          <w:pgSz w:w="16840" w:h="11910" w:orient="landscape"/>
          <w:pgMar w:top="1340" w:bottom="280" w:left="0" w:right="0"/>
        </w:sectPr>
      </w:pPr>
    </w:p>
    <w:p>
      <w:pPr>
        <w:pStyle w:val="BodyText"/>
        <w:rPr>
          <w:rFonts w:ascii="Domus Semibold"/>
          <w:b w:val="0"/>
          <w:sz w:val="20"/>
        </w:rPr>
      </w:pPr>
    </w:p>
    <w:p>
      <w:pPr>
        <w:pStyle w:val="BodyText"/>
        <w:rPr>
          <w:rFonts w:ascii="Domus Semibold"/>
          <w:b w:val="0"/>
          <w:sz w:val="20"/>
        </w:rPr>
      </w:pPr>
    </w:p>
    <w:p>
      <w:pPr>
        <w:pStyle w:val="BodyText"/>
        <w:spacing w:before="10"/>
        <w:rPr>
          <w:rFonts w:ascii="Domus Semibold"/>
          <w:b w:val="0"/>
          <w:sz w:val="15"/>
        </w:rPr>
      </w:pPr>
    </w:p>
    <w:p>
      <w:pPr>
        <w:spacing w:before="54"/>
        <w:ind w:left="850" w:right="0" w:firstLine="0"/>
        <w:jc w:val="left"/>
        <w:rPr>
          <w:rFonts w:ascii="Domus Semibold"/>
          <w:b w:val="0"/>
          <w:sz w:val="37"/>
        </w:rPr>
      </w:pPr>
      <w:r>
        <w:rPr>
          <w:rFonts w:ascii="Domus Semibold"/>
          <w:b w:val="0"/>
          <w:color w:val="231F20"/>
          <w:spacing w:val="-2"/>
          <w:sz w:val="37"/>
        </w:rPr>
        <w:t>CONTENTS</w:t>
      </w:r>
    </w:p>
    <w:p>
      <w:pPr>
        <w:pStyle w:val="BodyText"/>
        <w:spacing w:before="8"/>
        <w:rPr>
          <w:rFonts w:ascii="Domus Semibold"/>
          <w:b w:val="0"/>
          <w:sz w:val="22"/>
        </w:rPr>
      </w:pPr>
    </w:p>
    <w:p>
      <w:pPr>
        <w:spacing w:after="0"/>
        <w:rPr>
          <w:rFonts w:ascii="Domus Semibold"/>
          <w:sz w:val="22"/>
        </w:rPr>
        <w:sectPr>
          <w:pgSz w:w="16840" w:h="11910" w:orient="landscape"/>
          <w:pgMar w:top="0" w:bottom="0" w:left="0" w:right="0"/>
        </w:sectPr>
      </w:pPr>
    </w:p>
    <w:p>
      <w:pPr>
        <w:pStyle w:val="BodyText"/>
        <w:spacing w:before="97"/>
        <w:ind w:left="850"/>
        <w:rPr>
          <w:rFonts w:ascii="Apercu Medium"/>
          <w:b w:val="0"/>
        </w:rPr>
      </w:pPr>
      <w:r>
        <w:rPr>
          <w:rFonts w:ascii="Apercu Medium"/>
          <w:b w:val="0"/>
          <w:color w:val="231F20"/>
          <w:spacing w:val="-4"/>
        </w:rPr>
        <w:t>PAGE</w:t>
      </w:r>
    </w:p>
    <w:p>
      <w:pPr>
        <w:pStyle w:val="ListParagraph"/>
        <w:numPr>
          <w:ilvl w:val="0"/>
          <w:numId w:val="1"/>
        </w:numPr>
        <w:tabs>
          <w:tab w:pos="1290" w:val="left" w:leader="none"/>
          <w:tab w:pos="1291" w:val="left" w:leader="none"/>
        </w:tabs>
        <w:spacing w:line="199" w:lineRule="auto" w:before="104" w:after="0"/>
        <w:ind w:left="1290" w:right="1086" w:hanging="440"/>
        <w:jc w:val="left"/>
        <w:rPr>
          <w:rFonts w:ascii="Apercu Medium"/>
          <w:b w:val="0"/>
          <w:sz w:val="18"/>
        </w:rPr>
      </w:pPr>
      <w:r>
        <w:rPr>
          <w:rFonts w:ascii="Apercu Medium"/>
          <w:b w:val="0"/>
          <w:color w:val="231F20"/>
          <w:sz w:val="18"/>
        </w:rPr>
        <w:t>Introduction to the Executive Master of </w:t>
      </w:r>
      <w:r>
        <w:rPr>
          <w:rFonts w:ascii="Apercu Medium"/>
          <w:b w:val="0"/>
          <w:color w:val="231F20"/>
          <w:spacing w:val="-2"/>
          <w:sz w:val="18"/>
        </w:rPr>
        <w:t>Public</w:t>
      </w:r>
      <w:r>
        <w:rPr>
          <w:rFonts w:ascii="Apercu Medium"/>
          <w:b w:val="0"/>
          <w:color w:val="231F20"/>
          <w:spacing w:val="-10"/>
          <w:sz w:val="18"/>
        </w:rPr>
        <w:t> </w:t>
      </w:r>
      <w:r>
        <w:rPr>
          <w:rFonts w:ascii="Apercu Medium"/>
          <w:b w:val="0"/>
          <w:color w:val="231F20"/>
          <w:spacing w:val="-2"/>
          <w:sz w:val="18"/>
        </w:rPr>
        <w:t>Administration</w:t>
      </w:r>
      <w:r>
        <w:rPr>
          <w:rFonts w:ascii="Apercu Medium"/>
          <w:b w:val="0"/>
          <w:color w:val="231F20"/>
          <w:spacing w:val="-2"/>
          <w:sz w:val="18"/>
        </w:rPr>
        <w:t> (EMPA)</w:t>
      </w:r>
    </w:p>
    <w:p>
      <w:pPr>
        <w:pStyle w:val="ListParagraph"/>
        <w:numPr>
          <w:ilvl w:val="0"/>
          <w:numId w:val="1"/>
        </w:numPr>
        <w:tabs>
          <w:tab w:pos="1290" w:val="left" w:leader="none"/>
          <w:tab w:pos="1291" w:val="left" w:leader="none"/>
        </w:tabs>
        <w:spacing w:line="240" w:lineRule="auto" w:before="78" w:after="0"/>
        <w:ind w:left="1290" w:right="0" w:hanging="441"/>
        <w:jc w:val="left"/>
        <w:rPr>
          <w:rFonts w:ascii="Apercu Medium"/>
          <w:b w:val="0"/>
          <w:sz w:val="18"/>
        </w:rPr>
      </w:pPr>
      <w:r>
        <w:rPr>
          <w:rFonts w:ascii="Apercu Medium"/>
          <w:b w:val="0"/>
          <w:color w:val="231F20"/>
          <w:spacing w:val="-2"/>
          <w:sz w:val="18"/>
        </w:rPr>
        <w:t>EMPA</w:t>
      </w:r>
      <w:r>
        <w:rPr>
          <w:rFonts w:ascii="Apercu Medium"/>
          <w:b w:val="0"/>
          <w:color w:val="231F20"/>
          <w:spacing w:val="-5"/>
          <w:sz w:val="18"/>
        </w:rPr>
        <w:t> </w:t>
      </w:r>
      <w:r>
        <w:rPr>
          <w:rFonts w:ascii="Apercu Medium"/>
          <w:b w:val="0"/>
          <w:color w:val="231F20"/>
          <w:spacing w:val="-2"/>
          <w:sz w:val="18"/>
        </w:rPr>
        <w:t>program</w:t>
      </w:r>
      <w:r>
        <w:rPr>
          <w:rFonts w:ascii="Apercu Medium"/>
          <w:b w:val="0"/>
          <w:color w:val="231F20"/>
          <w:spacing w:val="-4"/>
          <w:sz w:val="18"/>
        </w:rPr>
        <w:t> plan</w:t>
      </w:r>
    </w:p>
    <w:p>
      <w:pPr>
        <w:pStyle w:val="ListParagraph"/>
        <w:numPr>
          <w:ilvl w:val="0"/>
          <w:numId w:val="1"/>
        </w:numPr>
        <w:tabs>
          <w:tab w:pos="1290" w:val="left" w:leader="none"/>
          <w:tab w:pos="1291" w:val="left" w:leader="none"/>
        </w:tabs>
        <w:spacing w:line="199" w:lineRule="auto" w:before="103" w:after="0"/>
        <w:ind w:left="1290" w:right="768" w:hanging="440"/>
        <w:jc w:val="left"/>
        <w:rPr>
          <w:rFonts w:ascii="Apercu Medium"/>
          <w:b w:val="0"/>
          <w:sz w:val="18"/>
        </w:rPr>
      </w:pPr>
      <w:r>
        <w:rPr>
          <w:rFonts w:ascii="Apercu Medium"/>
          <w:b w:val="0"/>
          <w:color w:val="231F20"/>
          <w:spacing w:val="-2"/>
          <w:sz w:val="18"/>
        </w:rPr>
        <w:t>Information</w:t>
      </w:r>
      <w:r>
        <w:rPr>
          <w:rFonts w:ascii="Apercu Medium"/>
          <w:b w:val="0"/>
          <w:color w:val="231F20"/>
          <w:spacing w:val="-10"/>
          <w:sz w:val="18"/>
        </w:rPr>
        <w:t> </w:t>
      </w:r>
      <w:r>
        <w:rPr>
          <w:rFonts w:ascii="Apercu Medium"/>
          <w:b w:val="0"/>
          <w:color w:val="231F20"/>
          <w:spacing w:val="-2"/>
          <w:sz w:val="18"/>
        </w:rPr>
        <w:t>for</w:t>
      </w:r>
      <w:r>
        <w:rPr>
          <w:rFonts w:ascii="Apercu Medium"/>
          <w:b w:val="0"/>
          <w:color w:val="231F20"/>
          <w:spacing w:val="-9"/>
          <w:sz w:val="18"/>
        </w:rPr>
        <w:t> </w:t>
      </w:r>
      <w:r>
        <w:rPr>
          <w:rFonts w:ascii="Apercu Medium"/>
          <w:b w:val="0"/>
          <w:color w:val="231F20"/>
          <w:spacing w:val="-2"/>
          <w:sz w:val="18"/>
        </w:rPr>
        <w:t>managers</w:t>
      </w:r>
      <w:r>
        <w:rPr>
          <w:rFonts w:ascii="Apercu Medium"/>
          <w:b w:val="0"/>
          <w:color w:val="231F20"/>
          <w:spacing w:val="-2"/>
          <w:sz w:val="18"/>
        </w:rPr>
        <w:t> </w:t>
      </w:r>
      <w:r>
        <w:rPr>
          <w:rFonts w:ascii="Apercu Medium"/>
          <w:b w:val="0"/>
          <w:color w:val="231F20"/>
          <w:sz w:val="18"/>
        </w:rPr>
        <w:t>and sponsoring agencies</w:t>
      </w:r>
    </w:p>
    <w:p>
      <w:pPr>
        <w:pStyle w:val="ListParagraph"/>
        <w:numPr>
          <w:ilvl w:val="0"/>
          <w:numId w:val="1"/>
        </w:numPr>
        <w:tabs>
          <w:tab w:pos="1290" w:val="left" w:leader="none"/>
          <w:tab w:pos="1291" w:val="left" w:leader="none"/>
        </w:tabs>
        <w:spacing w:line="240" w:lineRule="auto" w:before="78" w:after="0"/>
        <w:ind w:left="1290" w:right="0" w:hanging="441"/>
        <w:jc w:val="left"/>
        <w:rPr>
          <w:rFonts w:ascii="Apercu Medium"/>
          <w:b w:val="0"/>
          <w:sz w:val="18"/>
        </w:rPr>
      </w:pPr>
      <w:r>
        <w:rPr>
          <w:rFonts w:ascii="Apercu Medium"/>
          <w:b w:val="0"/>
          <w:color w:val="231F20"/>
          <w:sz w:val="18"/>
        </w:rPr>
        <w:t>Who</w:t>
      </w:r>
      <w:r>
        <w:rPr>
          <w:rFonts w:ascii="Apercu Medium"/>
          <w:b w:val="0"/>
          <w:color w:val="231F20"/>
          <w:spacing w:val="-5"/>
          <w:sz w:val="18"/>
        </w:rPr>
        <w:t> </w:t>
      </w:r>
      <w:r>
        <w:rPr>
          <w:rFonts w:ascii="Apercu Medium"/>
          <w:b w:val="0"/>
          <w:color w:val="231F20"/>
          <w:sz w:val="18"/>
        </w:rPr>
        <w:t>is</w:t>
      </w:r>
      <w:r>
        <w:rPr>
          <w:rFonts w:ascii="Apercu Medium"/>
          <w:b w:val="0"/>
          <w:color w:val="231F20"/>
          <w:spacing w:val="-5"/>
          <w:sz w:val="18"/>
        </w:rPr>
        <w:t> </w:t>
      </w:r>
      <w:r>
        <w:rPr>
          <w:rFonts w:ascii="Apercu Medium"/>
          <w:b w:val="0"/>
          <w:color w:val="231F20"/>
          <w:sz w:val="18"/>
        </w:rPr>
        <w:t>the</w:t>
      </w:r>
      <w:r>
        <w:rPr>
          <w:rFonts w:ascii="Apercu Medium"/>
          <w:b w:val="0"/>
          <w:color w:val="231F20"/>
          <w:spacing w:val="-5"/>
          <w:sz w:val="18"/>
        </w:rPr>
        <w:t> </w:t>
      </w:r>
      <w:r>
        <w:rPr>
          <w:rFonts w:ascii="Apercu Medium"/>
          <w:b w:val="0"/>
          <w:color w:val="231F20"/>
          <w:sz w:val="18"/>
        </w:rPr>
        <w:t>EMPA</w:t>
      </w:r>
      <w:r>
        <w:rPr>
          <w:rFonts w:ascii="Apercu Medium"/>
          <w:b w:val="0"/>
          <w:color w:val="231F20"/>
          <w:spacing w:val="-5"/>
          <w:sz w:val="18"/>
        </w:rPr>
        <w:t> </w:t>
      </w:r>
      <w:r>
        <w:rPr>
          <w:rFonts w:ascii="Apercu Medium"/>
          <w:b w:val="0"/>
          <w:color w:val="231F20"/>
          <w:spacing w:val="-4"/>
          <w:sz w:val="18"/>
        </w:rPr>
        <w:t>for?</w:t>
      </w:r>
    </w:p>
    <w:p>
      <w:pPr>
        <w:pStyle w:val="ListParagraph"/>
        <w:numPr>
          <w:ilvl w:val="0"/>
          <w:numId w:val="2"/>
        </w:numPr>
        <w:tabs>
          <w:tab w:pos="1290" w:val="left" w:leader="none"/>
          <w:tab w:pos="1291" w:val="left" w:leader="none"/>
        </w:tabs>
        <w:spacing w:line="302" w:lineRule="auto" w:before="69" w:after="0"/>
        <w:ind w:left="850" w:right="38" w:firstLine="0"/>
        <w:jc w:val="left"/>
        <w:rPr>
          <w:rFonts w:ascii="Apercu Medium"/>
          <w:b w:val="0"/>
          <w:sz w:val="18"/>
        </w:rPr>
      </w:pPr>
      <w:r>
        <w:rPr>
          <w:rFonts w:ascii="Apercu Medium"/>
          <w:b w:val="0"/>
          <w:color w:val="231F20"/>
          <w:sz w:val="18"/>
        </w:rPr>
        <w:t>Why</w:t>
      </w:r>
      <w:r>
        <w:rPr>
          <w:rFonts w:ascii="Apercu Medium"/>
          <w:b w:val="0"/>
          <w:color w:val="231F20"/>
          <w:spacing w:val="-12"/>
          <w:sz w:val="18"/>
        </w:rPr>
        <w:t> </w:t>
      </w:r>
      <w:r>
        <w:rPr>
          <w:rFonts w:ascii="Apercu Medium"/>
          <w:b w:val="0"/>
          <w:color w:val="231F20"/>
          <w:sz w:val="18"/>
        </w:rPr>
        <w:t>should</w:t>
      </w:r>
      <w:r>
        <w:rPr>
          <w:rFonts w:ascii="Apercu Medium"/>
          <w:b w:val="0"/>
          <w:color w:val="231F20"/>
          <w:spacing w:val="-11"/>
          <w:sz w:val="18"/>
        </w:rPr>
        <w:t> </w:t>
      </w:r>
      <w:r>
        <w:rPr>
          <w:rFonts w:ascii="Apercu Medium"/>
          <w:b w:val="0"/>
          <w:color w:val="231F20"/>
          <w:sz w:val="18"/>
        </w:rPr>
        <w:t>you</w:t>
      </w:r>
      <w:r>
        <w:rPr>
          <w:rFonts w:ascii="Apercu Medium"/>
          <w:b w:val="0"/>
          <w:color w:val="231F20"/>
          <w:spacing w:val="-11"/>
          <w:sz w:val="18"/>
        </w:rPr>
        <w:t> </w:t>
      </w:r>
      <w:r>
        <w:rPr>
          <w:rFonts w:ascii="Apercu Medium"/>
          <w:b w:val="0"/>
          <w:color w:val="231F20"/>
          <w:sz w:val="18"/>
        </w:rPr>
        <w:t>choose</w:t>
      </w:r>
      <w:r>
        <w:rPr>
          <w:rFonts w:ascii="Apercu Medium"/>
          <w:b w:val="0"/>
          <w:color w:val="231F20"/>
          <w:spacing w:val="-11"/>
          <w:sz w:val="18"/>
        </w:rPr>
        <w:t> </w:t>
      </w:r>
      <w:r>
        <w:rPr>
          <w:rFonts w:ascii="Apercu Medium"/>
          <w:b w:val="0"/>
          <w:color w:val="231F20"/>
          <w:sz w:val="18"/>
        </w:rPr>
        <w:t>the</w:t>
      </w:r>
      <w:r>
        <w:rPr>
          <w:rFonts w:ascii="Apercu Medium"/>
          <w:b w:val="0"/>
          <w:color w:val="231F20"/>
          <w:spacing w:val="-12"/>
          <w:sz w:val="18"/>
        </w:rPr>
        <w:t> </w:t>
      </w:r>
      <w:r>
        <w:rPr>
          <w:rFonts w:ascii="Apercu Medium"/>
          <w:b w:val="0"/>
          <w:color w:val="231F20"/>
          <w:sz w:val="18"/>
        </w:rPr>
        <w:t>EMPA? </w:t>
      </w:r>
      <w:r>
        <w:rPr>
          <w:rFonts w:ascii="Apercu Medium"/>
          <w:b w:val="0"/>
          <w:color w:val="231F20"/>
          <w:spacing w:val="-6"/>
          <w:sz w:val="18"/>
        </w:rPr>
        <w:t>08</w:t>
      </w:r>
      <w:r>
        <w:rPr>
          <w:rFonts w:ascii="Apercu Medium"/>
          <w:b w:val="0"/>
          <w:color w:val="231F20"/>
          <w:sz w:val="18"/>
        </w:rPr>
        <w:tab/>
        <w:t>EMPA details</w:t>
      </w:r>
    </w:p>
    <w:p>
      <w:pPr>
        <w:pStyle w:val="ListParagraph"/>
        <w:numPr>
          <w:ilvl w:val="0"/>
          <w:numId w:val="2"/>
        </w:numPr>
        <w:tabs>
          <w:tab w:pos="1290" w:val="left" w:leader="none"/>
          <w:tab w:pos="1291" w:val="left" w:leader="none"/>
        </w:tabs>
        <w:spacing w:line="240" w:lineRule="auto" w:before="3" w:after="0"/>
        <w:ind w:left="1290" w:right="0" w:hanging="441"/>
        <w:jc w:val="left"/>
        <w:rPr>
          <w:rFonts w:ascii="Apercu Medium"/>
          <w:b w:val="0"/>
          <w:sz w:val="18"/>
        </w:rPr>
      </w:pPr>
      <w:r>
        <w:rPr>
          <w:rFonts w:ascii="Apercu Medium"/>
          <w:b w:val="0"/>
          <w:color w:val="231F20"/>
          <w:spacing w:val="-2"/>
          <w:sz w:val="18"/>
        </w:rPr>
        <w:t>Electives</w:t>
      </w:r>
    </w:p>
    <w:p>
      <w:pPr>
        <w:pStyle w:val="BodyText"/>
        <w:tabs>
          <w:tab w:pos="1290" w:val="left" w:leader="none"/>
        </w:tabs>
        <w:spacing w:before="69"/>
        <w:ind w:left="850"/>
        <w:rPr>
          <w:rFonts w:ascii="Apercu Medium"/>
          <w:b w:val="0"/>
        </w:rPr>
      </w:pPr>
      <w:r>
        <w:rPr>
          <w:rFonts w:ascii="Apercu Medium"/>
          <w:b w:val="0"/>
          <w:color w:val="231F20"/>
          <w:spacing w:val="-5"/>
        </w:rPr>
        <w:t>08</w:t>
      </w:r>
      <w:r>
        <w:rPr>
          <w:rFonts w:ascii="Apercu Medium"/>
          <w:b w:val="0"/>
          <w:color w:val="231F20"/>
        </w:rPr>
        <w:tab/>
        <w:t>Core</w:t>
      </w:r>
      <w:r>
        <w:rPr>
          <w:rFonts w:ascii="Apercu Medium"/>
          <w:b w:val="0"/>
          <w:color w:val="231F20"/>
          <w:spacing w:val="-5"/>
        </w:rPr>
        <w:t> </w:t>
      </w:r>
      <w:r>
        <w:rPr>
          <w:rFonts w:ascii="Apercu Medium"/>
          <w:b w:val="0"/>
          <w:color w:val="231F20"/>
          <w:spacing w:val="-2"/>
        </w:rPr>
        <w:t>subjects</w:t>
      </w:r>
    </w:p>
    <w:p>
      <w:pPr>
        <w:pStyle w:val="BodyText"/>
        <w:tabs>
          <w:tab w:pos="1290" w:val="left" w:leader="none"/>
        </w:tabs>
        <w:spacing w:before="69"/>
        <w:ind w:left="850"/>
        <w:rPr>
          <w:rFonts w:ascii="Apercu Medium"/>
          <w:b w:val="0"/>
        </w:rPr>
      </w:pPr>
      <w:r>
        <w:rPr>
          <w:rFonts w:ascii="Apercu Medium"/>
          <w:b w:val="0"/>
          <w:color w:val="231F20"/>
          <w:spacing w:val="-5"/>
        </w:rPr>
        <w:t>10</w:t>
      </w:r>
      <w:r>
        <w:rPr>
          <w:rFonts w:ascii="Apercu Medium"/>
          <w:b w:val="0"/>
          <w:color w:val="231F20"/>
        </w:rPr>
        <w:tab/>
      </w:r>
      <w:r>
        <w:rPr>
          <w:rFonts w:ascii="Apercu Medium"/>
          <w:b w:val="0"/>
          <w:color w:val="231F20"/>
          <w:spacing w:val="-2"/>
        </w:rPr>
        <w:t>Outcomes</w:t>
      </w:r>
    </w:p>
    <w:p>
      <w:pPr>
        <w:pStyle w:val="ListParagraph"/>
        <w:numPr>
          <w:ilvl w:val="0"/>
          <w:numId w:val="3"/>
        </w:numPr>
        <w:tabs>
          <w:tab w:pos="1290" w:val="left" w:leader="none"/>
          <w:tab w:pos="1291" w:val="left" w:leader="none"/>
        </w:tabs>
        <w:spacing w:line="240" w:lineRule="auto" w:before="69" w:after="0"/>
        <w:ind w:left="1290" w:right="0" w:hanging="441"/>
        <w:jc w:val="left"/>
        <w:rPr>
          <w:rFonts w:ascii="Apercu Medium"/>
          <w:b w:val="0"/>
          <w:sz w:val="18"/>
        </w:rPr>
      </w:pPr>
      <w:r>
        <w:rPr>
          <w:rFonts w:ascii="Apercu Medium"/>
          <w:b w:val="0"/>
          <w:color w:val="231F20"/>
          <w:spacing w:val="-2"/>
          <w:sz w:val="18"/>
        </w:rPr>
        <w:t>EMPA</w:t>
      </w:r>
      <w:r>
        <w:rPr>
          <w:rFonts w:ascii="Apercu Medium"/>
          <w:b w:val="0"/>
          <w:color w:val="231F20"/>
          <w:spacing w:val="-10"/>
          <w:sz w:val="18"/>
        </w:rPr>
        <w:t> </w:t>
      </w:r>
      <w:r>
        <w:rPr>
          <w:rFonts w:ascii="Apercu Medium"/>
          <w:b w:val="0"/>
          <w:color w:val="231F20"/>
          <w:spacing w:val="-2"/>
          <w:sz w:val="18"/>
        </w:rPr>
        <w:t>faculty</w:t>
      </w:r>
    </w:p>
    <w:p>
      <w:pPr>
        <w:pStyle w:val="ListParagraph"/>
        <w:numPr>
          <w:ilvl w:val="0"/>
          <w:numId w:val="3"/>
        </w:numPr>
        <w:tabs>
          <w:tab w:pos="1290" w:val="left" w:leader="none"/>
          <w:tab w:pos="1291" w:val="left" w:leader="none"/>
        </w:tabs>
        <w:spacing w:line="240" w:lineRule="auto" w:before="69" w:after="0"/>
        <w:ind w:left="1290" w:right="0" w:hanging="441"/>
        <w:jc w:val="left"/>
        <w:rPr>
          <w:rFonts w:ascii="Apercu Medium"/>
          <w:b w:val="0"/>
          <w:sz w:val="18"/>
        </w:rPr>
      </w:pPr>
      <w:r>
        <w:rPr>
          <w:rFonts w:ascii="Apercu Medium"/>
          <w:b w:val="0"/>
          <w:color w:val="231F20"/>
          <w:spacing w:val="-2"/>
          <w:sz w:val="18"/>
        </w:rPr>
        <w:t>Frequently</w:t>
      </w:r>
      <w:r>
        <w:rPr>
          <w:rFonts w:ascii="Apercu Medium"/>
          <w:b w:val="0"/>
          <w:color w:val="231F20"/>
          <w:spacing w:val="3"/>
          <w:sz w:val="18"/>
        </w:rPr>
        <w:t> </w:t>
      </w:r>
      <w:r>
        <w:rPr>
          <w:rFonts w:ascii="Apercu Medium"/>
          <w:b w:val="0"/>
          <w:color w:val="231F20"/>
          <w:spacing w:val="-2"/>
          <w:sz w:val="18"/>
        </w:rPr>
        <w:t>asked</w:t>
      </w:r>
      <w:r>
        <w:rPr>
          <w:rFonts w:ascii="Apercu Medium"/>
          <w:b w:val="0"/>
          <w:color w:val="231F20"/>
          <w:spacing w:val="4"/>
          <w:sz w:val="18"/>
        </w:rPr>
        <w:t> </w:t>
      </w:r>
      <w:r>
        <w:rPr>
          <w:rFonts w:ascii="Apercu Medium"/>
          <w:b w:val="0"/>
          <w:color w:val="231F20"/>
          <w:spacing w:val="-2"/>
          <w:sz w:val="18"/>
        </w:rPr>
        <w:t>questions</w:t>
      </w:r>
    </w:p>
    <w:p>
      <w:pPr>
        <w:pStyle w:val="ListParagraph"/>
        <w:numPr>
          <w:ilvl w:val="0"/>
          <w:numId w:val="4"/>
        </w:numPr>
        <w:tabs>
          <w:tab w:pos="1290" w:val="left" w:leader="none"/>
          <w:tab w:pos="1291" w:val="left" w:leader="none"/>
        </w:tabs>
        <w:spacing w:line="240" w:lineRule="auto" w:before="68" w:after="0"/>
        <w:ind w:left="1290" w:right="0" w:hanging="441"/>
        <w:jc w:val="left"/>
        <w:rPr>
          <w:rFonts w:ascii="Apercu Medium"/>
          <w:b w:val="0"/>
          <w:sz w:val="18"/>
        </w:rPr>
      </w:pPr>
      <w:r>
        <w:rPr>
          <w:rFonts w:ascii="Apercu Medium"/>
          <w:b w:val="0"/>
          <w:color w:val="231F20"/>
          <w:sz w:val="18"/>
        </w:rPr>
        <w:t>Our </w:t>
      </w:r>
      <w:r>
        <w:rPr>
          <w:rFonts w:ascii="Apercu Medium"/>
          <w:b w:val="0"/>
          <w:color w:val="231F20"/>
          <w:spacing w:val="-2"/>
          <w:sz w:val="18"/>
        </w:rPr>
        <w:t>alumni</w:t>
      </w:r>
    </w:p>
    <w:p>
      <w:pPr>
        <w:pStyle w:val="ListParagraph"/>
        <w:numPr>
          <w:ilvl w:val="0"/>
          <w:numId w:val="4"/>
        </w:numPr>
        <w:tabs>
          <w:tab w:pos="1290" w:val="left" w:leader="none"/>
          <w:tab w:pos="1291" w:val="left" w:leader="none"/>
        </w:tabs>
        <w:spacing w:line="240" w:lineRule="auto" w:before="69" w:after="0"/>
        <w:ind w:left="1290" w:right="0" w:hanging="441"/>
        <w:jc w:val="left"/>
        <w:rPr>
          <w:rFonts w:ascii="Apercu Medium"/>
          <w:b w:val="0"/>
          <w:sz w:val="18"/>
        </w:rPr>
      </w:pPr>
      <w:r>
        <w:rPr>
          <w:rFonts w:ascii="Apercu Medium"/>
          <w:b w:val="0"/>
          <w:color w:val="231F20"/>
          <w:sz w:val="18"/>
        </w:rPr>
        <w:t>Find</w:t>
      </w:r>
      <w:r>
        <w:rPr>
          <w:rFonts w:ascii="Apercu Medium"/>
          <w:b w:val="0"/>
          <w:color w:val="231F20"/>
          <w:spacing w:val="-1"/>
          <w:sz w:val="18"/>
        </w:rPr>
        <w:t> </w:t>
      </w:r>
      <w:r>
        <w:rPr>
          <w:rFonts w:ascii="Apercu Medium"/>
          <w:b w:val="0"/>
          <w:color w:val="231F20"/>
          <w:sz w:val="18"/>
        </w:rPr>
        <w:t>out </w:t>
      </w:r>
      <w:r>
        <w:rPr>
          <w:rFonts w:ascii="Apercu Medium"/>
          <w:b w:val="0"/>
          <w:color w:val="231F20"/>
          <w:spacing w:val="-4"/>
          <w:sz w:val="18"/>
        </w:rPr>
        <w:t>more</w:t>
      </w:r>
    </w:p>
    <w:p>
      <w:pPr>
        <w:spacing w:line="240" w:lineRule="auto" w:before="0"/>
        <w:rPr>
          <w:rFonts w:ascii="Apercu Medium"/>
          <w:b w:val="0"/>
          <w:sz w:val="20"/>
        </w:rPr>
      </w:pPr>
      <w:r>
        <w:rPr/>
        <w:br w:type="column"/>
      </w:r>
      <w:r>
        <w:rPr>
          <w:rFonts w:ascii="Apercu Medium"/>
          <w:b w:val="0"/>
          <w:sz w:val="20"/>
        </w:rPr>
      </w:r>
    </w:p>
    <w:p>
      <w:pPr>
        <w:pStyle w:val="BodyText"/>
        <w:spacing w:before="9"/>
        <w:rPr>
          <w:rFonts w:ascii="Apercu Medium"/>
          <w:b w:val="0"/>
          <w:sz w:val="11"/>
        </w:rPr>
      </w:pPr>
      <w:r>
        <w:rPr/>
        <w:drawing>
          <wp:anchor distT="0" distB="0" distL="0" distR="0" allowOverlap="1" layoutInCell="1" locked="0" behindDoc="0" simplePos="0" relativeHeight="1">
            <wp:simplePos x="0" y="0"/>
            <wp:positionH relativeFrom="page">
              <wp:posOffset>3293998</wp:posOffset>
            </wp:positionH>
            <wp:positionV relativeFrom="paragraph">
              <wp:posOffset>122326</wp:posOffset>
            </wp:positionV>
            <wp:extent cx="2719824" cy="1697736"/>
            <wp:effectExtent l="0" t="0" r="0" b="0"/>
            <wp:wrapTopAndBottom/>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2719824" cy="1697736"/>
                    </a:xfrm>
                    <a:prstGeom prst="rect">
                      <a:avLst/>
                    </a:prstGeom>
                  </pic:spPr>
                </pic:pic>
              </a:graphicData>
            </a:graphic>
          </wp:anchor>
        </w:drawing>
      </w:r>
    </w:p>
    <w:p>
      <w:pPr>
        <w:pStyle w:val="BodyText"/>
        <w:spacing w:before="5"/>
        <w:rPr>
          <w:rFonts w:ascii="Apercu Medium"/>
          <w:b w:val="0"/>
          <w:sz w:val="17"/>
        </w:rPr>
      </w:pPr>
    </w:p>
    <w:p>
      <w:pPr>
        <w:spacing w:line="199" w:lineRule="auto" w:before="0"/>
        <w:ind w:left="3231" w:right="7375" w:hanging="672"/>
        <w:jc w:val="left"/>
        <w:rPr>
          <w:b w:val="0"/>
          <w:i/>
          <w:sz w:val="14"/>
        </w:rPr>
      </w:pPr>
      <w:r>
        <w:rPr>
          <w:b w:val="0"/>
          <w:i/>
          <w:color w:val="231F20"/>
          <w:sz w:val="14"/>
        </w:rPr>
        <w:t>Melbourne</w:t>
      </w:r>
      <w:r>
        <w:rPr>
          <w:b w:val="0"/>
          <w:i/>
          <w:color w:val="231F20"/>
          <w:spacing w:val="-9"/>
          <w:sz w:val="14"/>
        </w:rPr>
        <w:t> </w:t>
      </w:r>
      <w:r>
        <w:rPr>
          <w:b w:val="0"/>
          <w:i/>
          <w:color w:val="231F20"/>
          <w:sz w:val="14"/>
        </w:rPr>
        <w:t>Connect</w:t>
      </w:r>
      <w:r>
        <w:rPr>
          <w:b w:val="0"/>
          <w:i/>
          <w:color w:val="231F20"/>
          <w:spacing w:val="-9"/>
          <w:sz w:val="14"/>
        </w:rPr>
        <w:t> </w:t>
      </w:r>
      <w:r>
        <w:rPr>
          <w:b w:val="0"/>
          <w:i/>
          <w:color w:val="231F20"/>
          <w:sz w:val="14"/>
        </w:rPr>
        <w:t>building</w:t>
      </w:r>
      <w:r>
        <w:rPr>
          <w:b w:val="0"/>
          <w:i/>
          <w:color w:val="231F20"/>
          <w:spacing w:val="-9"/>
          <w:sz w:val="14"/>
        </w:rPr>
        <w:t> </w:t>
      </w:r>
      <w:r>
        <w:rPr>
          <w:b w:val="0"/>
          <w:i/>
          <w:color w:val="231F20"/>
          <w:sz w:val="14"/>
        </w:rPr>
        <w:t>(ANZSOG</w:t>
      </w:r>
      <w:r>
        <w:rPr>
          <w:b w:val="0"/>
          <w:i/>
          <w:color w:val="231F20"/>
          <w:spacing w:val="-9"/>
          <w:sz w:val="14"/>
        </w:rPr>
        <w:t> </w:t>
      </w:r>
      <w:r>
        <w:rPr>
          <w:b w:val="0"/>
          <w:i/>
          <w:color w:val="231F20"/>
          <w:sz w:val="14"/>
        </w:rPr>
        <w:t>HQ)</w:t>
      </w:r>
      <w:r>
        <w:rPr>
          <w:b w:val="0"/>
          <w:i/>
          <w:color w:val="231F20"/>
          <w:spacing w:val="40"/>
          <w:sz w:val="14"/>
        </w:rPr>
        <w:t> </w:t>
      </w:r>
      <w:r>
        <w:rPr>
          <w:b w:val="0"/>
          <w:i/>
          <w:color w:val="231F20"/>
          <w:spacing w:val="-2"/>
          <w:sz w:val="14"/>
        </w:rPr>
        <w:t>Photography:</w:t>
      </w:r>
      <w:r>
        <w:rPr>
          <w:b w:val="0"/>
          <w:i/>
          <w:color w:val="231F20"/>
          <w:spacing w:val="2"/>
          <w:sz w:val="14"/>
        </w:rPr>
        <w:t> </w:t>
      </w:r>
      <w:r>
        <w:rPr>
          <w:b w:val="0"/>
          <w:i/>
          <w:color w:val="231F20"/>
          <w:spacing w:val="-2"/>
          <w:sz w:val="14"/>
        </w:rPr>
        <w:t>Peter</w:t>
      </w:r>
      <w:r>
        <w:rPr>
          <w:b w:val="0"/>
          <w:i/>
          <w:color w:val="231F20"/>
          <w:spacing w:val="2"/>
          <w:sz w:val="14"/>
        </w:rPr>
        <w:t> </w:t>
      </w:r>
      <w:r>
        <w:rPr>
          <w:b w:val="0"/>
          <w:i/>
          <w:color w:val="231F20"/>
          <w:spacing w:val="-2"/>
          <w:sz w:val="14"/>
        </w:rPr>
        <w:t>Casamento</w:t>
      </w:r>
    </w:p>
    <w:p>
      <w:pPr>
        <w:spacing w:after="0" w:line="199" w:lineRule="auto"/>
        <w:jc w:val="left"/>
        <w:rPr>
          <w:sz w:val="14"/>
        </w:rPr>
        <w:sectPr>
          <w:type w:val="continuous"/>
          <w:pgSz w:w="16840" w:h="11910" w:orient="landscape"/>
          <w:pgMar w:top="1340" w:bottom="280" w:left="0" w:right="0"/>
          <w:cols w:num="2" w:equalWidth="0">
            <w:col w:w="4098" w:space="239"/>
            <w:col w:w="12503"/>
          </w:cols>
        </w:sectPr>
      </w:pPr>
    </w:p>
    <w:p>
      <w:pPr>
        <w:pStyle w:val="BodyText"/>
        <w:rPr>
          <w:b w:val="0"/>
          <w:i/>
          <w:sz w:val="20"/>
        </w:rPr>
      </w:pPr>
      <w:r>
        <w:rPr/>
        <w:pict>
          <v:group style="position:absolute;margin-left:510.235992pt;margin-top:.001001pt;width:331.7pt;height:595.3pt;mso-position-horizontal-relative:page;mso-position-vertical-relative:page;z-index:15729664" id="docshapegroup5" coordorigin="10205,0" coordsize="6634,11906">
            <v:shape style="position:absolute;left:10204;top:0;width:6634;height:11906" type="#_x0000_t75" id="docshape6" stroked="false">
              <v:imagedata r:id="rId8" o:title=""/>
            </v:shape>
            <v:shapetype id="_x0000_t202" o:spt="202" coordsize="21600,21600" path="m,l,21600r21600,l21600,xe">
              <v:stroke joinstyle="miter"/>
              <v:path gradientshapeok="t" o:connecttype="rect"/>
            </v:shapetype>
            <v:shape style="position:absolute;left:14516;top:10339;width:1464;height:749" type="#_x0000_t202" id="docshape7" filled="false" stroked="false">
              <v:textbox inset="0,0,0,0">
                <w:txbxContent>
                  <w:p>
                    <w:pPr>
                      <w:spacing w:line="171" w:lineRule="exact" w:before="0"/>
                      <w:ind w:left="447" w:right="0" w:firstLine="0"/>
                      <w:jc w:val="left"/>
                      <w:rPr>
                        <w:rFonts w:ascii="Domus Semibold"/>
                        <w:b w:val="0"/>
                        <w:sz w:val="16"/>
                      </w:rPr>
                    </w:pPr>
                    <w:r>
                      <w:rPr>
                        <w:rFonts w:ascii="Domus Semibold"/>
                        <w:b w:val="0"/>
                        <w:color w:val="FFFFFF"/>
                        <w:sz w:val="16"/>
                      </w:rPr>
                      <w:t>Libby</w:t>
                    </w:r>
                    <w:r>
                      <w:rPr>
                        <w:rFonts w:ascii="Domus Semibold"/>
                        <w:b w:val="0"/>
                        <w:color w:val="FFFFFF"/>
                        <w:spacing w:val="-4"/>
                        <w:sz w:val="16"/>
                      </w:rPr>
                      <w:t> </w:t>
                    </w:r>
                    <w:r>
                      <w:rPr>
                        <w:rFonts w:ascii="Domus Semibold"/>
                        <w:b w:val="0"/>
                        <w:color w:val="FFFFFF"/>
                        <w:spacing w:val="-2"/>
                        <w:sz w:val="16"/>
                      </w:rPr>
                      <w:t>Stratford</w:t>
                    </w:r>
                  </w:p>
                  <w:p>
                    <w:pPr>
                      <w:spacing w:before="0"/>
                      <w:ind w:left="0" w:right="0" w:firstLine="128"/>
                      <w:jc w:val="left"/>
                      <w:rPr>
                        <w:rFonts w:ascii="Domus Semibold"/>
                        <w:b w:val="0"/>
                        <w:sz w:val="16"/>
                      </w:rPr>
                    </w:pPr>
                    <w:r>
                      <w:rPr>
                        <w:rFonts w:ascii="Domus Semibold"/>
                        <w:b w:val="0"/>
                        <w:color w:val="FFFFFF"/>
                        <w:sz w:val="16"/>
                      </w:rPr>
                      <w:t>EMPA</w:t>
                    </w:r>
                    <w:r>
                      <w:rPr>
                        <w:rFonts w:ascii="Domus Semibold"/>
                        <w:b w:val="0"/>
                        <w:color w:val="FFFFFF"/>
                        <w:spacing w:val="-3"/>
                        <w:sz w:val="16"/>
                      </w:rPr>
                      <w:t> </w:t>
                    </w:r>
                    <w:r>
                      <w:rPr>
                        <w:rFonts w:ascii="Domus Semibold"/>
                        <w:b w:val="0"/>
                        <w:color w:val="FFFFFF"/>
                        <w:sz w:val="16"/>
                      </w:rPr>
                      <w:t>Class</w:t>
                    </w:r>
                    <w:r>
                      <w:rPr>
                        <w:rFonts w:ascii="Domus Semibold"/>
                        <w:b w:val="0"/>
                        <w:color w:val="FFFFFF"/>
                        <w:spacing w:val="-3"/>
                        <w:sz w:val="16"/>
                      </w:rPr>
                      <w:t> </w:t>
                    </w:r>
                    <w:r>
                      <w:rPr>
                        <w:rFonts w:ascii="Domus Semibold"/>
                        <w:b w:val="0"/>
                        <w:color w:val="FFFFFF"/>
                        <w:sz w:val="16"/>
                      </w:rPr>
                      <w:t>of</w:t>
                    </w:r>
                    <w:r>
                      <w:rPr>
                        <w:rFonts w:ascii="Domus Semibold"/>
                        <w:b w:val="0"/>
                        <w:color w:val="FFFFFF"/>
                        <w:spacing w:val="-3"/>
                        <w:sz w:val="16"/>
                      </w:rPr>
                      <w:t> </w:t>
                    </w:r>
                    <w:r>
                      <w:rPr>
                        <w:rFonts w:ascii="Domus Semibold"/>
                        <w:b w:val="0"/>
                        <w:color w:val="FFFFFF"/>
                        <w:sz w:val="16"/>
                      </w:rPr>
                      <w:t>2020</w:t>
                    </w:r>
                    <w:r>
                      <w:rPr>
                        <w:rFonts w:ascii="Domus Semibold"/>
                        <w:b w:val="0"/>
                        <w:color w:val="FFFFFF"/>
                        <w:spacing w:val="40"/>
                        <w:sz w:val="16"/>
                      </w:rPr>
                      <w:t> </w:t>
                    </w:r>
                    <w:r>
                      <w:rPr>
                        <w:rFonts w:ascii="Domus Semibold"/>
                        <w:b w:val="0"/>
                        <w:color w:val="FFFFFF"/>
                        <w:sz w:val="16"/>
                      </w:rPr>
                      <w:t>Chief</w:t>
                    </w:r>
                    <w:r>
                      <w:rPr>
                        <w:rFonts w:ascii="Domus Semibold"/>
                        <w:b w:val="0"/>
                        <w:color w:val="FFFFFF"/>
                        <w:spacing w:val="-1"/>
                        <w:sz w:val="16"/>
                      </w:rPr>
                      <w:t> </w:t>
                    </w:r>
                    <w:r>
                      <w:rPr>
                        <w:rFonts w:ascii="Domus Semibold"/>
                        <w:b w:val="0"/>
                        <w:color w:val="FFFFFF"/>
                        <w:sz w:val="16"/>
                      </w:rPr>
                      <w:t>Financial </w:t>
                    </w:r>
                    <w:r>
                      <w:rPr>
                        <w:rFonts w:ascii="Domus Semibold"/>
                        <w:b w:val="0"/>
                        <w:color w:val="FFFFFF"/>
                        <w:spacing w:val="-4"/>
                        <w:sz w:val="16"/>
                      </w:rPr>
                      <w:t>Officer</w:t>
                    </w:r>
                  </w:p>
                  <w:p>
                    <w:pPr>
                      <w:spacing w:before="0"/>
                      <w:ind w:left="0" w:right="18" w:firstLine="0"/>
                      <w:jc w:val="right"/>
                      <w:rPr>
                        <w:rFonts w:ascii="Domus Semibold"/>
                        <w:b w:val="0"/>
                        <w:sz w:val="16"/>
                      </w:rPr>
                    </w:pPr>
                    <w:r>
                      <w:rPr>
                        <w:rFonts w:ascii="Domus Semibold"/>
                        <w:b w:val="0"/>
                        <w:color w:val="FFFFFF"/>
                        <w:spacing w:val="-4"/>
                        <w:sz w:val="16"/>
                      </w:rPr>
                      <w:t>UNSW</w:t>
                    </w:r>
                  </w:p>
                </w:txbxContent>
              </v:textbox>
              <w10:wrap type="none"/>
            </v:shape>
            <w10:wrap type="none"/>
          </v:group>
        </w:pict>
      </w:r>
    </w:p>
    <w:p>
      <w:pPr>
        <w:pStyle w:val="BodyText"/>
        <w:rPr>
          <w:b w:val="0"/>
          <w:i/>
          <w:sz w:val="20"/>
        </w:rPr>
      </w:pPr>
    </w:p>
    <w:p>
      <w:pPr>
        <w:pStyle w:val="BodyText"/>
        <w:rPr>
          <w:b w:val="0"/>
          <w:i/>
          <w:sz w:val="27"/>
        </w:rPr>
      </w:pPr>
    </w:p>
    <w:p>
      <w:pPr>
        <w:spacing w:before="79"/>
        <w:ind w:left="850" w:right="0" w:firstLine="0"/>
        <w:jc w:val="left"/>
        <w:rPr>
          <w:rFonts w:ascii="Domus Semibold"/>
          <w:b w:val="0"/>
          <w:sz w:val="16"/>
        </w:rPr>
      </w:pPr>
      <w:r>
        <w:rPr>
          <w:rFonts w:ascii="Domus Semibold"/>
          <w:b w:val="0"/>
          <w:color w:val="231F20"/>
          <w:spacing w:val="-2"/>
          <w:sz w:val="16"/>
        </w:rPr>
        <w:t>Cover:</w:t>
      </w:r>
    </w:p>
    <w:p>
      <w:pPr>
        <w:spacing w:before="0"/>
        <w:ind w:left="850" w:right="0" w:firstLine="0"/>
        <w:jc w:val="left"/>
        <w:rPr>
          <w:rFonts w:ascii="Domus Semibold"/>
          <w:b w:val="0"/>
          <w:sz w:val="16"/>
        </w:rPr>
      </w:pPr>
      <w:r>
        <w:rPr>
          <w:rFonts w:ascii="Domus Semibold"/>
          <w:b w:val="0"/>
          <w:color w:val="231F20"/>
          <w:sz w:val="16"/>
        </w:rPr>
        <w:t>Manaia </w:t>
      </w:r>
      <w:r>
        <w:rPr>
          <w:rFonts w:ascii="Domus Semibold"/>
          <w:b w:val="0"/>
          <w:color w:val="231F20"/>
          <w:spacing w:val="-4"/>
          <w:sz w:val="16"/>
        </w:rPr>
        <w:t>King</w:t>
      </w:r>
    </w:p>
    <w:p>
      <w:pPr>
        <w:spacing w:before="0"/>
        <w:ind w:left="850" w:right="14250" w:firstLine="0"/>
        <w:jc w:val="left"/>
        <w:rPr>
          <w:rFonts w:ascii="Domus Semibold"/>
          <w:b w:val="0"/>
          <w:sz w:val="16"/>
        </w:rPr>
      </w:pPr>
      <w:r>
        <w:rPr>
          <w:rFonts w:ascii="Domus Semibold"/>
          <w:b w:val="0"/>
          <w:color w:val="231F20"/>
          <w:sz w:val="16"/>
        </w:rPr>
        <w:t>EMPA</w:t>
      </w:r>
      <w:r>
        <w:rPr>
          <w:rFonts w:ascii="Domus Semibold"/>
          <w:b w:val="0"/>
          <w:color w:val="231F20"/>
          <w:spacing w:val="-4"/>
          <w:sz w:val="16"/>
        </w:rPr>
        <w:t> </w:t>
      </w:r>
      <w:r>
        <w:rPr>
          <w:rFonts w:ascii="Domus Semibold"/>
          <w:b w:val="0"/>
          <w:color w:val="231F20"/>
          <w:sz w:val="16"/>
        </w:rPr>
        <w:t>Class</w:t>
      </w:r>
      <w:r>
        <w:rPr>
          <w:rFonts w:ascii="Domus Semibold"/>
          <w:b w:val="0"/>
          <w:color w:val="231F20"/>
          <w:spacing w:val="-4"/>
          <w:sz w:val="16"/>
        </w:rPr>
        <w:t> </w:t>
      </w:r>
      <w:r>
        <w:rPr>
          <w:rFonts w:ascii="Domus Semibold"/>
          <w:b w:val="0"/>
          <w:color w:val="231F20"/>
          <w:sz w:val="16"/>
        </w:rPr>
        <w:t>of</w:t>
      </w:r>
      <w:r>
        <w:rPr>
          <w:rFonts w:ascii="Domus Semibold"/>
          <w:b w:val="0"/>
          <w:color w:val="231F20"/>
          <w:spacing w:val="-4"/>
          <w:sz w:val="16"/>
        </w:rPr>
        <w:t> </w:t>
      </w:r>
      <w:r>
        <w:rPr>
          <w:rFonts w:ascii="Domus Semibold"/>
          <w:b w:val="0"/>
          <w:color w:val="231F20"/>
          <w:sz w:val="16"/>
        </w:rPr>
        <w:t>2019</w:t>
      </w:r>
      <w:r>
        <w:rPr>
          <w:rFonts w:ascii="Domus Semibold"/>
          <w:b w:val="0"/>
          <w:color w:val="231F20"/>
          <w:spacing w:val="40"/>
          <w:sz w:val="16"/>
        </w:rPr>
        <w:t> </w:t>
      </w:r>
      <w:r>
        <w:rPr>
          <w:rFonts w:ascii="Domus Semibold"/>
          <w:b w:val="0"/>
          <w:color w:val="231F20"/>
          <w:sz w:val="16"/>
        </w:rPr>
        <w:t>General</w:t>
      </w:r>
      <w:r>
        <w:rPr>
          <w:rFonts w:ascii="Domus Semibold"/>
          <w:b w:val="0"/>
          <w:color w:val="231F20"/>
          <w:spacing w:val="-8"/>
          <w:sz w:val="16"/>
        </w:rPr>
        <w:t> </w:t>
      </w:r>
      <w:r>
        <w:rPr>
          <w:rFonts w:ascii="Domus Semibold"/>
          <w:b w:val="0"/>
          <w:color w:val="231F20"/>
          <w:sz w:val="16"/>
        </w:rPr>
        <w:t>Manager</w:t>
      </w:r>
    </w:p>
    <w:p>
      <w:pPr>
        <w:spacing w:before="0"/>
        <w:ind w:left="850" w:right="0" w:firstLine="0"/>
        <w:jc w:val="left"/>
        <w:rPr>
          <w:rFonts w:ascii="Domus Semibold"/>
          <w:b w:val="0"/>
          <w:sz w:val="16"/>
        </w:rPr>
      </w:pPr>
      <w:r>
        <w:rPr>
          <w:rFonts w:ascii="Domus Semibold"/>
          <w:b w:val="0"/>
          <w:color w:val="231F20"/>
          <w:sz w:val="16"/>
        </w:rPr>
        <w:t>Ministry</w:t>
      </w:r>
      <w:r>
        <w:rPr>
          <w:rFonts w:ascii="Domus Semibold"/>
          <w:b w:val="0"/>
          <w:color w:val="231F20"/>
          <w:spacing w:val="-3"/>
          <w:sz w:val="16"/>
        </w:rPr>
        <w:t> </w:t>
      </w:r>
      <w:r>
        <w:rPr>
          <w:rFonts w:ascii="Domus Semibold"/>
          <w:b w:val="0"/>
          <w:color w:val="231F20"/>
          <w:sz w:val="16"/>
        </w:rPr>
        <w:t>of</w:t>
      </w:r>
      <w:r>
        <w:rPr>
          <w:rFonts w:ascii="Domus Semibold"/>
          <w:b w:val="0"/>
          <w:color w:val="231F20"/>
          <w:spacing w:val="-3"/>
          <w:sz w:val="16"/>
        </w:rPr>
        <w:t> </w:t>
      </w:r>
      <w:r>
        <w:rPr>
          <w:rFonts w:ascii="Domus Semibold"/>
          <w:b w:val="0"/>
          <w:color w:val="231F20"/>
          <w:sz w:val="16"/>
        </w:rPr>
        <w:t>Social</w:t>
      </w:r>
      <w:r>
        <w:rPr>
          <w:rFonts w:ascii="Domus Semibold"/>
          <w:b w:val="0"/>
          <w:color w:val="231F20"/>
          <w:spacing w:val="-3"/>
          <w:sz w:val="16"/>
        </w:rPr>
        <w:t> </w:t>
      </w:r>
      <w:r>
        <w:rPr>
          <w:rFonts w:ascii="Domus Semibold"/>
          <w:b w:val="0"/>
          <w:color w:val="231F20"/>
          <w:sz w:val="16"/>
        </w:rPr>
        <w:t>Development</w:t>
      </w:r>
      <w:r>
        <w:rPr>
          <w:rFonts w:ascii="Domus Semibold"/>
          <w:b w:val="0"/>
          <w:color w:val="231F20"/>
          <w:spacing w:val="-2"/>
          <w:sz w:val="16"/>
        </w:rPr>
        <w:t> </w:t>
      </w:r>
      <w:r>
        <w:rPr>
          <w:rFonts w:ascii="Domus Semibold"/>
          <w:b w:val="0"/>
          <w:color w:val="231F20"/>
          <w:spacing w:val="-4"/>
          <w:sz w:val="16"/>
        </w:rPr>
        <w:t>(NZ)</w:t>
      </w:r>
    </w:p>
    <w:p>
      <w:pPr>
        <w:pStyle w:val="BodyText"/>
        <w:rPr>
          <w:rFonts w:ascii="Domus Semibold"/>
          <w:b w:val="0"/>
          <w:sz w:val="20"/>
        </w:rPr>
      </w:pPr>
    </w:p>
    <w:p>
      <w:pPr>
        <w:pStyle w:val="BodyText"/>
        <w:rPr>
          <w:rFonts w:ascii="Domus Semibold"/>
          <w:b w:val="0"/>
          <w:sz w:val="20"/>
        </w:rPr>
      </w:pPr>
    </w:p>
    <w:p>
      <w:pPr>
        <w:pStyle w:val="BodyText"/>
        <w:spacing w:before="1"/>
        <w:rPr>
          <w:rFonts w:ascii="Domus Semibold"/>
          <w:b w:val="0"/>
        </w:rPr>
      </w:pPr>
    </w:p>
    <w:p>
      <w:pPr>
        <w:spacing w:line="242" w:lineRule="auto" w:before="0"/>
        <w:ind w:left="859" w:right="7746" w:firstLine="0"/>
        <w:jc w:val="left"/>
        <w:rPr>
          <w:rFonts w:ascii="Domus Semibold"/>
          <w:b w:val="0"/>
          <w:sz w:val="21"/>
        </w:rPr>
      </w:pPr>
      <w:r>
        <w:rPr>
          <w:rFonts w:ascii="Domus Semibold"/>
          <w:b w:val="0"/>
          <w:color w:val="231F20"/>
          <w:sz w:val="21"/>
        </w:rPr>
        <w:t>ANZSOG works for our government owners and with our university partners to lift the quality of public sector leadership across Australia and Aotearoa New Zealand. Our work inspires and connects people across agencies, sectors, jurisdictions and nations.</w:t>
      </w:r>
    </w:p>
    <w:p>
      <w:pPr>
        <w:spacing w:line="242" w:lineRule="auto" w:before="163"/>
        <w:ind w:left="859" w:right="7746" w:firstLine="0"/>
        <w:jc w:val="left"/>
        <w:rPr>
          <w:rFonts w:ascii="Domus Semibold" w:hAnsi="Domus Semibold"/>
          <w:b w:val="0"/>
          <w:sz w:val="21"/>
        </w:rPr>
      </w:pPr>
      <w:r>
        <w:rPr>
          <w:rFonts w:ascii="Domus Semibold" w:hAnsi="Domus Semibold"/>
          <w:b w:val="0"/>
          <w:color w:val="231F20"/>
          <w:sz w:val="21"/>
        </w:rPr>
        <w:t>We acknowledge the Aboriginal and</w:t>
      </w:r>
      <w:r>
        <w:rPr>
          <w:rFonts w:ascii="Domus Semibold" w:hAnsi="Domus Semibold"/>
          <w:b w:val="0"/>
          <w:color w:val="231F20"/>
          <w:spacing w:val="-1"/>
          <w:sz w:val="21"/>
        </w:rPr>
        <w:t> </w:t>
      </w:r>
      <w:r>
        <w:rPr>
          <w:rFonts w:ascii="Domus Semibold" w:hAnsi="Domus Semibold"/>
          <w:b w:val="0"/>
          <w:color w:val="231F20"/>
          <w:sz w:val="21"/>
        </w:rPr>
        <w:t>Torres Strait Islander peoples as First Peoples of Australia, and Māori as tangata whenua and Treaty of Waitangi partners in Aotearoa New Zealand.</w:t>
      </w:r>
    </w:p>
    <w:p>
      <w:pPr>
        <w:spacing w:after="0" w:line="242" w:lineRule="auto"/>
        <w:jc w:val="left"/>
        <w:rPr>
          <w:rFonts w:ascii="Domus Semibold" w:hAnsi="Domus Semibold"/>
          <w:sz w:val="21"/>
        </w:rPr>
        <w:sectPr>
          <w:type w:val="continuous"/>
          <w:pgSz w:w="16840" w:h="11910" w:orient="landscape"/>
          <w:pgMar w:top="1340" w:bottom="280" w:left="0" w:right="0"/>
        </w:sectPr>
      </w:pPr>
    </w:p>
    <w:p>
      <w:pPr>
        <w:pStyle w:val="BodyText"/>
        <w:rPr>
          <w:rFonts w:ascii="Domus Semibold"/>
          <w:b w:val="0"/>
          <w:sz w:val="20"/>
        </w:rPr>
      </w:pPr>
      <w:r>
        <w:rPr/>
        <w:pict>
          <v:group style="position:absolute;margin-left:0pt;margin-top:.001001pt;width:331.7pt;height:595.3pt;mso-position-horizontal-relative:page;mso-position-vertical-relative:page;z-index:15730176" id="docshapegroup8" coordorigin="0,0" coordsize="6634,11906">
            <v:shape style="position:absolute;left:0;top:0;width:6634;height:11906" type="#_x0000_t75" id="docshape9" stroked="false">
              <v:imagedata r:id="rId9" o:title=""/>
            </v:shape>
            <v:shape style="position:absolute;left:850;top:795;width:3121;height:224" type="#_x0000_t202" id="docshape10" filled="false" stroked="false">
              <v:textbox inset="0,0,0,0">
                <w:txbxContent>
                  <w:p>
                    <w:pPr>
                      <w:spacing w:line="223" w:lineRule="exact" w:before="0"/>
                      <w:ind w:left="0" w:right="0" w:firstLine="0"/>
                      <w:jc w:val="left"/>
                      <w:rPr>
                        <w:b w:val="0"/>
                        <w:sz w:val="16"/>
                      </w:rPr>
                    </w:pPr>
                    <w:r>
                      <w:rPr>
                        <w:rFonts w:ascii="Apercu"/>
                        <w:b/>
                        <w:color w:val="FFFFFF"/>
                        <w:sz w:val="16"/>
                      </w:rPr>
                      <w:t>03</w:t>
                    </w:r>
                    <w:r>
                      <w:rPr>
                        <w:rFonts w:ascii="Apercu"/>
                        <w:b/>
                        <w:color w:val="FFFFFF"/>
                        <w:spacing w:val="32"/>
                        <w:sz w:val="16"/>
                      </w:rPr>
                      <w:t> </w:t>
                    </w:r>
                    <w:r>
                      <w:rPr>
                        <w:b w:val="0"/>
                        <w:color w:val="FFFFFF"/>
                        <w:sz w:val="16"/>
                      </w:rPr>
                      <w:t>Executive</w:t>
                    </w:r>
                    <w:r>
                      <w:rPr>
                        <w:b w:val="0"/>
                        <w:color w:val="FFFFFF"/>
                        <w:spacing w:val="-4"/>
                        <w:sz w:val="16"/>
                      </w:rPr>
                      <w:t> </w:t>
                    </w:r>
                    <w:r>
                      <w:rPr>
                        <w:b w:val="0"/>
                        <w:color w:val="FFFFFF"/>
                        <w:sz w:val="16"/>
                      </w:rPr>
                      <w:t>Master</w:t>
                    </w:r>
                    <w:r>
                      <w:rPr>
                        <w:b w:val="0"/>
                        <w:color w:val="FFFFFF"/>
                        <w:spacing w:val="-4"/>
                        <w:sz w:val="16"/>
                      </w:rPr>
                      <w:t> </w:t>
                    </w:r>
                    <w:r>
                      <w:rPr>
                        <w:b w:val="0"/>
                        <w:color w:val="FFFFFF"/>
                        <w:sz w:val="16"/>
                      </w:rPr>
                      <w:t>of</w:t>
                    </w:r>
                    <w:r>
                      <w:rPr>
                        <w:b w:val="0"/>
                        <w:color w:val="FFFFFF"/>
                        <w:spacing w:val="-4"/>
                        <w:sz w:val="16"/>
                      </w:rPr>
                      <w:t> </w:t>
                    </w:r>
                    <w:r>
                      <w:rPr>
                        <w:b w:val="0"/>
                        <w:color w:val="FFFFFF"/>
                        <w:sz w:val="16"/>
                      </w:rPr>
                      <w:t>Public</w:t>
                    </w:r>
                    <w:r>
                      <w:rPr>
                        <w:b w:val="0"/>
                        <w:color w:val="FFFFFF"/>
                        <w:spacing w:val="-3"/>
                        <w:sz w:val="16"/>
                      </w:rPr>
                      <w:t> </w:t>
                    </w:r>
                    <w:r>
                      <w:rPr>
                        <w:b w:val="0"/>
                        <w:color w:val="FFFFFF"/>
                        <w:spacing w:val="-2"/>
                        <w:sz w:val="16"/>
                      </w:rPr>
                      <w:t>Administration</w:t>
                    </w:r>
                  </w:p>
                </w:txbxContent>
              </v:textbox>
              <w10:wrap type="none"/>
            </v:shape>
            <w10:wrap type="none"/>
          </v:group>
        </w:pic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2"/>
        <w:rPr>
          <w:rFonts w:ascii="Domus Semibold"/>
          <w:b w:val="0"/>
          <w:sz w:val="25"/>
        </w:rPr>
      </w:pPr>
    </w:p>
    <w:p>
      <w:pPr>
        <w:spacing w:line="242" w:lineRule="auto" w:before="42"/>
        <w:ind w:left="8442" w:right="1876" w:hanging="161"/>
        <w:jc w:val="left"/>
        <w:rPr>
          <w:rFonts w:ascii="Domus Semibold" w:hAnsi="Domus Semibold"/>
          <w:b w:val="0"/>
          <w:sz w:val="48"/>
        </w:rPr>
      </w:pPr>
      <w:r>
        <w:rPr>
          <w:rFonts w:ascii="Domus Semibold" w:hAnsi="Domus Semibold"/>
          <w:b w:val="0"/>
          <w:color w:val="231F20"/>
          <w:sz w:val="48"/>
        </w:rPr>
        <w:t>“The EMPA’s diverse subjects have helped build </w:t>
      </w:r>
      <w:r>
        <w:rPr>
          <w:rFonts w:ascii="Domus Semibold" w:hAnsi="Domus Semibold"/>
          <w:b w:val="0"/>
          <w:color w:val="231F20"/>
          <w:sz w:val="48"/>
        </w:rPr>
        <w:t>confidence</w:t>
      </w:r>
    </w:p>
    <w:p>
      <w:pPr>
        <w:spacing w:line="242" w:lineRule="auto" w:before="5"/>
        <w:ind w:left="8436" w:right="1876" w:firstLine="81"/>
        <w:jc w:val="left"/>
        <w:rPr>
          <w:rFonts w:ascii="Domus Semibold" w:hAnsi="Domus Semibold"/>
          <w:b w:val="0"/>
          <w:sz w:val="48"/>
        </w:rPr>
      </w:pPr>
      <w:r>
        <w:rPr>
          <w:rFonts w:ascii="Domus Semibold" w:hAnsi="Domus Semibold"/>
          <w:b w:val="0"/>
          <w:color w:val="231F20"/>
          <w:sz w:val="48"/>
        </w:rPr>
        <w:t>in my expertise and enabled </w:t>
      </w:r>
      <w:r>
        <w:rPr>
          <w:rFonts w:ascii="Domus Semibold" w:hAnsi="Domus Semibold"/>
          <w:b w:val="0"/>
          <w:color w:val="231F20"/>
          <w:sz w:val="48"/>
        </w:rPr>
        <w:t>me to become more secure in the messages and the policy we’re delivering. I feel much more</w:t>
      </w:r>
    </w:p>
    <w:p>
      <w:pPr>
        <w:spacing w:line="242" w:lineRule="auto" w:before="10"/>
        <w:ind w:left="8436" w:right="1296" w:firstLine="1"/>
        <w:jc w:val="left"/>
        <w:rPr>
          <w:rFonts w:ascii="Domus Semibold" w:hAnsi="Domus Semibold"/>
          <w:b w:val="0"/>
          <w:sz w:val="48"/>
        </w:rPr>
      </w:pPr>
      <w:r>
        <w:rPr>
          <w:rFonts w:ascii="Domus Semibold" w:hAnsi="Domus Semibold"/>
          <w:b w:val="0"/>
          <w:color w:val="231F20"/>
          <w:sz w:val="48"/>
        </w:rPr>
        <w:t>capable of voicing my opinions and to</w:t>
      </w:r>
      <w:r>
        <w:rPr>
          <w:rFonts w:ascii="Domus Semibold" w:hAnsi="Domus Semibold"/>
          <w:b w:val="0"/>
          <w:color w:val="231F20"/>
          <w:spacing w:val="-1"/>
          <w:sz w:val="48"/>
        </w:rPr>
        <w:t> </w:t>
      </w:r>
      <w:r>
        <w:rPr>
          <w:rFonts w:ascii="Domus Semibold" w:hAnsi="Domus Semibold"/>
          <w:b w:val="0"/>
          <w:color w:val="231F20"/>
          <w:sz w:val="48"/>
        </w:rPr>
        <w:t>challenge</w:t>
      </w:r>
      <w:r>
        <w:rPr>
          <w:rFonts w:ascii="Domus Semibold" w:hAnsi="Domus Semibold"/>
          <w:b w:val="0"/>
          <w:color w:val="231F20"/>
          <w:spacing w:val="-1"/>
          <w:sz w:val="48"/>
        </w:rPr>
        <w:t> </w:t>
      </w:r>
      <w:r>
        <w:rPr>
          <w:rFonts w:ascii="Domus Semibold" w:hAnsi="Domus Semibold"/>
          <w:b w:val="0"/>
          <w:color w:val="231F20"/>
          <w:sz w:val="48"/>
        </w:rPr>
        <w:t>those</w:t>
      </w:r>
      <w:r>
        <w:rPr>
          <w:rFonts w:ascii="Domus Semibold" w:hAnsi="Domus Semibold"/>
          <w:b w:val="0"/>
          <w:color w:val="231F20"/>
          <w:spacing w:val="-1"/>
          <w:sz w:val="48"/>
        </w:rPr>
        <w:t> </w:t>
      </w:r>
      <w:r>
        <w:rPr>
          <w:rFonts w:ascii="Domus Semibold" w:hAnsi="Domus Semibold"/>
          <w:b w:val="0"/>
          <w:color w:val="231F20"/>
          <w:sz w:val="48"/>
        </w:rPr>
        <w:t>who</w:t>
      </w:r>
      <w:r>
        <w:rPr>
          <w:rFonts w:ascii="Domus Semibold" w:hAnsi="Domus Semibold"/>
          <w:b w:val="0"/>
          <w:color w:val="231F20"/>
          <w:spacing w:val="-1"/>
          <w:sz w:val="48"/>
        </w:rPr>
        <w:t> </w:t>
      </w:r>
      <w:r>
        <w:rPr>
          <w:rFonts w:ascii="Domus Semibold" w:hAnsi="Domus Semibold"/>
          <w:b w:val="0"/>
          <w:color w:val="231F20"/>
          <w:sz w:val="48"/>
        </w:rPr>
        <w:t>are</w:t>
      </w:r>
      <w:r>
        <w:rPr>
          <w:rFonts w:ascii="Domus Semibold" w:hAnsi="Domus Semibold"/>
          <w:b w:val="0"/>
          <w:color w:val="231F20"/>
          <w:spacing w:val="-1"/>
          <w:sz w:val="48"/>
        </w:rPr>
        <w:t> </w:t>
      </w:r>
      <w:r>
        <w:rPr>
          <w:rFonts w:ascii="Domus Semibold" w:hAnsi="Domus Semibold"/>
          <w:b w:val="0"/>
          <w:color w:val="231F20"/>
          <w:sz w:val="48"/>
        </w:rPr>
        <w:t>critical.”</w:t>
      </w:r>
    </w:p>
    <w:p>
      <w:pPr>
        <w:pStyle w:val="BodyText"/>
        <w:spacing w:before="280"/>
        <w:ind w:left="8462" w:right="6961"/>
        <w:jc w:val="both"/>
        <w:rPr>
          <w:rFonts w:ascii="Domus Semibold" w:hAnsi="Domus Semibold"/>
          <w:b w:val="0"/>
        </w:rPr>
      </w:pPr>
      <w:r>
        <w:rPr>
          <w:rFonts w:ascii="Domus Semibold" w:hAnsi="Domus Semibold"/>
          <w:b w:val="0"/>
          <w:color w:val="231F20"/>
        </w:rPr>
        <w:t>Dr</w:t>
      </w:r>
      <w:r>
        <w:rPr>
          <w:rFonts w:ascii="Domus Semibold" w:hAnsi="Domus Semibold"/>
          <w:b w:val="0"/>
          <w:color w:val="231F20"/>
          <w:spacing w:val="-10"/>
        </w:rPr>
        <w:t> </w:t>
      </w:r>
      <w:r>
        <w:rPr>
          <w:rFonts w:ascii="Domus Semibold" w:hAnsi="Domus Semibold"/>
          <w:b w:val="0"/>
          <w:color w:val="231F20"/>
        </w:rPr>
        <w:t>Bridie</w:t>
      </w:r>
      <w:r>
        <w:rPr>
          <w:rFonts w:ascii="Domus Semibold" w:hAnsi="Domus Semibold"/>
          <w:b w:val="0"/>
          <w:color w:val="231F20"/>
          <w:spacing w:val="-9"/>
        </w:rPr>
        <w:t> </w:t>
      </w:r>
      <w:r>
        <w:rPr>
          <w:rFonts w:ascii="Domus Semibold" w:hAnsi="Domus Semibold"/>
          <w:b w:val="0"/>
          <w:color w:val="231F20"/>
        </w:rPr>
        <w:t>O’Donnell</w:t>
      </w:r>
      <w:r>
        <w:rPr>
          <w:rFonts w:ascii="Domus Semibold" w:hAnsi="Domus Semibold"/>
          <w:b w:val="0"/>
          <w:color w:val="231F20"/>
          <w:spacing w:val="40"/>
        </w:rPr>
        <w:t> </w:t>
      </w:r>
      <w:r>
        <w:rPr>
          <w:rFonts w:ascii="Domus Semibold" w:hAnsi="Domus Semibold"/>
          <w:b w:val="0"/>
          <w:color w:val="231F20"/>
        </w:rPr>
        <w:t>EMPA</w:t>
      </w:r>
      <w:r>
        <w:rPr>
          <w:rFonts w:ascii="Domus Semibold" w:hAnsi="Domus Semibold"/>
          <w:b w:val="0"/>
          <w:color w:val="231F20"/>
          <w:spacing w:val="-10"/>
        </w:rPr>
        <w:t> </w:t>
      </w:r>
      <w:r>
        <w:rPr>
          <w:rFonts w:ascii="Domus Semibold" w:hAnsi="Domus Semibold"/>
          <w:b w:val="0"/>
          <w:color w:val="231F20"/>
        </w:rPr>
        <w:t>Class</w:t>
      </w:r>
      <w:r>
        <w:rPr>
          <w:rFonts w:ascii="Domus Semibold" w:hAnsi="Domus Semibold"/>
          <w:b w:val="0"/>
          <w:color w:val="231F20"/>
          <w:spacing w:val="-9"/>
        </w:rPr>
        <w:t> </w:t>
      </w:r>
      <w:r>
        <w:rPr>
          <w:rFonts w:ascii="Domus Semibold" w:hAnsi="Domus Semibold"/>
          <w:b w:val="0"/>
          <w:color w:val="231F20"/>
        </w:rPr>
        <w:t>of</w:t>
      </w:r>
      <w:r>
        <w:rPr>
          <w:rFonts w:ascii="Domus Semibold" w:hAnsi="Domus Semibold"/>
          <w:b w:val="0"/>
          <w:color w:val="231F20"/>
          <w:spacing w:val="-9"/>
        </w:rPr>
        <w:t> </w:t>
      </w:r>
      <w:r>
        <w:rPr>
          <w:rFonts w:ascii="Domus Semibold" w:hAnsi="Domus Semibold"/>
          <w:b w:val="0"/>
          <w:color w:val="231F20"/>
        </w:rPr>
        <w:t>2019</w:t>
      </w:r>
      <w:r>
        <w:rPr>
          <w:rFonts w:ascii="Domus Semibold" w:hAnsi="Domus Semibold"/>
          <w:b w:val="0"/>
          <w:color w:val="231F20"/>
          <w:spacing w:val="40"/>
        </w:rPr>
        <w:t> </w:t>
      </w:r>
      <w:r>
        <w:rPr>
          <w:rFonts w:ascii="Domus Semibold" w:hAnsi="Domus Semibold"/>
          <w:b w:val="0"/>
          <w:color w:val="231F20"/>
        </w:rPr>
        <w:t>Executive</w:t>
      </w:r>
      <w:r>
        <w:rPr>
          <w:rFonts w:ascii="Domus Semibold" w:hAnsi="Domus Semibold"/>
          <w:b w:val="0"/>
          <w:color w:val="231F20"/>
          <w:spacing w:val="-4"/>
        </w:rPr>
        <w:t> </w:t>
      </w:r>
      <w:r>
        <w:rPr>
          <w:rFonts w:ascii="Domus Semibold" w:hAnsi="Domus Semibold"/>
          <w:b w:val="0"/>
          <w:color w:val="231F20"/>
        </w:rPr>
        <w:t>Director</w:t>
      </w:r>
    </w:p>
    <w:p>
      <w:pPr>
        <w:pStyle w:val="BodyText"/>
        <w:ind w:left="8462"/>
        <w:jc w:val="both"/>
        <w:rPr>
          <w:rFonts w:ascii="Domus Semibold"/>
          <w:b w:val="0"/>
        </w:rPr>
      </w:pPr>
      <w:r>
        <w:rPr>
          <w:rFonts w:ascii="Domus Semibold"/>
          <w:b w:val="0"/>
          <w:color w:val="231F20"/>
        </w:rPr>
        <w:t>Department</w:t>
      </w:r>
      <w:r>
        <w:rPr>
          <w:rFonts w:ascii="Domus Semibold"/>
          <w:b w:val="0"/>
          <w:color w:val="231F20"/>
          <w:spacing w:val="-4"/>
        </w:rPr>
        <w:t> </w:t>
      </w:r>
      <w:r>
        <w:rPr>
          <w:rFonts w:ascii="Domus Semibold"/>
          <w:b w:val="0"/>
          <w:color w:val="231F20"/>
        </w:rPr>
        <w:t>of</w:t>
      </w:r>
      <w:r>
        <w:rPr>
          <w:rFonts w:ascii="Domus Semibold"/>
          <w:b w:val="0"/>
          <w:color w:val="231F20"/>
          <w:spacing w:val="-3"/>
        </w:rPr>
        <w:t> </w:t>
      </w:r>
      <w:r>
        <w:rPr>
          <w:rFonts w:ascii="Domus Semibold"/>
          <w:b w:val="0"/>
          <w:color w:val="231F20"/>
        </w:rPr>
        <w:t>Health</w:t>
      </w:r>
      <w:r>
        <w:rPr>
          <w:rFonts w:ascii="Domus Semibold"/>
          <w:b w:val="0"/>
          <w:color w:val="231F20"/>
          <w:spacing w:val="-3"/>
        </w:rPr>
        <w:t> </w:t>
      </w:r>
      <w:r>
        <w:rPr>
          <w:rFonts w:ascii="Domus Semibold"/>
          <w:b w:val="0"/>
          <w:color w:val="231F20"/>
          <w:spacing w:val="-2"/>
        </w:rPr>
        <w:t>(VIC)</w:t>
      </w:r>
    </w:p>
    <w:p>
      <w:pPr>
        <w:spacing w:after="0"/>
        <w:jc w:val="both"/>
        <w:rPr>
          <w:rFonts w:ascii="Domus Semibold"/>
        </w:rPr>
        <w:sectPr>
          <w:pgSz w:w="16840" w:h="11910" w:orient="landscape"/>
          <w:pgMar w:top="0" w:bottom="0" w:left="0" w:right="0"/>
        </w:sectPr>
      </w:pPr>
    </w:p>
    <w:p>
      <w:pPr>
        <w:pStyle w:val="BodyText"/>
        <w:rPr>
          <w:rFonts w:ascii="Domus Semibold"/>
          <w:b w:val="0"/>
          <w:sz w:val="20"/>
        </w:rPr>
      </w:pPr>
    </w:p>
    <w:p>
      <w:pPr>
        <w:pStyle w:val="BodyText"/>
        <w:rPr>
          <w:rFonts w:ascii="Domus Semibold"/>
          <w:b w:val="0"/>
          <w:sz w:val="20"/>
        </w:rPr>
      </w:pPr>
    </w:p>
    <w:p>
      <w:pPr>
        <w:pStyle w:val="BodyText"/>
        <w:spacing w:before="6"/>
        <w:rPr>
          <w:rFonts w:ascii="Domus Semibold"/>
          <w:b w:val="0"/>
          <w:sz w:val="17"/>
        </w:rPr>
      </w:pPr>
    </w:p>
    <w:p>
      <w:pPr>
        <w:spacing w:after="0"/>
        <w:rPr>
          <w:rFonts w:ascii="Domus Semibold"/>
          <w:sz w:val="17"/>
        </w:rPr>
        <w:sectPr>
          <w:pgSz w:w="16840" w:h="11910" w:orient="landscape"/>
          <w:pgMar w:top="0" w:bottom="0" w:left="0" w:right="0"/>
        </w:sectPr>
      </w:pPr>
    </w:p>
    <w:p>
      <w:pPr>
        <w:spacing w:before="98"/>
        <w:ind w:left="850" w:right="0" w:firstLine="0"/>
        <w:jc w:val="left"/>
        <w:rPr>
          <w:b w:val="0"/>
          <w:sz w:val="16"/>
        </w:rPr>
      </w:pPr>
      <w:r>
        <w:rPr>
          <w:rFonts w:ascii="Apercu"/>
          <w:b/>
          <w:color w:val="231F20"/>
          <w:sz w:val="16"/>
        </w:rPr>
        <w:t>04</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p>
      <w:pPr>
        <w:spacing w:line="240" w:lineRule="auto" w:before="13"/>
        <w:rPr>
          <w:b w:val="0"/>
          <w:sz w:val="64"/>
        </w:rPr>
      </w:pPr>
      <w:r>
        <w:rPr/>
        <w:br w:type="column"/>
      </w:r>
      <w:r>
        <w:rPr>
          <w:b w:val="0"/>
          <w:sz w:val="64"/>
        </w:rPr>
      </w:r>
    </w:p>
    <w:p>
      <w:pPr>
        <w:pStyle w:val="Heading1"/>
        <w:spacing w:line="182" w:lineRule="auto"/>
        <w:ind w:right="6018"/>
        <w:rPr>
          <w:b w:val="0"/>
        </w:rPr>
      </w:pPr>
      <w:r>
        <w:rPr>
          <w:b w:val="0"/>
          <w:color w:val="231F20"/>
          <w:spacing w:val="-2"/>
        </w:rPr>
        <w:t>Introduction </w:t>
      </w:r>
      <w:r>
        <w:rPr>
          <w:b w:val="0"/>
          <w:color w:val="231F20"/>
        </w:rPr>
        <w:t>to</w:t>
      </w:r>
      <w:r>
        <w:rPr>
          <w:b w:val="0"/>
          <w:color w:val="231F20"/>
          <w:spacing w:val="-4"/>
        </w:rPr>
        <w:t> </w:t>
      </w:r>
      <w:r>
        <w:rPr>
          <w:b w:val="0"/>
          <w:color w:val="231F20"/>
        </w:rPr>
        <w:t>the</w:t>
      </w:r>
      <w:r>
        <w:rPr>
          <w:b w:val="0"/>
          <w:color w:val="231F20"/>
          <w:spacing w:val="-3"/>
        </w:rPr>
        <w:t> </w:t>
      </w:r>
      <w:r>
        <w:rPr>
          <w:b w:val="0"/>
          <w:color w:val="231F20"/>
          <w:spacing w:val="-4"/>
        </w:rPr>
        <w:t>EMPA</w:t>
      </w:r>
    </w:p>
    <w:p>
      <w:pPr>
        <w:spacing w:after="0" w:line="182" w:lineRule="auto"/>
        <w:sectPr>
          <w:type w:val="continuous"/>
          <w:pgSz w:w="16840" w:h="11910" w:orient="landscape"/>
          <w:pgMar w:top="1340" w:bottom="280" w:left="0" w:right="0"/>
          <w:cols w:num="2" w:equalWidth="0">
            <w:col w:w="3996" w:space="2241"/>
            <w:col w:w="10603"/>
          </w:cols>
        </w:sectPr>
      </w:pPr>
    </w:p>
    <w:p>
      <w:pPr>
        <w:pStyle w:val="BodyText"/>
        <w:rPr>
          <w:rFonts w:ascii="Domus Semibold"/>
          <w:b w:val="0"/>
          <w:sz w:val="20"/>
        </w:rPr>
      </w:pPr>
    </w:p>
    <w:p>
      <w:pPr>
        <w:pStyle w:val="BodyText"/>
        <w:spacing w:before="6"/>
        <w:rPr>
          <w:rFonts w:ascii="Domus Semibold"/>
          <w:b w:val="0"/>
        </w:rPr>
      </w:pPr>
    </w:p>
    <w:p>
      <w:pPr>
        <w:spacing w:after="0"/>
        <w:rPr>
          <w:rFonts w:ascii="Domus Semibold"/>
        </w:rPr>
        <w:sectPr>
          <w:type w:val="continuous"/>
          <w:pgSz w:w="16840" w:h="11910" w:orient="landscape"/>
          <w:pgMar w:top="1340" w:bottom="280" w:left="0" w:right="0"/>
        </w:sectPr>
      </w:pPr>
    </w:p>
    <w:p>
      <w:pPr>
        <w:pStyle w:val="Heading5"/>
        <w:spacing w:line="199" w:lineRule="auto" w:before="133"/>
        <w:ind w:left="7086" w:right="79"/>
      </w:pPr>
      <w:r>
        <w:rPr/>
        <w:pict>
          <v:group style="position:absolute;margin-left:659.054993pt;margin-top:.001001pt;width:182.85pt;height:595.3pt;mso-position-horizontal-relative:page;mso-position-vertical-relative:page;z-index:15730688" id="docshapegroup11" coordorigin="13181,0" coordsize="3657,11906">
            <v:rect style="position:absolute;left:13181;top:0;width:3657;height:11906" id="docshape12" filled="true" fillcolor="#243b7d" stroked="false">
              <v:fill type="solid"/>
            </v:rect>
            <v:shape style="position:absolute;left:13181;top:0;width:3657;height:11906" type="#_x0000_t202" id="docshape13" filled="false" stroked="false">
              <v:textbox inset="0,0,0,0">
                <w:txbxContent>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0"/>
                      <w:rPr>
                        <w:b w:val="0"/>
                        <w:sz w:val="22"/>
                      </w:rPr>
                    </w:pPr>
                  </w:p>
                  <w:p>
                    <w:pPr>
                      <w:spacing w:line="240" w:lineRule="auto" w:before="14"/>
                      <w:rPr>
                        <w:b w:val="0"/>
                        <w:sz w:val="21"/>
                      </w:rPr>
                    </w:pPr>
                  </w:p>
                  <w:p>
                    <w:pPr>
                      <w:spacing w:before="0"/>
                      <w:ind w:left="311" w:right="0" w:firstLine="0"/>
                      <w:jc w:val="left"/>
                      <w:rPr>
                        <w:rFonts w:ascii="Domus Semibold"/>
                        <w:b w:val="0"/>
                        <w:sz w:val="21"/>
                      </w:rPr>
                    </w:pPr>
                    <w:r>
                      <w:rPr>
                        <w:rFonts w:ascii="Domus Semibold"/>
                        <w:b w:val="0"/>
                        <w:color w:val="FFFFFF"/>
                        <w:sz w:val="21"/>
                      </w:rPr>
                      <w:t>THE</w:t>
                    </w:r>
                    <w:r>
                      <w:rPr>
                        <w:rFonts w:ascii="Domus Semibold"/>
                        <w:b w:val="0"/>
                        <w:color w:val="FFFFFF"/>
                        <w:spacing w:val="-7"/>
                        <w:sz w:val="21"/>
                      </w:rPr>
                      <w:t> </w:t>
                    </w:r>
                    <w:r>
                      <w:rPr>
                        <w:rFonts w:ascii="Domus Semibold"/>
                        <w:b w:val="0"/>
                        <w:color w:val="FFFFFF"/>
                        <w:sz w:val="21"/>
                      </w:rPr>
                      <w:t>EMPA</w:t>
                    </w:r>
                    <w:r>
                      <w:rPr>
                        <w:rFonts w:ascii="Domus Semibold"/>
                        <w:b w:val="0"/>
                        <w:color w:val="FFFFFF"/>
                        <w:spacing w:val="-7"/>
                        <w:sz w:val="21"/>
                      </w:rPr>
                      <w:t> </w:t>
                    </w:r>
                    <w:r>
                      <w:rPr>
                        <w:rFonts w:ascii="Domus Semibold"/>
                        <w:b w:val="0"/>
                        <w:color w:val="FFFFFF"/>
                        <w:sz w:val="21"/>
                      </w:rPr>
                      <w:t>AT</w:t>
                    </w:r>
                    <w:r>
                      <w:rPr>
                        <w:rFonts w:ascii="Domus Semibold"/>
                        <w:b w:val="0"/>
                        <w:color w:val="FFFFFF"/>
                        <w:spacing w:val="-7"/>
                        <w:sz w:val="21"/>
                      </w:rPr>
                      <w:t> </w:t>
                    </w:r>
                    <w:r>
                      <w:rPr>
                        <w:rFonts w:ascii="Domus Semibold"/>
                        <w:b w:val="0"/>
                        <w:color w:val="FFFFFF"/>
                        <w:sz w:val="21"/>
                      </w:rPr>
                      <w:t>A</w:t>
                    </w:r>
                    <w:r>
                      <w:rPr>
                        <w:rFonts w:ascii="Domus Semibold"/>
                        <w:b w:val="0"/>
                        <w:color w:val="FFFFFF"/>
                        <w:spacing w:val="-6"/>
                        <w:sz w:val="21"/>
                      </w:rPr>
                      <w:t> </w:t>
                    </w:r>
                    <w:r>
                      <w:rPr>
                        <w:rFonts w:ascii="Domus Semibold"/>
                        <w:b w:val="0"/>
                        <w:color w:val="FFFFFF"/>
                        <w:spacing w:val="-2"/>
                        <w:sz w:val="21"/>
                      </w:rPr>
                      <w:t>GLANCE</w:t>
                    </w:r>
                  </w:p>
                  <w:p>
                    <w:pPr>
                      <w:numPr>
                        <w:ilvl w:val="0"/>
                        <w:numId w:val="5"/>
                      </w:numPr>
                      <w:tabs>
                        <w:tab w:pos="482" w:val="left" w:leader="none"/>
                      </w:tabs>
                      <w:spacing w:line="208" w:lineRule="auto" w:before="166"/>
                      <w:ind w:left="481" w:right="876" w:hanging="171"/>
                      <w:jc w:val="left"/>
                      <w:rPr>
                        <w:rFonts w:ascii="Domus Semibold"/>
                        <w:b w:val="0"/>
                        <w:sz w:val="21"/>
                      </w:rPr>
                    </w:pPr>
                    <w:r>
                      <w:rPr>
                        <w:rFonts w:ascii="Domus Semibold"/>
                        <w:b w:val="0"/>
                        <w:color w:val="FFFFFF"/>
                        <w:sz w:val="21"/>
                      </w:rPr>
                      <w:t>A two-year part-time postgraduate</w:t>
                    </w:r>
                    <w:r>
                      <w:rPr>
                        <w:rFonts w:ascii="Domus Semibold"/>
                        <w:b w:val="0"/>
                        <w:color w:val="FFFFFF"/>
                        <w:spacing w:val="-11"/>
                        <w:sz w:val="21"/>
                      </w:rPr>
                      <w:t> </w:t>
                    </w:r>
                    <w:r>
                      <w:rPr>
                        <w:rFonts w:ascii="Domus Semibold"/>
                        <w:b w:val="0"/>
                        <w:color w:val="FFFFFF"/>
                        <w:sz w:val="21"/>
                      </w:rPr>
                      <w:t>qualification developed and delivered by</w:t>
                    </w:r>
                    <w:r>
                      <w:rPr>
                        <w:rFonts w:ascii="Domus Semibold"/>
                        <w:b w:val="0"/>
                        <w:color w:val="FFFFFF"/>
                        <w:spacing w:val="-11"/>
                        <w:sz w:val="21"/>
                      </w:rPr>
                      <w:t> </w:t>
                    </w:r>
                    <w:r>
                      <w:rPr>
                        <w:rFonts w:ascii="Domus Semibold"/>
                        <w:b w:val="0"/>
                        <w:color w:val="FFFFFF"/>
                        <w:sz w:val="21"/>
                      </w:rPr>
                      <w:t>ANZSOG</w:t>
                    </w:r>
                    <w:r>
                      <w:rPr>
                        <w:rFonts w:ascii="Domus Semibold"/>
                        <w:b w:val="0"/>
                        <w:color w:val="FFFFFF"/>
                        <w:spacing w:val="-11"/>
                        <w:sz w:val="21"/>
                      </w:rPr>
                      <w:t> </w:t>
                    </w:r>
                    <w:r>
                      <w:rPr>
                        <w:rFonts w:ascii="Domus Semibold"/>
                        <w:b w:val="0"/>
                        <w:color w:val="FFFFFF"/>
                        <w:sz w:val="21"/>
                      </w:rPr>
                      <w:t>exclusively</w:t>
                    </w:r>
                    <w:r>
                      <w:rPr>
                        <w:rFonts w:ascii="Domus Semibold"/>
                        <w:b w:val="0"/>
                        <w:color w:val="FFFFFF"/>
                        <w:spacing w:val="-10"/>
                        <w:sz w:val="21"/>
                      </w:rPr>
                      <w:t> </w:t>
                    </w:r>
                    <w:r>
                      <w:rPr>
                        <w:rFonts w:ascii="Domus Semibold"/>
                        <w:b w:val="0"/>
                        <w:color w:val="FFFFFF"/>
                        <w:sz w:val="21"/>
                      </w:rPr>
                      <w:t>for emerging and ambitious public sector leaders.</w:t>
                    </w:r>
                  </w:p>
                  <w:p>
                    <w:pPr>
                      <w:numPr>
                        <w:ilvl w:val="0"/>
                        <w:numId w:val="5"/>
                      </w:numPr>
                      <w:tabs>
                        <w:tab w:pos="482" w:val="left" w:leader="none"/>
                      </w:tabs>
                      <w:spacing w:line="208" w:lineRule="auto" w:before="174"/>
                      <w:ind w:left="481" w:right="836" w:hanging="171"/>
                      <w:jc w:val="left"/>
                      <w:rPr>
                        <w:rFonts w:ascii="Domus Semibold"/>
                        <w:b w:val="0"/>
                        <w:sz w:val="21"/>
                      </w:rPr>
                    </w:pPr>
                    <w:r>
                      <w:rPr>
                        <w:rFonts w:ascii="Domus Semibold"/>
                        <w:b w:val="0"/>
                        <w:color w:val="FFFFFF"/>
                        <w:sz w:val="21"/>
                      </w:rPr>
                      <w:t>Delivered</w:t>
                    </w:r>
                    <w:r>
                      <w:rPr>
                        <w:rFonts w:ascii="Domus Semibold"/>
                        <w:b w:val="0"/>
                        <w:color w:val="FFFFFF"/>
                        <w:spacing w:val="-11"/>
                        <w:sz w:val="21"/>
                      </w:rPr>
                      <w:t> </w:t>
                    </w:r>
                    <w:r>
                      <w:rPr>
                        <w:rFonts w:ascii="Domus Semibold"/>
                        <w:b w:val="0"/>
                        <w:color w:val="FFFFFF"/>
                        <w:sz w:val="21"/>
                      </w:rPr>
                      <w:t>in</w:t>
                    </w:r>
                    <w:r>
                      <w:rPr>
                        <w:rFonts w:ascii="Domus Semibold"/>
                        <w:b w:val="0"/>
                        <w:color w:val="FFFFFF"/>
                        <w:spacing w:val="-11"/>
                        <w:sz w:val="21"/>
                      </w:rPr>
                      <w:t> </w:t>
                    </w:r>
                    <w:r>
                      <w:rPr>
                        <w:rFonts w:ascii="Domus Semibold"/>
                        <w:b w:val="0"/>
                        <w:color w:val="FFFFFF"/>
                        <w:sz w:val="21"/>
                      </w:rPr>
                      <w:t>eight</w:t>
                    </w:r>
                    <w:r>
                      <w:rPr>
                        <w:rFonts w:ascii="Domus Semibold"/>
                        <w:b w:val="0"/>
                        <w:color w:val="FFFFFF"/>
                        <w:spacing w:val="-10"/>
                        <w:sz w:val="21"/>
                      </w:rPr>
                      <w:t> </w:t>
                    </w:r>
                    <w:r>
                      <w:rPr>
                        <w:rFonts w:ascii="Domus Semibold"/>
                        <w:b w:val="0"/>
                        <w:color w:val="FFFFFF"/>
                        <w:sz w:val="21"/>
                      </w:rPr>
                      <w:t>intensive blended learning modules and three university elective modules. Each module consists of around 24</w:t>
                    </w:r>
                    <w:r>
                      <w:rPr>
                        <w:rFonts w:ascii="Domus Semibold"/>
                        <w:b w:val="0"/>
                        <w:color w:val="FFFFFF"/>
                        <w:spacing w:val="-5"/>
                        <w:sz w:val="21"/>
                      </w:rPr>
                      <w:t> </w:t>
                    </w:r>
                    <w:r>
                      <w:rPr>
                        <w:rFonts w:ascii="Domus Semibold"/>
                        <w:b w:val="0"/>
                        <w:color w:val="FFFFFF"/>
                        <w:sz w:val="21"/>
                      </w:rPr>
                      <w:t>hours</w:t>
                    </w:r>
                    <w:r>
                      <w:rPr>
                        <w:rFonts w:ascii="Domus Semibold"/>
                        <w:b w:val="0"/>
                        <w:color w:val="FFFFFF"/>
                        <w:spacing w:val="-5"/>
                        <w:sz w:val="21"/>
                      </w:rPr>
                      <w:t> </w:t>
                    </w:r>
                    <w:r>
                      <w:rPr>
                        <w:rFonts w:ascii="Domus Semibold"/>
                        <w:b w:val="0"/>
                        <w:color w:val="FFFFFF"/>
                        <w:sz w:val="21"/>
                      </w:rPr>
                      <w:t>of</w:t>
                    </w:r>
                    <w:r>
                      <w:rPr>
                        <w:rFonts w:ascii="Domus Semibold"/>
                        <w:b w:val="0"/>
                        <w:color w:val="FFFFFF"/>
                        <w:spacing w:val="-5"/>
                        <w:sz w:val="21"/>
                      </w:rPr>
                      <w:t> </w:t>
                    </w:r>
                    <w:r>
                      <w:rPr>
                        <w:rFonts w:ascii="Domus Semibold"/>
                        <w:b w:val="0"/>
                        <w:color w:val="FFFFFF"/>
                        <w:sz w:val="21"/>
                      </w:rPr>
                      <w:t>instruction</w:t>
                    </w:r>
                    <w:r>
                      <w:rPr>
                        <w:rFonts w:ascii="Domus Semibold"/>
                        <w:b w:val="0"/>
                        <w:color w:val="FFFFFF"/>
                        <w:spacing w:val="-5"/>
                        <w:sz w:val="21"/>
                      </w:rPr>
                      <w:t> </w:t>
                    </w:r>
                    <w:r>
                      <w:rPr>
                        <w:rFonts w:ascii="Domus Semibold"/>
                        <w:b w:val="0"/>
                        <w:color w:val="FFFFFF"/>
                        <w:sz w:val="21"/>
                      </w:rPr>
                      <w:t>and students may dedicate approximately 140 hours</w:t>
                    </w:r>
                    <w:r>
                      <w:rPr>
                        <w:rFonts w:ascii="Domus Semibold"/>
                        <w:b w:val="0"/>
                        <w:color w:val="FFFFFF"/>
                        <w:spacing w:val="40"/>
                        <w:sz w:val="21"/>
                      </w:rPr>
                      <w:t> </w:t>
                    </w:r>
                    <w:r>
                      <w:rPr>
                        <w:rFonts w:ascii="Domus Semibold"/>
                        <w:b w:val="0"/>
                        <w:color w:val="FFFFFF"/>
                        <w:sz w:val="21"/>
                      </w:rPr>
                      <w:t>of</w:t>
                    </w:r>
                    <w:r>
                      <w:rPr>
                        <w:rFonts w:ascii="Domus Semibold"/>
                        <w:b w:val="0"/>
                        <w:color w:val="FFFFFF"/>
                        <w:spacing w:val="-8"/>
                        <w:sz w:val="21"/>
                      </w:rPr>
                      <w:t> </w:t>
                    </w:r>
                    <w:r>
                      <w:rPr>
                        <w:rFonts w:ascii="Domus Semibold"/>
                        <w:b w:val="0"/>
                        <w:color w:val="FFFFFF"/>
                        <w:sz w:val="21"/>
                      </w:rPr>
                      <w:t>study/assignment</w:t>
                    </w:r>
                    <w:r>
                      <w:rPr>
                        <w:rFonts w:ascii="Domus Semibold"/>
                        <w:b w:val="0"/>
                        <w:color w:val="FFFFFF"/>
                        <w:spacing w:val="-8"/>
                        <w:sz w:val="21"/>
                      </w:rPr>
                      <w:t> </w:t>
                    </w:r>
                    <w:r>
                      <w:rPr>
                        <w:rFonts w:ascii="Domus Semibold"/>
                        <w:b w:val="0"/>
                        <w:color w:val="FFFFFF"/>
                        <w:spacing w:val="-2"/>
                        <w:sz w:val="21"/>
                      </w:rPr>
                      <w:t>work.</w:t>
                    </w:r>
                  </w:p>
                  <w:p>
                    <w:pPr>
                      <w:numPr>
                        <w:ilvl w:val="0"/>
                        <w:numId w:val="5"/>
                      </w:numPr>
                      <w:tabs>
                        <w:tab w:pos="482" w:val="left" w:leader="none"/>
                      </w:tabs>
                      <w:spacing w:line="208" w:lineRule="auto" w:before="177"/>
                      <w:ind w:left="481" w:right="763" w:hanging="171"/>
                      <w:jc w:val="left"/>
                      <w:rPr>
                        <w:rFonts w:ascii="Domus Semibold" w:hAnsi="Domus Semibold"/>
                        <w:b w:val="0"/>
                        <w:sz w:val="21"/>
                      </w:rPr>
                    </w:pPr>
                    <w:r>
                      <w:rPr>
                        <w:rFonts w:ascii="Domus Semibold" w:hAnsi="Domus Semibold"/>
                        <w:b w:val="0"/>
                        <w:color w:val="FFFFFF"/>
                        <w:sz w:val="21"/>
                      </w:rPr>
                      <w:t>The EMPA provides a multidisciplinary</w:t>
                    </w:r>
                    <w:r>
                      <w:rPr>
                        <w:rFonts w:ascii="Domus Semibold" w:hAnsi="Domus Semibold"/>
                        <w:b w:val="0"/>
                        <w:color w:val="FFFFFF"/>
                        <w:spacing w:val="-11"/>
                        <w:sz w:val="21"/>
                      </w:rPr>
                      <w:t> </w:t>
                    </w:r>
                    <w:r>
                      <w:rPr>
                        <w:rFonts w:ascii="Domus Semibold" w:hAnsi="Domus Semibold"/>
                        <w:b w:val="0"/>
                        <w:color w:val="FFFFFF"/>
                        <w:sz w:val="21"/>
                      </w:rPr>
                      <w:t>curriculum integrating theory and practical application tailored to meet the needs of today’s public service.</w:t>
                    </w:r>
                  </w:p>
                  <w:p>
                    <w:pPr>
                      <w:numPr>
                        <w:ilvl w:val="0"/>
                        <w:numId w:val="5"/>
                      </w:numPr>
                      <w:tabs>
                        <w:tab w:pos="482" w:val="left" w:leader="none"/>
                      </w:tabs>
                      <w:spacing w:line="208" w:lineRule="auto" w:before="175"/>
                      <w:ind w:left="481" w:right="926" w:hanging="171"/>
                      <w:jc w:val="both"/>
                      <w:rPr>
                        <w:rFonts w:ascii="Domus Semibold"/>
                        <w:b w:val="0"/>
                        <w:sz w:val="21"/>
                      </w:rPr>
                    </w:pPr>
                    <w:r>
                      <w:rPr>
                        <w:rFonts w:ascii="Domus Semibold"/>
                        <w:b w:val="0"/>
                        <w:color w:val="FFFFFF"/>
                        <w:sz w:val="21"/>
                      </w:rPr>
                      <w:t>Access</w:t>
                    </w:r>
                    <w:r>
                      <w:rPr>
                        <w:rFonts w:ascii="Domus Semibold"/>
                        <w:b w:val="0"/>
                        <w:color w:val="FFFFFF"/>
                        <w:spacing w:val="-11"/>
                        <w:sz w:val="21"/>
                      </w:rPr>
                      <w:t> </w:t>
                    </w:r>
                    <w:r>
                      <w:rPr>
                        <w:rFonts w:ascii="Domus Semibold"/>
                        <w:b w:val="0"/>
                        <w:color w:val="FFFFFF"/>
                        <w:sz w:val="21"/>
                      </w:rPr>
                      <w:t>to</w:t>
                    </w:r>
                    <w:r>
                      <w:rPr>
                        <w:rFonts w:ascii="Domus Semibold"/>
                        <w:b w:val="0"/>
                        <w:color w:val="FFFFFF"/>
                        <w:spacing w:val="-11"/>
                        <w:sz w:val="21"/>
                      </w:rPr>
                      <w:t> </w:t>
                    </w:r>
                    <w:r>
                      <w:rPr>
                        <w:rFonts w:ascii="Domus Semibold"/>
                        <w:b w:val="0"/>
                        <w:color w:val="FFFFFF"/>
                        <w:sz w:val="21"/>
                      </w:rPr>
                      <w:t>practitioner</w:t>
                    </w:r>
                    <w:r>
                      <w:rPr>
                        <w:rFonts w:ascii="Domus Semibold"/>
                        <w:b w:val="0"/>
                        <w:color w:val="FFFFFF"/>
                        <w:spacing w:val="-10"/>
                        <w:sz w:val="21"/>
                      </w:rPr>
                      <w:t> </w:t>
                    </w:r>
                    <w:r>
                      <w:rPr>
                        <w:rFonts w:ascii="Domus Semibold"/>
                        <w:b w:val="0"/>
                        <w:color w:val="FFFFFF"/>
                        <w:sz w:val="21"/>
                      </w:rPr>
                      <w:t>and peer</w:t>
                    </w:r>
                    <w:r>
                      <w:rPr>
                        <w:rFonts w:ascii="Domus Semibold"/>
                        <w:b w:val="0"/>
                        <w:color w:val="FFFFFF"/>
                        <w:spacing w:val="-7"/>
                        <w:sz w:val="21"/>
                      </w:rPr>
                      <w:t> </w:t>
                    </w:r>
                    <w:r>
                      <w:rPr>
                        <w:rFonts w:ascii="Domus Semibold"/>
                        <w:b w:val="0"/>
                        <w:color w:val="FFFFFF"/>
                        <w:sz w:val="21"/>
                      </w:rPr>
                      <w:t>networks</w:t>
                    </w:r>
                    <w:r>
                      <w:rPr>
                        <w:rFonts w:ascii="Domus Semibold"/>
                        <w:b w:val="0"/>
                        <w:color w:val="FFFFFF"/>
                        <w:spacing w:val="-7"/>
                        <w:sz w:val="21"/>
                      </w:rPr>
                      <w:t> </w:t>
                    </w:r>
                    <w:r>
                      <w:rPr>
                        <w:rFonts w:ascii="Domus Semibold"/>
                        <w:b w:val="0"/>
                        <w:color w:val="FFFFFF"/>
                        <w:sz w:val="21"/>
                      </w:rPr>
                      <w:t>for</w:t>
                    </w:r>
                    <w:r>
                      <w:rPr>
                        <w:rFonts w:ascii="Domus Semibold"/>
                        <w:b w:val="0"/>
                        <w:color w:val="FFFFFF"/>
                        <w:spacing w:val="-7"/>
                        <w:sz w:val="21"/>
                      </w:rPr>
                      <w:t> </w:t>
                    </w:r>
                    <w:r>
                      <w:rPr>
                        <w:rFonts w:ascii="Domus Semibold"/>
                        <w:b w:val="0"/>
                        <w:color w:val="FFFFFF"/>
                        <w:sz w:val="21"/>
                      </w:rPr>
                      <w:t>lifelong learning and support</w:t>
                    </w:r>
                  </w:p>
                  <w:p>
                    <w:pPr>
                      <w:numPr>
                        <w:ilvl w:val="0"/>
                        <w:numId w:val="5"/>
                      </w:numPr>
                      <w:tabs>
                        <w:tab w:pos="482" w:val="left" w:leader="none"/>
                      </w:tabs>
                      <w:spacing w:line="208" w:lineRule="auto" w:before="172"/>
                      <w:ind w:left="481" w:right="1174" w:hanging="171"/>
                      <w:jc w:val="left"/>
                      <w:rPr>
                        <w:rFonts w:ascii="Domus Semibold" w:hAnsi="Domus Semibold"/>
                        <w:b w:val="0"/>
                        <w:sz w:val="21"/>
                      </w:rPr>
                    </w:pPr>
                    <w:r>
                      <w:rPr>
                        <w:rFonts w:ascii="Domus Semibold" w:hAnsi="Domus Semibold"/>
                        <w:b w:val="0"/>
                        <w:color w:val="FFFFFF"/>
                        <w:sz w:val="21"/>
                      </w:rPr>
                      <w:t>Earn a Master’s qualification from one of</w:t>
                    </w:r>
                    <w:r>
                      <w:rPr>
                        <w:rFonts w:ascii="Domus Semibold" w:hAnsi="Domus Semibold"/>
                        <w:b w:val="0"/>
                        <w:color w:val="FFFFFF"/>
                        <w:spacing w:val="-11"/>
                        <w:sz w:val="21"/>
                      </w:rPr>
                      <w:t> </w:t>
                    </w:r>
                    <w:r>
                      <w:rPr>
                        <w:rFonts w:ascii="Domus Semibold" w:hAnsi="Domus Semibold"/>
                        <w:b w:val="0"/>
                        <w:color w:val="FFFFFF"/>
                        <w:sz w:val="21"/>
                      </w:rPr>
                      <w:t>ANZSOG’s</w:t>
                    </w:r>
                    <w:r>
                      <w:rPr>
                        <w:rFonts w:ascii="Domus Semibold" w:hAnsi="Domus Semibold"/>
                        <w:b w:val="0"/>
                        <w:color w:val="FFFFFF"/>
                        <w:spacing w:val="-11"/>
                        <w:sz w:val="21"/>
                      </w:rPr>
                      <w:t> </w:t>
                    </w:r>
                    <w:r>
                      <w:rPr>
                        <w:rFonts w:ascii="Domus Semibold" w:hAnsi="Domus Semibold"/>
                        <w:b w:val="0"/>
                        <w:color w:val="FFFFFF"/>
                        <w:sz w:val="21"/>
                      </w:rPr>
                      <w:t>esteemed </w:t>
                    </w:r>
                    <w:hyperlink r:id="rId10">
                      <w:r>
                        <w:rPr>
                          <w:rFonts w:ascii="Domus Semibold" w:hAnsi="Domus Semibold"/>
                          <w:b w:val="0"/>
                          <w:color w:val="FFFFFF"/>
                          <w:sz w:val="21"/>
                          <w:u w:val="single" w:color="FFFFFF"/>
                        </w:rPr>
                        <w:t>university partners</w:t>
                      </w:r>
                    </w:hyperlink>
                    <w:r>
                      <w:rPr>
                        <w:rFonts w:ascii="Domus Semibold" w:hAnsi="Domus Semibold"/>
                        <w:b w:val="0"/>
                        <w:color w:val="FFFFFF"/>
                        <w:sz w:val="21"/>
                      </w:rPr>
                      <w:t>.</w:t>
                    </w:r>
                  </w:p>
                </w:txbxContent>
              </v:textbox>
              <w10:wrap type="none"/>
            </v:shape>
            <w10:wrap type="none"/>
          </v:group>
        </w:pict>
      </w:r>
      <w:r>
        <w:rPr/>
        <w:drawing>
          <wp:anchor distT="0" distB="0" distL="0" distR="0" allowOverlap="1" layoutInCell="1" locked="0" behindDoc="0" simplePos="0" relativeHeight="15731200">
            <wp:simplePos x="0" y="0"/>
            <wp:positionH relativeFrom="page">
              <wp:posOffset>0</wp:posOffset>
            </wp:positionH>
            <wp:positionV relativeFrom="paragraph">
              <wp:posOffset>102632</wp:posOffset>
            </wp:positionV>
            <wp:extent cx="4212005" cy="4751997"/>
            <wp:effectExtent l="0" t="0" r="0" b="0"/>
            <wp:wrapNone/>
            <wp:docPr id="3" name="image6.jpeg"/>
            <wp:cNvGraphicFramePr>
              <a:graphicFrameLocks noChangeAspect="1"/>
            </wp:cNvGraphicFramePr>
            <a:graphic>
              <a:graphicData uri="http://schemas.openxmlformats.org/drawingml/2006/picture">
                <pic:pic>
                  <pic:nvPicPr>
                    <pic:cNvPr id="4" name="image6.jpeg"/>
                    <pic:cNvPicPr/>
                  </pic:nvPicPr>
                  <pic:blipFill>
                    <a:blip r:embed="rId11" cstate="print"/>
                    <a:stretch>
                      <a:fillRect/>
                    </a:stretch>
                  </pic:blipFill>
                  <pic:spPr>
                    <a:xfrm>
                      <a:off x="0" y="0"/>
                      <a:ext cx="4212005" cy="4751997"/>
                    </a:xfrm>
                    <a:prstGeom prst="rect">
                      <a:avLst/>
                    </a:prstGeom>
                  </pic:spPr>
                </pic:pic>
              </a:graphicData>
            </a:graphic>
          </wp:anchor>
        </w:drawing>
      </w:r>
      <w:r>
        <w:rPr>
          <w:color w:val="231F20"/>
        </w:rPr>
        <w:t>ANZSOG’s</w:t>
      </w:r>
      <w:r>
        <w:rPr>
          <w:color w:val="231F20"/>
          <w:spacing w:val="-8"/>
        </w:rPr>
        <w:t> </w:t>
      </w:r>
      <w:hyperlink r:id="rId12">
        <w:r>
          <w:rPr>
            <w:color w:val="231F20"/>
            <w:u w:val="single" w:color="231F20"/>
          </w:rPr>
          <w:t>Executive</w:t>
        </w:r>
        <w:r>
          <w:rPr>
            <w:color w:val="231F20"/>
            <w:spacing w:val="-8"/>
            <w:u w:val="single" w:color="231F20"/>
          </w:rPr>
          <w:t> </w:t>
        </w:r>
        <w:r>
          <w:rPr>
            <w:color w:val="231F20"/>
            <w:u w:val="single" w:color="231F20"/>
          </w:rPr>
          <w:t>Master</w:t>
        </w:r>
        <w:r>
          <w:rPr>
            <w:color w:val="231F20"/>
            <w:spacing w:val="-8"/>
            <w:u w:val="single" w:color="231F20"/>
          </w:rPr>
          <w:t> </w:t>
        </w:r>
        <w:r>
          <w:rPr>
            <w:color w:val="231F20"/>
            <w:u w:val="single" w:color="231F20"/>
          </w:rPr>
          <w:t>of</w:t>
        </w:r>
        <w:r>
          <w:rPr>
            <w:color w:val="231F20"/>
            <w:spacing w:val="-9"/>
            <w:u w:val="single" w:color="231F20"/>
          </w:rPr>
          <w:t> </w:t>
        </w:r>
      </w:hyperlink>
      <w:r>
        <w:rPr>
          <w:color w:val="231F20"/>
        </w:rPr>
        <w:t> </w:t>
      </w:r>
      <w:hyperlink r:id="rId12">
        <w:r>
          <w:rPr>
            <w:color w:val="231F20"/>
            <w:u w:val="single" w:color="231F20"/>
          </w:rPr>
          <w:t>Public Administration (EMPA)</w:t>
        </w:r>
      </w:hyperlink>
      <w:r>
        <w:rPr>
          <w:color w:val="231F20"/>
        </w:rPr>
        <w:t> degree produces confident, critical thinking public sector leaders</w:t>
      </w:r>
      <w:r>
        <w:rPr>
          <w:color w:val="231F20"/>
          <w:spacing w:val="-4"/>
        </w:rPr>
        <w:t> </w:t>
      </w:r>
      <w:r>
        <w:rPr>
          <w:color w:val="231F20"/>
        </w:rPr>
        <w:t>with</w:t>
      </w:r>
      <w:r>
        <w:rPr>
          <w:color w:val="231F20"/>
          <w:spacing w:val="-4"/>
        </w:rPr>
        <w:t> </w:t>
      </w:r>
      <w:r>
        <w:rPr>
          <w:color w:val="231F20"/>
        </w:rPr>
        <w:t>the</w:t>
      </w:r>
      <w:r>
        <w:rPr>
          <w:color w:val="231F20"/>
          <w:spacing w:val="-4"/>
        </w:rPr>
        <w:t> </w:t>
      </w:r>
      <w:r>
        <w:rPr>
          <w:color w:val="231F20"/>
        </w:rPr>
        <w:t>skills</w:t>
      </w:r>
      <w:r>
        <w:rPr>
          <w:color w:val="231F20"/>
          <w:spacing w:val="-4"/>
        </w:rPr>
        <w:t> </w:t>
      </w:r>
      <w:r>
        <w:rPr>
          <w:color w:val="231F20"/>
        </w:rPr>
        <w:t>required </w:t>
      </w:r>
      <w:r>
        <w:rPr>
          <w:color w:val="231F20"/>
          <w:spacing w:val="-2"/>
        </w:rPr>
        <w:t>to</w:t>
      </w:r>
      <w:r>
        <w:rPr>
          <w:color w:val="231F20"/>
          <w:spacing w:val="-4"/>
        </w:rPr>
        <w:t> </w:t>
      </w:r>
      <w:r>
        <w:rPr>
          <w:color w:val="231F20"/>
          <w:spacing w:val="-2"/>
        </w:rPr>
        <w:t>manage</w:t>
      </w:r>
      <w:r>
        <w:rPr>
          <w:color w:val="231F20"/>
          <w:spacing w:val="-4"/>
        </w:rPr>
        <w:t> </w:t>
      </w:r>
      <w:r>
        <w:rPr>
          <w:color w:val="231F20"/>
          <w:spacing w:val="-2"/>
        </w:rPr>
        <w:t>complex</w:t>
      </w:r>
      <w:r>
        <w:rPr>
          <w:color w:val="231F20"/>
          <w:spacing w:val="-4"/>
        </w:rPr>
        <w:t> </w:t>
      </w:r>
      <w:r>
        <w:rPr>
          <w:color w:val="231F20"/>
          <w:spacing w:val="-2"/>
        </w:rPr>
        <w:t>challenges, </w:t>
      </w:r>
      <w:r>
        <w:rPr>
          <w:color w:val="231F20"/>
        </w:rPr>
        <w:t>take the next step in your careers and deliver value to the communities you serve.</w:t>
      </w:r>
    </w:p>
    <w:p>
      <w:pPr>
        <w:pStyle w:val="BodyText"/>
        <w:spacing w:line="199" w:lineRule="auto" w:before="112"/>
        <w:ind w:left="7086" w:right="84"/>
        <w:rPr>
          <w:b w:val="0"/>
        </w:rPr>
      </w:pPr>
      <w:r>
        <w:rPr>
          <w:b w:val="0"/>
          <w:color w:val="231F20"/>
        </w:rPr>
        <w:t>Since</w:t>
      </w:r>
      <w:r>
        <w:rPr>
          <w:b w:val="0"/>
          <w:color w:val="231F20"/>
          <w:spacing w:val="-12"/>
        </w:rPr>
        <w:t> </w:t>
      </w:r>
      <w:r>
        <w:rPr>
          <w:b w:val="0"/>
          <w:color w:val="231F20"/>
        </w:rPr>
        <w:t>2003,</w:t>
      </w:r>
      <w:r>
        <w:rPr>
          <w:b w:val="0"/>
          <w:color w:val="231F20"/>
          <w:spacing w:val="-11"/>
        </w:rPr>
        <w:t> </w:t>
      </w:r>
      <w:r>
        <w:rPr>
          <w:b w:val="0"/>
          <w:color w:val="231F20"/>
        </w:rPr>
        <w:t>more</w:t>
      </w:r>
      <w:r>
        <w:rPr>
          <w:b w:val="0"/>
          <w:color w:val="231F20"/>
          <w:spacing w:val="-12"/>
        </w:rPr>
        <w:t> </w:t>
      </w:r>
      <w:r>
        <w:rPr>
          <w:b w:val="0"/>
          <w:color w:val="231F20"/>
        </w:rPr>
        <w:t>than</w:t>
      </w:r>
      <w:r>
        <w:rPr>
          <w:b w:val="0"/>
          <w:color w:val="231F20"/>
          <w:spacing w:val="-11"/>
        </w:rPr>
        <w:t> </w:t>
      </w:r>
      <w:r>
        <w:rPr>
          <w:b w:val="0"/>
          <w:color w:val="231F20"/>
        </w:rPr>
        <w:t>70</w:t>
      </w:r>
      <w:r>
        <w:rPr>
          <w:b w:val="0"/>
          <w:color w:val="231F20"/>
          <w:spacing w:val="-11"/>
        </w:rPr>
        <w:t> </w:t>
      </w:r>
      <w:r>
        <w:rPr>
          <w:b w:val="0"/>
          <w:color w:val="231F20"/>
        </w:rPr>
        <w:t>EMPA students have gone on to hold roles as CEOs or Secretaries (equivalents) after completing the program.</w:t>
      </w:r>
    </w:p>
    <w:p>
      <w:pPr>
        <w:pStyle w:val="BodyText"/>
        <w:spacing w:line="199" w:lineRule="auto" w:before="112"/>
        <w:ind w:left="7086" w:right="42"/>
        <w:rPr>
          <w:b w:val="0"/>
        </w:rPr>
      </w:pPr>
      <w:r>
        <w:rPr>
          <w:b w:val="0"/>
          <w:color w:val="231F20"/>
        </w:rPr>
        <w:t>In</w:t>
      </w:r>
      <w:r>
        <w:rPr>
          <w:b w:val="0"/>
          <w:color w:val="231F20"/>
          <w:spacing w:val="-3"/>
        </w:rPr>
        <w:t> </w:t>
      </w:r>
      <w:r>
        <w:rPr>
          <w:b w:val="0"/>
          <w:color w:val="231F20"/>
        </w:rPr>
        <w:t>a</w:t>
      </w:r>
      <w:r>
        <w:rPr>
          <w:b w:val="0"/>
          <w:color w:val="231F20"/>
          <w:spacing w:val="-3"/>
        </w:rPr>
        <w:t> </w:t>
      </w:r>
      <w:r>
        <w:rPr>
          <w:b w:val="0"/>
          <w:color w:val="231F20"/>
        </w:rPr>
        <w:t>time</w:t>
      </w:r>
      <w:r>
        <w:rPr>
          <w:b w:val="0"/>
          <w:color w:val="231F20"/>
          <w:spacing w:val="-3"/>
        </w:rPr>
        <w:t> </w:t>
      </w:r>
      <w:r>
        <w:rPr>
          <w:b w:val="0"/>
          <w:color w:val="231F20"/>
        </w:rPr>
        <w:t>of</w:t>
      </w:r>
      <w:r>
        <w:rPr>
          <w:b w:val="0"/>
          <w:color w:val="231F20"/>
          <w:spacing w:val="-3"/>
        </w:rPr>
        <w:t> </w:t>
      </w:r>
      <w:r>
        <w:rPr>
          <w:b w:val="0"/>
          <w:color w:val="231F20"/>
        </w:rPr>
        <w:t>volatility,</w:t>
      </w:r>
      <w:r>
        <w:rPr>
          <w:b w:val="0"/>
          <w:color w:val="231F20"/>
          <w:spacing w:val="-3"/>
        </w:rPr>
        <w:t> </w:t>
      </w:r>
      <w:r>
        <w:rPr>
          <w:b w:val="0"/>
          <w:color w:val="231F20"/>
        </w:rPr>
        <w:t>uncertainty, complexity and ambiguity, it’s more important than ever for</w:t>
      </w:r>
      <w:r>
        <w:rPr>
          <w:b w:val="0"/>
          <w:color w:val="231F20"/>
          <w:spacing w:val="40"/>
        </w:rPr>
        <w:t> </w:t>
      </w:r>
      <w:r>
        <w:rPr>
          <w:b w:val="0"/>
          <w:color w:val="231F20"/>
        </w:rPr>
        <w:t>you to understand the forces impacting public administration and</w:t>
      </w:r>
      <w:r>
        <w:rPr>
          <w:b w:val="0"/>
          <w:color w:val="231F20"/>
          <w:spacing w:val="-9"/>
        </w:rPr>
        <w:t> </w:t>
      </w:r>
      <w:r>
        <w:rPr>
          <w:b w:val="0"/>
          <w:color w:val="231F20"/>
        </w:rPr>
        <w:t>public</w:t>
      </w:r>
      <w:r>
        <w:rPr>
          <w:b w:val="0"/>
          <w:color w:val="231F20"/>
          <w:spacing w:val="-9"/>
        </w:rPr>
        <w:t> </w:t>
      </w:r>
      <w:r>
        <w:rPr>
          <w:b w:val="0"/>
          <w:color w:val="231F20"/>
        </w:rPr>
        <w:t>policy,</w:t>
      </w:r>
      <w:r>
        <w:rPr>
          <w:b w:val="0"/>
          <w:color w:val="231F20"/>
          <w:spacing w:val="-9"/>
        </w:rPr>
        <w:t> </w:t>
      </w:r>
      <w:r>
        <w:rPr>
          <w:b w:val="0"/>
          <w:color w:val="231F20"/>
        </w:rPr>
        <w:t>and</w:t>
      </w:r>
      <w:r>
        <w:rPr>
          <w:b w:val="0"/>
          <w:color w:val="231F20"/>
          <w:spacing w:val="-9"/>
        </w:rPr>
        <w:t> </w:t>
      </w:r>
      <w:r>
        <w:rPr>
          <w:b w:val="0"/>
          <w:color w:val="231F20"/>
        </w:rPr>
        <w:t>how</w:t>
      </w:r>
      <w:r>
        <w:rPr>
          <w:b w:val="0"/>
          <w:color w:val="231F20"/>
          <w:spacing w:val="-9"/>
        </w:rPr>
        <w:t> </w:t>
      </w:r>
      <w:r>
        <w:rPr>
          <w:b w:val="0"/>
          <w:color w:val="231F20"/>
        </w:rPr>
        <w:t>you</w:t>
      </w:r>
      <w:r>
        <w:rPr>
          <w:b w:val="0"/>
          <w:color w:val="231F20"/>
          <w:spacing w:val="-9"/>
        </w:rPr>
        <w:t> </w:t>
      </w:r>
      <w:r>
        <w:rPr>
          <w:b w:val="0"/>
          <w:color w:val="231F20"/>
        </w:rPr>
        <w:t>as</w:t>
      </w:r>
    </w:p>
    <w:p>
      <w:pPr>
        <w:pStyle w:val="BodyText"/>
        <w:spacing w:line="199" w:lineRule="auto"/>
        <w:ind w:left="7086"/>
        <w:rPr>
          <w:b w:val="0"/>
        </w:rPr>
      </w:pPr>
      <w:r>
        <w:rPr>
          <w:b w:val="0"/>
          <w:color w:val="231F20"/>
        </w:rPr>
        <w:t>an</w:t>
      </w:r>
      <w:r>
        <w:rPr>
          <w:b w:val="0"/>
          <w:color w:val="231F20"/>
          <w:spacing w:val="-12"/>
        </w:rPr>
        <w:t> </w:t>
      </w:r>
      <w:r>
        <w:rPr>
          <w:b w:val="0"/>
          <w:color w:val="231F20"/>
        </w:rPr>
        <w:t>ambitious</w:t>
      </w:r>
      <w:r>
        <w:rPr>
          <w:b w:val="0"/>
          <w:color w:val="231F20"/>
          <w:spacing w:val="-11"/>
        </w:rPr>
        <w:t> </w:t>
      </w:r>
      <w:r>
        <w:rPr>
          <w:b w:val="0"/>
          <w:color w:val="231F20"/>
        </w:rPr>
        <w:t>and</w:t>
      </w:r>
      <w:r>
        <w:rPr>
          <w:b w:val="0"/>
          <w:color w:val="231F20"/>
          <w:spacing w:val="-12"/>
        </w:rPr>
        <w:t> </w:t>
      </w:r>
      <w:r>
        <w:rPr>
          <w:b w:val="0"/>
          <w:color w:val="231F20"/>
        </w:rPr>
        <w:t>emerging</w:t>
      </w:r>
      <w:r>
        <w:rPr>
          <w:b w:val="0"/>
          <w:color w:val="231F20"/>
          <w:spacing w:val="-11"/>
        </w:rPr>
        <w:t> </w:t>
      </w:r>
      <w:r>
        <w:rPr>
          <w:b w:val="0"/>
          <w:color w:val="231F20"/>
        </w:rPr>
        <w:t>leader can confidently respond and address these challenges.</w:t>
      </w:r>
    </w:p>
    <w:p>
      <w:pPr>
        <w:pStyle w:val="BodyText"/>
        <w:spacing w:line="199" w:lineRule="auto" w:before="133"/>
        <w:ind w:right="4051"/>
        <w:rPr>
          <w:b w:val="0"/>
        </w:rPr>
      </w:pPr>
      <w:r>
        <w:rPr/>
        <w:br w:type="column"/>
      </w:r>
      <w:r>
        <w:rPr>
          <w:b w:val="0"/>
          <w:color w:val="231F20"/>
        </w:rPr>
        <w:t>The EMPA explores the core principles of public sector leadership,</w:t>
      </w:r>
      <w:r>
        <w:rPr>
          <w:b w:val="0"/>
          <w:color w:val="231F20"/>
          <w:spacing w:val="-12"/>
        </w:rPr>
        <w:t> </w:t>
      </w:r>
      <w:r>
        <w:rPr>
          <w:b w:val="0"/>
          <w:color w:val="231F20"/>
        </w:rPr>
        <w:t>services</w:t>
      </w:r>
      <w:r>
        <w:rPr>
          <w:b w:val="0"/>
          <w:color w:val="231F20"/>
          <w:spacing w:val="-11"/>
        </w:rPr>
        <w:t> </w:t>
      </w:r>
      <w:r>
        <w:rPr>
          <w:b w:val="0"/>
          <w:color w:val="231F20"/>
        </w:rPr>
        <w:t>management and how you might mobilise resources and others to deliver public value. The program is tailored to fit around the lives</w:t>
      </w:r>
    </w:p>
    <w:p>
      <w:pPr>
        <w:pStyle w:val="BodyText"/>
        <w:spacing w:line="199" w:lineRule="auto"/>
        <w:ind w:right="4038"/>
        <w:rPr>
          <w:b w:val="0"/>
        </w:rPr>
      </w:pPr>
      <w:r>
        <w:rPr>
          <w:b w:val="0"/>
          <w:color w:val="231F20"/>
        </w:rPr>
        <w:t>of busy public servants and makes effective use of blended learning delivery modes. It will help you develop the strategic leadership capabilities you need to</w:t>
      </w:r>
      <w:r>
        <w:rPr>
          <w:b w:val="0"/>
          <w:color w:val="231F20"/>
          <w:spacing w:val="-12"/>
        </w:rPr>
        <w:t> </w:t>
      </w:r>
      <w:r>
        <w:rPr>
          <w:b w:val="0"/>
          <w:color w:val="231F20"/>
        </w:rPr>
        <w:t>contribute</w:t>
      </w:r>
      <w:r>
        <w:rPr>
          <w:b w:val="0"/>
          <w:color w:val="231F20"/>
          <w:spacing w:val="-11"/>
        </w:rPr>
        <w:t> </w:t>
      </w:r>
      <w:r>
        <w:rPr>
          <w:b w:val="0"/>
          <w:color w:val="231F20"/>
        </w:rPr>
        <w:t>at</w:t>
      </w:r>
      <w:r>
        <w:rPr>
          <w:b w:val="0"/>
          <w:color w:val="231F20"/>
          <w:spacing w:val="-12"/>
        </w:rPr>
        <w:t> </w:t>
      </w:r>
      <w:r>
        <w:rPr>
          <w:b w:val="0"/>
          <w:color w:val="231F20"/>
        </w:rPr>
        <w:t>the</w:t>
      </w:r>
      <w:r>
        <w:rPr>
          <w:b w:val="0"/>
          <w:color w:val="231F20"/>
          <w:spacing w:val="-11"/>
        </w:rPr>
        <w:t> </w:t>
      </w:r>
      <w:r>
        <w:rPr>
          <w:b w:val="0"/>
          <w:color w:val="231F20"/>
        </w:rPr>
        <w:t>highest</w:t>
      </w:r>
      <w:r>
        <w:rPr>
          <w:b w:val="0"/>
          <w:color w:val="231F20"/>
          <w:spacing w:val="-11"/>
        </w:rPr>
        <w:t> </w:t>
      </w:r>
      <w:r>
        <w:rPr>
          <w:b w:val="0"/>
          <w:color w:val="231F20"/>
        </w:rPr>
        <w:t>levels of the public sector.</w:t>
      </w:r>
    </w:p>
    <w:p>
      <w:pPr>
        <w:pStyle w:val="BodyText"/>
        <w:spacing w:line="199" w:lineRule="auto" w:before="111"/>
        <w:ind w:right="4016"/>
        <w:rPr>
          <w:b w:val="0"/>
        </w:rPr>
      </w:pPr>
      <w:r>
        <w:rPr>
          <w:b w:val="0"/>
          <w:color w:val="231F20"/>
        </w:rPr>
        <w:t>You will also build an invaluable toolkit encompassing public financial and economic management,</w:t>
      </w:r>
      <w:r>
        <w:rPr>
          <w:b w:val="0"/>
          <w:color w:val="231F20"/>
          <w:spacing w:val="-12"/>
        </w:rPr>
        <w:t> </w:t>
      </w:r>
      <w:r>
        <w:rPr>
          <w:b w:val="0"/>
          <w:color w:val="231F20"/>
        </w:rPr>
        <w:t>public</w:t>
      </w:r>
      <w:r>
        <w:rPr>
          <w:b w:val="0"/>
          <w:color w:val="231F20"/>
          <w:spacing w:val="-11"/>
        </w:rPr>
        <w:t> </w:t>
      </w:r>
      <w:r>
        <w:rPr>
          <w:b w:val="0"/>
          <w:color w:val="231F20"/>
        </w:rPr>
        <w:t>policy</w:t>
      </w:r>
      <w:r>
        <w:rPr>
          <w:b w:val="0"/>
          <w:color w:val="231F20"/>
          <w:spacing w:val="-12"/>
        </w:rPr>
        <w:t> </w:t>
      </w:r>
      <w:r>
        <w:rPr>
          <w:b w:val="0"/>
          <w:color w:val="231F20"/>
        </w:rPr>
        <w:t>design and delivery, evidence-based decision-making, delivering</w:t>
      </w:r>
      <w:r>
        <w:rPr>
          <w:b w:val="0"/>
          <w:color w:val="231F20"/>
          <w:spacing w:val="40"/>
        </w:rPr>
        <w:t> </w:t>
      </w:r>
      <w:r>
        <w:rPr>
          <w:b w:val="0"/>
          <w:color w:val="231F20"/>
        </w:rPr>
        <w:t>public</w:t>
      </w:r>
      <w:r>
        <w:rPr>
          <w:b w:val="0"/>
          <w:color w:val="231F20"/>
          <w:spacing w:val="-12"/>
        </w:rPr>
        <w:t> </w:t>
      </w:r>
      <w:r>
        <w:rPr>
          <w:b w:val="0"/>
          <w:color w:val="231F20"/>
        </w:rPr>
        <w:t>value,</w:t>
      </w:r>
      <w:r>
        <w:rPr>
          <w:b w:val="0"/>
          <w:color w:val="231F20"/>
          <w:spacing w:val="-11"/>
        </w:rPr>
        <w:t> </w:t>
      </w:r>
      <w:r>
        <w:rPr>
          <w:b w:val="0"/>
          <w:color w:val="231F20"/>
        </w:rPr>
        <w:t>change</w:t>
      </w:r>
      <w:r>
        <w:rPr>
          <w:b w:val="0"/>
          <w:color w:val="231F20"/>
          <w:spacing w:val="-12"/>
        </w:rPr>
        <w:t> </w:t>
      </w:r>
      <w:r>
        <w:rPr>
          <w:b w:val="0"/>
          <w:color w:val="231F20"/>
        </w:rPr>
        <w:t>management and more.</w:t>
      </w:r>
    </w:p>
    <w:p>
      <w:pPr>
        <w:pStyle w:val="BodyText"/>
        <w:spacing w:line="199" w:lineRule="auto" w:before="112"/>
        <w:ind w:right="4016"/>
        <w:rPr>
          <w:b w:val="0"/>
        </w:rPr>
      </w:pPr>
      <w:r>
        <w:rPr>
          <w:b w:val="0"/>
          <w:color w:val="231F20"/>
        </w:rPr>
        <w:t>The EMPA provides you with an invaluable</w:t>
      </w:r>
      <w:r>
        <w:rPr>
          <w:b w:val="0"/>
          <w:color w:val="231F20"/>
          <w:spacing w:val="-12"/>
        </w:rPr>
        <w:t> </w:t>
      </w:r>
      <w:r>
        <w:rPr>
          <w:b w:val="0"/>
          <w:color w:val="231F20"/>
        </w:rPr>
        <w:t>opportunity</w:t>
      </w:r>
      <w:r>
        <w:rPr>
          <w:b w:val="0"/>
          <w:color w:val="231F20"/>
          <w:spacing w:val="-11"/>
        </w:rPr>
        <w:t> </w:t>
      </w:r>
      <w:r>
        <w:rPr>
          <w:b w:val="0"/>
          <w:color w:val="231F20"/>
        </w:rPr>
        <w:t>to</w:t>
      </w:r>
      <w:r>
        <w:rPr>
          <w:b w:val="0"/>
          <w:color w:val="231F20"/>
          <w:spacing w:val="-12"/>
        </w:rPr>
        <w:t> </w:t>
      </w:r>
      <w:r>
        <w:rPr>
          <w:b w:val="0"/>
          <w:color w:val="231F20"/>
        </w:rPr>
        <w:t>network with like-minded public sector leaders from across Australia</w:t>
      </w:r>
    </w:p>
    <w:p>
      <w:pPr>
        <w:pStyle w:val="BodyText"/>
        <w:spacing w:line="199" w:lineRule="auto"/>
        <w:ind w:right="4128"/>
        <w:rPr>
          <w:b w:val="0"/>
        </w:rPr>
      </w:pPr>
      <w:r>
        <w:rPr>
          <w:b w:val="0"/>
          <w:color w:val="231F20"/>
        </w:rPr>
        <w:t>and Aotearoa New Zealand, while learning from leading global</w:t>
      </w:r>
      <w:r>
        <w:rPr>
          <w:b w:val="0"/>
          <w:color w:val="231F20"/>
          <w:spacing w:val="-12"/>
        </w:rPr>
        <w:t> </w:t>
      </w:r>
      <w:r>
        <w:rPr>
          <w:b w:val="0"/>
          <w:color w:val="231F20"/>
        </w:rPr>
        <w:t>academics</w:t>
      </w:r>
      <w:r>
        <w:rPr>
          <w:b w:val="0"/>
          <w:color w:val="231F20"/>
          <w:spacing w:val="-11"/>
        </w:rPr>
        <w:t> </w:t>
      </w:r>
      <w:r>
        <w:rPr>
          <w:b w:val="0"/>
          <w:color w:val="231F20"/>
        </w:rPr>
        <w:t>and</w:t>
      </w:r>
      <w:r>
        <w:rPr>
          <w:b w:val="0"/>
          <w:color w:val="231F20"/>
          <w:spacing w:val="-12"/>
        </w:rPr>
        <w:t> </w:t>
      </w:r>
      <w:r>
        <w:rPr>
          <w:b w:val="0"/>
          <w:color w:val="231F20"/>
        </w:rPr>
        <w:t>senior government practitioners.</w:t>
      </w:r>
    </w:p>
    <w:p>
      <w:pPr>
        <w:spacing w:after="0" w:line="199" w:lineRule="auto"/>
        <w:sectPr>
          <w:type w:val="continuous"/>
          <w:pgSz w:w="16840" w:h="11910" w:orient="landscape"/>
          <w:pgMar w:top="1340" w:bottom="280" w:left="0" w:right="0"/>
          <w:cols w:num="2" w:equalWidth="0">
            <w:col w:w="9711" w:space="493"/>
            <w:col w:w="6636"/>
          </w:cols>
        </w:sectPr>
      </w:pPr>
    </w:p>
    <w:p>
      <w:pPr>
        <w:spacing w:before="12"/>
        <w:ind w:left="850" w:right="0" w:firstLine="0"/>
        <w:jc w:val="left"/>
        <w:rPr>
          <w:rFonts w:ascii="Domus Semibold"/>
          <w:b w:val="0"/>
          <w:sz w:val="53"/>
        </w:rPr>
      </w:pPr>
      <w:r>
        <w:rPr>
          <w:rFonts w:ascii="Domus Semibold"/>
          <w:b w:val="0"/>
          <w:color w:val="FFFFFF"/>
          <w:sz w:val="53"/>
        </w:rPr>
        <w:t>EMPA</w:t>
      </w:r>
      <w:r>
        <w:rPr>
          <w:rFonts w:ascii="Domus Semibold"/>
          <w:b w:val="0"/>
          <w:color w:val="FFFFFF"/>
          <w:spacing w:val="34"/>
          <w:sz w:val="53"/>
        </w:rPr>
        <w:t> </w:t>
      </w:r>
      <w:r>
        <w:rPr>
          <w:rFonts w:ascii="Domus Semibold"/>
          <w:b w:val="0"/>
          <w:color w:val="FFFFFF"/>
          <w:spacing w:val="10"/>
          <w:sz w:val="53"/>
        </w:rPr>
        <w:t>PROGRAM</w:t>
      </w:r>
      <w:r>
        <w:rPr>
          <w:rFonts w:ascii="Domus Semibold"/>
          <w:b w:val="0"/>
          <w:color w:val="FFFFFF"/>
          <w:spacing w:val="34"/>
          <w:sz w:val="53"/>
        </w:rPr>
        <w:t> </w:t>
      </w:r>
      <w:r>
        <w:rPr>
          <w:rFonts w:ascii="Domus Semibold"/>
          <w:b w:val="0"/>
          <w:color w:val="FFFFFF"/>
          <w:spacing w:val="9"/>
          <w:sz w:val="53"/>
        </w:rPr>
        <w:t>PLAN</w:t>
      </w:r>
    </w:p>
    <w:p>
      <w:pPr>
        <w:tabs>
          <w:tab w:pos="7000" w:val="left" w:leader="none"/>
          <w:tab w:pos="8019" w:val="left" w:leader="none"/>
        </w:tabs>
        <w:spacing w:line="247" w:lineRule="auto" w:before="182"/>
        <w:ind w:left="4051" w:right="4950" w:firstLine="0"/>
        <w:jc w:val="left"/>
        <w:rPr>
          <w:rFonts w:ascii="Apercu Medium"/>
          <w:b w:val="0"/>
          <w:sz w:val="27"/>
        </w:rPr>
      </w:pPr>
      <w:r>
        <w:rPr/>
        <w:pict>
          <v:group style="position:absolute;margin-left:470.473389pt;margin-top:148.461395pt;width:118.1pt;height:66.7pt;mso-position-horizontal-relative:page;mso-position-vertical-relative:paragraph;z-index:15737856" id="docshapegroup14" coordorigin="9409,2969" coordsize="2362,1334">
            <v:shape style="position:absolute;left:9439;top:3310;width:2302;height:963" id="docshape15" coordorigin="9439,3310" coordsize="2302,963" path="m9553,3310l9509,3319,9473,3343,9448,3379,9439,3423,9439,4159,9448,4203,9473,4239,9509,4264,9553,4272,11627,4272,11671,4264,11707,4239,11732,4203,11741,4159,11741,3423,11732,3379,11707,3343,11671,3319,11627,3310,9553,3310xe" filled="false" stroked="true" strokeweight="3pt" strokecolor="#ffcb04">
              <v:path arrowok="t"/>
              <v:stroke dashstyle="solid"/>
            </v:shape>
            <v:rect style="position:absolute;left:10205;top:2969;width:727;height:466" id="docshape16" filled="true" fillcolor="#243b7d" stroked="false">
              <v:fill type="solid"/>
            </v:rect>
            <v:shape style="position:absolute;left:10393;top:2979;width:447;height:450" id="docshape17" coordorigin="10394,2979" coordsize="447,450" path="m10413,3429l10720,3429m10732,3022l10797,3087m10422,3333l10487,3397m10826,2993l10811,2983,10794,2979,10777,2983,10762,2993,10422,3333,10395,3403,10394,3414,10399,3423,10408,3428,10420,3427,10487,3397,10826,3058,10837,3042,10840,3025,10837,3008,10826,2993xe" filled="false" stroked="true" strokeweight="1pt" strokecolor="#ffffff">
              <v:path arrowok="t"/>
              <v:stroke dashstyle="solid"/>
            </v:shape>
            <v:shape style="position:absolute;left:9409;top:2969;width:2362;height:1334" type="#_x0000_t202" id="docshape18" filled="false" stroked="false">
              <v:textbox inset="0,0,0,0">
                <w:txbxContent>
                  <w:p>
                    <w:pPr>
                      <w:spacing w:line="240" w:lineRule="auto" w:before="0"/>
                      <w:rPr>
                        <w:rFonts w:ascii="Apercu"/>
                        <w:sz w:val="20"/>
                      </w:rPr>
                    </w:pPr>
                  </w:p>
                  <w:p>
                    <w:pPr>
                      <w:spacing w:line="240" w:lineRule="auto" w:before="13"/>
                      <w:rPr>
                        <w:rFonts w:ascii="Apercu"/>
                        <w:sz w:val="20"/>
                      </w:rPr>
                    </w:pPr>
                  </w:p>
                  <w:p>
                    <w:pPr>
                      <w:spacing w:line="247" w:lineRule="auto" w:before="0"/>
                      <w:ind w:left="320" w:right="0" w:firstLine="132"/>
                      <w:jc w:val="left"/>
                      <w:rPr>
                        <w:rFonts w:ascii="Domus Semibold"/>
                        <w:b w:val="0"/>
                        <w:sz w:val="18"/>
                      </w:rPr>
                    </w:pPr>
                    <w:r>
                      <w:rPr>
                        <w:rFonts w:ascii="Domus Semibold"/>
                        <w:b w:val="0"/>
                        <w:color w:val="FFFFFF"/>
                        <w:sz w:val="18"/>
                      </w:rPr>
                      <w:t>DECISION</w:t>
                    </w:r>
                    <w:r>
                      <w:rPr>
                        <w:rFonts w:ascii="Domus Semibold"/>
                        <w:b w:val="0"/>
                        <w:color w:val="FFFFFF"/>
                        <w:spacing w:val="-2"/>
                        <w:sz w:val="18"/>
                      </w:rPr>
                      <w:t> </w:t>
                    </w:r>
                    <w:r>
                      <w:rPr>
                        <w:rFonts w:ascii="Domus Semibold"/>
                        <w:b w:val="0"/>
                        <w:color w:val="FFFFFF"/>
                        <w:sz w:val="18"/>
                      </w:rPr>
                      <w:t>MAKING</w:t>
                    </w:r>
                    <w:r>
                      <w:rPr>
                        <w:rFonts w:ascii="Domus Semibold"/>
                        <w:b w:val="0"/>
                        <w:color w:val="FFFFFF"/>
                        <w:spacing w:val="40"/>
                        <w:sz w:val="18"/>
                      </w:rPr>
                      <w:t> </w:t>
                    </w:r>
                    <w:r>
                      <w:rPr>
                        <w:rFonts w:ascii="Domus Semibold"/>
                        <w:b w:val="0"/>
                        <w:color w:val="FFFFFF"/>
                        <w:sz w:val="18"/>
                      </w:rPr>
                      <w:t>UNDER</w:t>
                    </w:r>
                    <w:r>
                      <w:rPr>
                        <w:rFonts w:ascii="Domus Semibold"/>
                        <w:b w:val="0"/>
                        <w:color w:val="FFFFFF"/>
                        <w:spacing w:val="-5"/>
                        <w:sz w:val="18"/>
                      </w:rPr>
                      <w:t> </w:t>
                    </w:r>
                    <w:r>
                      <w:rPr>
                        <w:rFonts w:ascii="Domus Semibold"/>
                        <w:b w:val="0"/>
                        <w:color w:val="FFFFFF"/>
                        <w:sz w:val="18"/>
                      </w:rPr>
                      <w:t>UNCERTAINTY</w:t>
                    </w:r>
                  </w:p>
                </w:txbxContent>
              </v:textbox>
              <w10:wrap type="none"/>
            </v:shape>
            <w10:wrap type="none"/>
          </v:group>
        </w:pict>
      </w:r>
      <w:r>
        <w:rPr/>
        <w:drawing>
          <wp:anchor distT="0" distB="0" distL="0" distR="0" allowOverlap="1" layoutInCell="1" locked="0" behindDoc="0" simplePos="0" relativeHeight="15739904">
            <wp:simplePos x="0" y="0"/>
            <wp:positionH relativeFrom="page">
              <wp:posOffset>2363622</wp:posOffset>
            </wp:positionH>
            <wp:positionV relativeFrom="paragraph">
              <wp:posOffset>186686</wp:posOffset>
            </wp:positionV>
            <wp:extent cx="111696" cy="111696"/>
            <wp:effectExtent l="0" t="0" r="0" b="0"/>
            <wp:wrapNone/>
            <wp:docPr id="5" name="image7.png"/>
            <wp:cNvGraphicFramePr>
              <a:graphicFrameLocks noChangeAspect="1"/>
            </wp:cNvGraphicFramePr>
            <a:graphic>
              <a:graphicData uri="http://schemas.openxmlformats.org/drawingml/2006/picture">
                <pic:pic>
                  <pic:nvPicPr>
                    <pic:cNvPr id="6" name="image7.png"/>
                    <pic:cNvPicPr/>
                  </pic:nvPicPr>
                  <pic:blipFill>
                    <a:blip r:embed="rId13" cstate="print"/>
                    <a:stretch>
                      <a:fillRect/>
                    </a:stretch>
                  </pic:blipFill>
                  <pic:spPr>
                    <a:xfrm>
                      <a:off x="0" y="0"/>
                      <a:ext cx="111696" cy="111696"/>
                    </a:xfrm>
                    <a:prstGeom prst="rect">
                      <a:avLst/>
                    </a:prstGeom>
                  </pic:spPr>
                </pic:pic>
              </a:graphicData>
            </a:graphic>
          </wp:anchor>
        </w:drawing>
      </w:r>
      <w:r>
        <w:rPr>
          <w:rFonts w:ascii="Apercu Medium"/>
          <w:b w:val="0"/>
          <w:color w:val="FFFFFF"/>
          <w:sz w:val="27"/>
        </w:rPr>
        <w:t>Students must select six of the seven core subjects to complete: Four in Y1 + Two in Y2</w:t>
        <w:tab/>
        <w:t>- or -</w:t>
        <w:tab/>
        <w:t>Three in Y1 + Three in Y2</w:t>
      </w:r>
    </w:p>
    <w:p>
      <w:pPr>
        <w:pStyle w:val="BodyText"/>
        <w:spacing w:before="12"/>
        <w:rPr>
          <w:rFonts w:ascii="Apercu Medium"/>
          <w:b w:val="0"/>
          <w:sz w:val="19"/>
        </w:rPr>
      </w:pPr>
      <w:r>
        <w:rPr/>
        <w:pict>
          <v:shape style="position:absolute;margin-left:43.519199pt;margin-top:15.54743pt;width:69.75pt;height:.1pt;mso-position-horizontal-relative:page;mso-position-vertical-relative:paragraph;z-index:-15725568;mso-wrap-distance-left:0;mso-wrap-distance-right:0" id="docshape19" coordorigin="870,311" coordsize="1395,0" path="m2265,311l870,311e" filled="false" stroked="true" strokeweight="2pt" strokecolor="#ffffff">
            <v:path arrowok="t"/>
            <v:stroke dashstyle="solid"/>
            <w10:wrap type="topAndBottom"/>
          </v:shape>
        </w:pict>
      </w:r>
    </w:p>
    <w:p>
      <w:pPr>
        <w:pStyle w:val="BodyText"/>
        <w:rPr>
          <w:rFonts w:ascii="Apercu Medium"/>
          <w:b w:val="0"/>
          <w:sz w:val="15"/>
        </w:rPr>
      </w:pPr>
    </w:p>
    <w:p>
      <w:pPr>
        <w:spacing w:after="0"/>
        <w:rPr>
          <w:rFonts w:ascii="Apercu Medium"/>
          <w:sz w:val="15"/>
        </w:rPr>
        <w:sectPr>
          <w:pgSz w:w="16840" w:h="11910" w:orient="landscape"/>
          <w:pgMar w:top="400" w:bottom="280" w:left="0" w:right="0"/>
        </w:sectPr>
      </w:pPr>
    </w:p>
    <w:p>
      <w:pPr>
        <w:spacing w:line="1375" w:lineRule="exact" w:before="0"/>
        <w:ind w:left="859" w:right="0" w:firstLine="0"/>
        <w:jc w:val="left"/>
        <w:rPr>
          <w:rFonts w:ascii="Domus Semibold"/>
          <w:b w:val="0"/>
          <w:sz w:val="119"/>
        </w:rPr>
      </w:pPr>
      <w:r>
        <w:rPr/>
        <w:pict>
          <v:rect style="position:absolute;margin-left:0pt;margin-top:.001001pt;width:841.89pt;height:595.275pt;mso-position-horizontal-relative:page;mso-position-vertical-relative:page;z-index:-16289280" id="docshape20" filled="true" fillcolor="#243b7d" stroked="false">
            <v:fill type="solid"/>
            <w10:wrap type="none"/>
          </v:rect>
        </w:pict>
      </w:r>
      <w:r>
        <w:rPr/>
        <w:pict>
          <v:group style="position:absolute;margin-left:470.473389pt;margin-top:303.200989pt;width:118.1pt;height:71.3pt;mso-position-horizontal-relative:page;mso-position-vertical-relative:page;z-index:15738880" id="docshapegroup21" coordorigin="9409,6064" coordsize="2362,1426">
            <v:shape style="position:absolute;left:9439;top:6497;width:2302;height:963" id="docshape22" coordorigin="9439,6497" coordsize="2302,963" path="m9553,6497l9509,6506,9473,6530,9448,6566,9439,6610,9439,7346,9448,7390,9473,7426,9509,7451,9553,7459,11627,7459,11671,7451,11707,7426,11732,7390,11741,7346,11741,6610,11732,6566,11707,6530,11671,6506,11627,6497,9553,6497xe" filled="false" stroked="true" strokeweight="3pt" strokecolor="#ffcb04">
              <v:path arrowok="t"/>
              <v:stroke dashstyle="solid"/>
            </v:shape>
            <v:rect style="position:absolute;left:10205;top:6064;width:674;height:623" id="docshape23" filled="true" fillcolor="#243b7d" stroked="false">
              <v:fill type="solid"/>
            </v:rect>
            <v:shape style="position:absolute;left:10315;top:6188;width:454;height:454" id="docshape24" coordorigin="10315,6189" coordsize="454,454" path="m10390,6585l10359,6550,10336,6510,10320,6464,10315,6416,10327,6344,10359,6282,10408,6232,10470,6200,10542,6189,10614,6200,10676,6232,10725,6282,10758,6344,10769,6416,10758,6487,10725,6550,10676,6599,10614,6631,10542,6643e" filled="false" stroked="true" strokeweight="1.53pt" strokecolor="#ffffff">
              <v:path arrowok="t"/>
              <v:stroke dashstyle="solid"/>
            </v:shape>
            <v:shape style="position:absolute;left:10465;top:6275;width:156;height:271" type="#_x0000_t75" id="docshape25" stroked="false">
              <v:imagedata r:id="rId14" o:title=""/>
            </v:shape>
            <v:shape style="position:absolute;left:9409;top:6064;width:2362;height:1426" type="#_x0000_t202" id="docshape26" filled="false" stroked="false">
              <v:textbox inset="0,0,0,0">
                <w:txbxContent>
                  <w:p>
                    <w:pPr>
                      <w:spacing w:line="240" w:lineRule="auto" w:before="0"/>
                      <w:rPr>
                        <w:rFonts w:ascii="Apercu"/>
                        <w:sz w:val="20"/>
                      </w:rPr>
                    </w:pPr>
                  </w:p>
                  <w:p>
                    <w:pPr>
                      <w:spacing w:line="240" w:lineRule="auto" w:before="4"/>
                      <w:rPr>
                        <w:rFonts w:ascii="Apercu"/>
                        <w:sz w:val="27"/>
                      </w:rPr>
                    </w:pPr>
                  </w:p>
                  <w:p>
                    <w:pPr>
                      <w:spacing w:line="247" w:lineRule="auto" w:before="0"/>
                      <w:ind w:left="587" w:right="265" w:hanging="129"/>
                      <w:jc w:val="left"/>
                      <w:rPr>
                        <w:rFonts w:ascii="Domus Semibold"/>
                        <w:b w:val="0"/>
                        <w:sz w:val="18"/>
                      </w:rPr>
                    </w:pPr>
                    <w:r>
                      <w:rPr>
                        <w:rFonts w:ascii="Domus Semibold"/>
                        <w:b w:val="0"/>
                        <w:color w:val="FFFFFF"/>
                        <w:sz w:val="18"/>
                      </w:rPr>
                      <w:t>PUBLIC</w:t>
                    </w:r>
                    <w:r>
                      <w:rPr>
                        <w:rFonts w:ascii="Domus Semibold"/>
                        <w:b w:val="0"/>
                        <w:color w:val="FFFFFF"/>
                        <w:spacing w:val="-2"/>
                        <w:sz w:val="18"/>
                      </w:rPr>
                      <w:t> </w:t>
                    </w:r>
                    <w:r>
                      <w:rPr>
                        <w:rFonts w:ascii="Domus Semibold"/>
                        <w:b w:val="0"/>
                        <w:color w:val="FFFFFF"/>
                        <w:sz w:val="18"/>
                      </w:rPr>
                      <w:t>FINANCIAL</w:t>
                    </w:r>
                    <w:r>
                      <w:rPr>
                        <w:rFonts w:ascii="Domus Semibold"/>
                        <w:b w:val="0"/>
                        <w:color w:val="FFFFFF"/>
                        <w:spacing w:val="40"/>
                        <w:sz w:val="18"/>
                      </w:rPr>
                      <w:t> </w:t>
                    </w:r>
                    <w:r>
                      <w:rPr>
                        <w:rFonts w:ascii="Domus Semibold"/>
                        <w:b w:val="0"/>
                        <w:color w:val="FFFFFF"/>
                        <w:spacing w:val="-2"/>
                        <w:sz w:val="18"/>
                      </w:rPr>
                      <w:t>MANAGEMENT</w:t>
                    </w:r>
                  </w:p>
                </w:txbxContent>
              </v:textbox>
              <w10:wrap type="none"/>
            </v:shape>
            <w10:wrap type="none"/>
          </v:group>
        </w:pict>
      </w:r>
      <w:r>
        <w:rPr>
          <w:rFonts w:ascii="Domus Semibold"/>
          <w:b w:val="0"/>
          <w:color w:val="FFFFFF"/>
          <w:spacing w:val="24"/>
          <w:w w:val="105"/>
          <w:sz w:val="119"/>
        </w:rPr>
        <w:t>Y1</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4"/>
        <w:rPr>
          <w:rFonts w:ascii="Domus Semibold"/>
          <w:b w:val="0"/>
          <w:sz w:val="29"/>
        </w:rPr>
      </w:pPr>
      <w:r>
        <w:rPr/>
        <w:pict>
          <v:shape style="position:absolute;margin-left:43.519199pt;margin-top:18.847914pt;width:69.75pt;height:.1pt;mso-position-horizontal-relative:page;mso-position-vertical-relative:paragraph;z-index:-15725056;mso-wrap-distance-left:0;mso-wrap-distance-right:0" id="docshape27" coordorigin="870,377" coordsize="1395,0" path="m2265,377l870,377e" filled="false" stroked="true" strokeweight="2pt" strokecolor="#ffffff">
            <v:path arrowok="t"/>
            <v:stroke dashstyle="solid"/>
            <w10:wrap type="topAndBottom"/>
          </v:shape>
        </w:pict>
      </w:r>
    </w:p>
    <w:p>
      <w:pPr>
        <w:spacing w:before="303"/>
        <w:ind w:left="859" w:right="0" w:firstLine="0"/>
        <w:jc w:val="left"/>
        <w:rPr>
          <w:rFonts w:ascii="Domus Semibold"/>
          <w:b w:val="0"/>
          <w:sz w:val="119"/>
        </w:rPr>
      </w:pPr>
      <w:r>
        <w:rPr>
          <w:rFonts w:ascii="Domus Semibold"/>
          <w:b w:val="0"/>
          <w:color w:val="FFFFFF"/>
          <w:spacing w:val="24"/>
          <w:w w:val="105"/>
          <w:sz w:val="119"/>
        </w:rPr>
        <w:t>Y2</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3"/>
        <w:rPr>
          <w:rFonts w:ascii="Domus Semibold"/>
          <w:b w:val="0"/>
          <w:sz w:val="19"/>
        </w:rPr>
      </w:pPr>
      <w:r>
        <w:rPr/>
        <w:pict>
          <v:shape style="position:absolute;margin-left:43.519199pt;margin-top:12.7592pt;width:69.75pt;height:.1pt;mso-position-horizontal-relative:page;mso-position-vertical-relative:paragraph;z-index:-15724544;mso-wrap-distance-left:0;mso-wrap-distance-right:0" id="docshape28" coordorigin="870,255" coordsize="1395,0" path="m2265,255l870,255e" filled="false" stroked="true" strokeweight="2pt" strokecolor="#ffffff">
            <v:path arrowok="t"/>
            <v:stroke dashstyle="solid"/>
            <w10:wrap type="topAndBottom"/>
          </v:shape>
        </w:pict>
      </w:r>
    </w:p>
    <w:p>
      <w:pPr>
        <w:spacing w:before="862"/>
        <w:ind w:left="859" w:right="0" w:firstLine="0"/>
        <w:jc w:val="left"/>
        <w:rPr>
          <w:rFonts w:ascii="Domus Semibold"/>
          <w:b w:val="0"/>
          <w:sz w:val="32"/>
        </w:rPr>
      </w:pPr>
      <w:r>
        <w:rPr>
          <w:rFonts w:ascii="Domus Semibold"/>
          <w:b w:val="0"/>
          <w:color w:val="FFFFFF"/>
          <w:spacing w:val="-2"/>
          <w:sz w:val="32"/>
        </w:rPr>
        <w:t>ELECTIVES</w:t>
      </w:r>
    </w:p>
    <w:p>
      <w:pPr>
        <w:spacing w:line="240" w:lineRule="auto" w:before="0"/>
        <w:rPr>
          <w:rFonts w:ascii="Domus Semibold"/>
          <w:b w:val="0"/>
          <w:sz w:val="18"/>
        </w:rPr>
      </w:pPr>
      <w:r>
        <w:rPr/>
        <w:br w:type="column"/>
      </w:r>
      <w:r>
        <w:rPr>
          <w:rFonts w:ascii="Domus Semibold"/>
          <w:b w:val="0"/>
          <w:sz w:val="18"/>
        </w:rPr>
      </w:r>
    </w:p>
    <w:p>
      <w:pPr>
        <w:pStyle w:val="BodyText"/>
        <w:rPr>
          <w:rFonts w:ascii="Domus Semibold"/>
          <w:b w:val="0"/>
        </w:rPr>
      </w:pPr>
    </w:p>
    <w:p>
      <w:pPr>
        <w:pStyle w:val="BodyText"/>
        <w:spacing w:before="8"/>
        <w:rPr>
          <w:rFonts w:ascii="Domus Semibold"/>
          <w:b w:val="0"/>
          <w:sz w:val="17"/>
        </w:rPr>
      </w:pPr>
    </w:p>
    <w:p>
      <w:pPr>
        <w:spacing w:line="199" w:lineRule="auto" w:before="0"/>
        <w:ind w:left="859" w:right="34" w:firstLine="0"/>
        <w:jc w:val="left"/>
        <w:rPr>
          <w:rFonts w:ascii="Apercu"/>
          <w:sz w:val="14"/>
        </w:rPr>
      </w:pPr>
      <w:r>
        <w:rPr>
          <w:rFonts w:ascii="Apercu"/>
          <w:color w:val="FFFFFF"/>
          <w:sz w:val="14"/>
        </w:rPr>
        <w:t>Prerequisite</w:t>
      </w:r>
      <w:r>
        <w:rPr>
          <w:rFonts w:ascii="Apercu"/>
          <w:color w:val="FFFFFF"/>
          <w:spacing w:val="-9"/>
          <w:sz w:val="14"/>
        </w:rPr>
        <w:t> </w:t>
      </w:r>
      <w:r>
        <w:rPr>
          <w:rFonts w:ascii="Apercu"/>
          <w:color w:val="FFFFFF"/>
          <w:sz w:val="14"/>
        </w:rPr>
        <w:t>subject:</w:t>
      </w:r>
      <w:r>
        <w:rPr>
          <w:rFonts w:ascii="Apercu"/>
          <w:color w:val="FFFFFF"/>
          <w:spacing w:val="-9"/>
          <w:sz w:val="14"/>
        </w:rPr>
        <w:t> </w:t>
      </w:r>
      <w:r>
        <w:rPr>
          <w:rFonts w:ascii="Apercu"/>
          <w:color w:val="FFFFFF"/>
          <w:sz w:val="14"/>
        </w:rPr>
        <w:t>Must</w:t>
      </w:r>
      <w:r>
        <w:rPr>
          <w:rFonts w:ascii="Apercu"/>
          <w:color w:val="FFFFFF"/>
          <w:spacing w:val="-9"/>
          <w:sz w:val="14"/>
        </w:rPr>
        <w:t> </w:t>
      </w:r>
      <w:r>
        <w:rPr>
          <w:rFonts w:ascii="Apercu"/>
          <w:color w:val="FFFFFF"/>
          <w:sz w:val="14"/>
        </w:rPr>
        <w:t>be</w:t>
      </w:r>
      <w:r>
        <w:rPr>
          <w:rFonts w:ascii="Apercu"/>
          <w:color w:val="FFFFFF"/>
          <w:spacing w:val="-9"/>
          <w:sz w:val="14"/>
        </w:rPr>
        <w:t> </w:t>
      </w:r>
      <w:r>
        <w:rPr>
          <w:rFonts w:ascii="Apercu"/>
          <w:color w:val="FFFFFF"/>
          <w:sz w:val="14"/>
        </w:rPr>
        <w:t>completed</w:t>
      </w:r>
      <w:r>
        <w:rPr>
          <w:rFonts w:ascii="Apercu"/>
          <w:color w:val="FFFFFF"/>
          <w:spacing w:val="-8"/>
          <w:sz w:val="14"/>
        </w:rPr>
        <w:t> </w:t>
      </w:r>
      <w:r>
        <w:rPr>
          <w:rFonts w:ascii="Apercu"/>
          <w:color w:val="FFFFFF"/>
          <w:sz w:val="14"/>
        </w:rPr>
        <w:t>before</w:t>
      </w:r>
      <w:r>
        <w:rPr>
          <w:rFonts w:ascii="Apercu"/>
          <w:color w:val="FFFFFF"/>
          <w:spacing w:val="40"/>
          <w:sz w:val="14"/>
        </w:rPr>
        <w:t> </w:t>
      </w:r>
      <w:r>
        <w:rPr>
          <w:rFonts w:ascii="Apercu"/>
          <w:color w:val="FFFFFF"/>
          <w:sz w:val="14"/>
        </w:rPr>
        <w:t>commencing other subjects in the program</w:t>
      </w:r>
    </w:p>
    <w:p>
      <w:pPr>
        <w:pStyle w:val="BodyText"/>
        <w:spacing w:before="1"/>
        <w:rPr>
          <w:rFonts w:ascii="Apercu"/>
          <w:sz w:val="25"/>
        </w:rPr>
      </w:pPr>
      <w:r>
        <w:rPr/>
        <w:pict>
          <v:group style="position:absolute;margin-left:331.244507pt;margin-top:19.371861pt;width:118.1pt;height:70.05pt;mso-position-horizontal-relative:page;mso-position-vertical-relative:paragraph;z-index:-15724032;mso-wrap-distance-left:0;mso-wrap-distance-right:0" id="docshapegroup29" coordorigin="6625,387" coordsize="2362,1401">
            <v:shape style="position:absolute;left:6654;top:795;width:2302;height:963" id="docshape30" coordorigin="6655,795" coordsize="2302,963" path="m6768,795l6724,804,6688,828,6664,864,6655,908,6655,1644,6664,1688,6688,1724,6724,1749,6768,1757,8843,1757,8887,1749,8923,1724,8947,1688,8956,1644,8956,908,8947,864,8923,828,8887,804,8843,795,6768,795xe" filled="false" stroked="true" strokeweight="3pt" strokecolor="#ffcb04">
              <v:path arrowok="t"/>
              <v:stroke dashstyle="solid"/>
            </v:shape>
            <v:rect style="position:absolute;left:7462;top:387;width:727;height:466" id="docshape31" filled="true" fillcolor="#243b7d" stroked="false">
              <v:fill type="solid"/>
            </v:rect>
            <v:shape style="position:absolute;left:7728;top:419;width:155;height:418" id="docshape32" coordorigin="7728,420" coordsize="155,418" path="m7883,629l7877,710,7860,777,7836,821,7805,838,7775,821,7751,777,7734,710,7728,629,7734,547,7751,481,7775,436,7805,420,7836,436,7860,481,7877,547,7883,629xe" filled="false" stroked="true" strokeweight="1.5pt" strokecolor="#ffffff">
              <v:path arrowok="t"/>
              <v:stroke dashstyle="solid"/>
            </v:shape>
            <v:shape style="position:absolute;left:7608;top:491;width:394;height:275" type="#_x0000_t75" id="docshape33" stroked="false">
              <v:imagedata r:id="rId15" o:title=""/>
            </v:shape>
            <v:shape style="position:absolute;left:6624;top:387;width:2362;height:1401" type="#_x0000_t202" id="docshape34" filled="false" stroked="false">
              <v:textbox inset="0,0,0,0">
                <w:txbxContent>
                  <w:p>
                    <w:pPr>
                      <w:spacing w:line="240" w:lineRule="auto" w:before="0"/>
                      <w:rPr>
                        <w:rFonts w:ascii="Apercu"/>
                        <w:sz w:val="20"/>
                      </w:rPr>
                    </w:pPr>
                  </w:p>
                  <w:p>
                    <w:pPr>
                      <w:spacing w:line="240" w:lineRule="auto" w:before="12"/>
                      <w:rPr>
                        <w:rFonts w:ascii="Apercu"/>
                        <w:sz w:val="17"/>
                      </w:rPr>
                    </w:pPr>
                  </w:p>
                  <w:p>
                    <w:pPr>
                      <w:spacing w:line="247" w:lineRule="auto" w:before="0"/>
                      <w:ind w:left="337" w:right="265" w:firstLine="404"/>
                      <w:jc w:val="left"/>
                      <w:rPr>
                        <w:rFonts w:ascii="Domus Semibold"/>
                        <w:b w:val="0"/>
                        <w:sz w:val="18"/>
                      </w:rPr>
                    </w:pPr>
                    <w:r>
                      <w:rPr>
                        <w:rFonts w:ascii="Domus Semibold"/>
                        <w:b w:val="0"/>
                        <w:color w:val="FFFFFF"/>
                        <w:spacing w:val="-2"/>
                        <w:sz w:val="18"/>
                      </w:rPr>
                      <w:t>DESIGNING</w:t>
                    </w:r>
                    <w:r>
                      <w:rPr>
                        <w:rFonts w:ascii="Domus Semibold"/>
                        <w:b w:val="0"/>
                        <w:color w:val="FFFFFF"/>
                        <w:spacing w:val="40"/>
                        <w:sz w:val="18"/>
                      </w:rPr>
                      <w:t> </w:t>
                    </w:r>
                    <w:r>
                      <w:rPr>
                        <w:rFonts w:ascii="Domus Semibold"/>
                        <w:b w:val="0"/>
                        <w:color w:val="FFFFFF"/>
                        <w:sz w:val="18"/>
                      </w:rPr>
                      <w:t>PUBLIC POLICIES </w:t>
                    </w:r>
                    <w:r>
                      <w:rPr>
                        <w:rFonts w:ascii="Domus Semibold"/>
                        <w:b w:val="0"/>
                        <w:color w:val="FFFFFF"/>
                        <w:sz w:val="18"/>
                      </w:rPr>
                      <w:t>AND</w:t>
                    </w:r>
                  </w:p>
                  <w:p>
                    <w:pPr>
                      <w:spacing w:line="216" w:lineRule="exact" w:before="0"/>
                      <w:ind w:left="724" w:right="0" w:firstLine="0"/>
                      <w:jc w:val="left"/>
                      <w:rPr>
                        <w:rFonts w:ascii="Domus Semibold"/>
                        <w:b w:val="0"/>
                        <w:sz w:val="18"/>
                      </w:rPr>
                    </w:pPr>
                    <w:r>
                      <w:rPr>
                        <w:rFonts w:ascii="Domus Semibold"/>
                        <w:b w:val="0"/>
                        <w:color w:val="FFFFFF"/>
                        <w:spacing w:val="-2"/>
                        <w:sz w:val="18"/>
                      </w:rPr>
                      <w:t>PROGRAMS</w:t>
                    </w:r>
                  </w:p>
                </w:txbxContent>
              </v:textbox>
              <w10:wrap type="none"/>
            </v:shape>
            <w10:wrap type="topAndBottom"/>
          </v:group>
        </w:pict>
      </w:r>
    </w:p>
    <w:p>
      <w:pPr>
        <w:pStyle w:val="BodyText"/>
        <w:rPr>
          <w:rFonts w:ascii="Apercu"/>
          <w:sz w:val="20"/>
        </w:rPr>
      </w:pPr>
    </w:p>
    <w:p>
      <w:pPr>
        <w:pStyle w:val="BodyText"/>
        <w:spacing w:before="3"/>
        <w:rPr>
          <w:rFonts w:ascii="Apercu"/>
          <w:sz w:val="27"/>
        </w:rPr>
      </w:pPr>
      <w:r>
        <w:rPr/>
        <w:pict>
          <v:group style="position:absolute;margin-left:331.244507pt;margin-top:20.9251pt;width:118.1pt;height:71.3pt;mso-position-horizontal-relative:page;mso-position-vertical-relative:paragraph;z-index:-15723520;mso-wrap-distance-left:0;mso-wrap-distance-right:0" id="docshapegroup35" coordorigin="6625,419" coordsize="2362,1426">
            <v:shape style="position:absolute;left:6654;top:851;width:2302;height:963" id="docshape36" coordorigin="6655,852" coordsize="2302,963" path="m6768,852l6724,860,6688,885,6664,921,6655,965,6655,1701,6664,1745,6688,1781,6724,1805,6768,1814,8843,1814,8887,1805,8923,1781,8947,1745,8956,1701,8956,965,8947,921,8923,885,8887,860,8843,852,6768,852xe" filled="false" stroked="true" strokeweight="3pt" strokecolor="#ffcb04">
              <v:path arrowok="t"/>
              <v:stroke dashstyle="solid"/>
            </v:shape>
            <v:rect style="position:absolute;left:7462;top:418;width:674;height:623" id="docshape37" filled="true" fillcolor="#243b7d" stroked="false">
              <v:fill type="solid"/>
            </v:rect>
            <v:shape style="position:absolute;left:7556;top:882;width:486;height:128" id="docshape38" coordorigin="7557,883" coordsize="486,128" path="m7738,885l7753,884,7768,883,7783,883,7799,883,7817,883,7835,883,7852,884,7869,885m7976,903l8005,912,8025,922,8038,934,8042,946,8023,971,7971,992,7894,1005,7799,1010,7705,1005,7628,992,7576,971,7557,946,7561,934,7575,922,7597,911,7626,902e" filled="false" stroked="true" strokeweight="1.5pt" strokecolor="#ffffff">
              <v:path arrowok="t"/>
              <v:stroke dashstyle="solid"/>
            </v:shape>
            <v:shape style="position:absolute;left:7575;top:515;width:453;height:418" type="#_x0000_t75" id="docshape39" stroked="false">
              <v:imagedata r:id="rId16" o:title=""/>
            </v:shape>
            <v:shape style="position:absolute;left:6624;top:418;width:2362;height:1426" type="#_x0000_t202" id="docshape40" filled="false" stroked="false">
              <v:textbox inset="0,0,0,0">
                <w:txbxContent>
                  <w:p>
                    <w:pPr>
                      <w:spacing w:line="240" w:lineRule="auto" w:before="0"/>
                      <w:rPr>
                        <w:rFonts w:ascii="Apercu"/>
                        <w:sz w:val="20"/>
                      </w:rPr>
                    </w:pPr>
                  </w:p>
                  <w:p>
                    <w:pPr>
                      <w:spacing w:line="240" w:lineRule="auto" w:before="4"/>
                      <w:rPr>
                        <w:rFonts w:ascii="Apercu"/>
                        <w:sz w:val="27"/>
                      </w:rPr>
                    </w:pPr>
                  </w:p>
                  <w:p>
                    <w:pPr>
                      <w:spacing w:line="247" w:lineRule="auto" w:before="0"/>
                      <w:ind w:left="841" w:right="0" w:hanging="636"/>
                      <w:jc w:val="left"/>
                      <w:rPr>
                        <w:rFonts w:ascii="Domus Semibold"/>
                        <w:b w:val="0"/>
                        <w:sz w:val="18"/>
                      </w:rPr>
                    </w:pPr>
                    <w:r>
                      <w:rPr>
                        <w:rFonts w:ascii="Domus Semibold"/>
                        <w:b w:val="0"/>
                        <w:color w:val="FFFFFF"/>
                        <w:sz w:val="18"/>
                      </w:rPr>
                      <w:t>LEADING PUBLIC </w:t>
                    </w:r>
                    <w:r>
                      <w:rPr>
                        <w:rFonts w:ascii="Domus Semibold"/>
                        <w:b w:val="0"/>
                        <w:color w:val="FFFFFF"/>
                        <w:sz w:val="18"/>
                      </w:rPr>
                      <w:t>SECTOR</w:t>
                    </w:r>
                    <w:r>
                      <w:rPr>
                        <w:rFonts w:ascii="Domus Semibold"/>
                        <w:b w:val="0"/>
                        <w:color w:val="FFFFFF"/>
                        <w:spacing w:val="40"/>
                        <w:sz w:val="18"/>
                      </w:rPr>
                      <w:t> </w:t>
                    </w:r>
                    <w:r>
                      <w:rPr>
                        <w:rFonts w:ascii="Domus Semibold"/>
                        <w:b w:val="0"/>
                        <w:color w:val="FFFFFF"/>
                        <w:spacing w:val="-2"/>
                        <w:sz w:val="18"/>
                      </w:rPr>
                      <w:t>CHANGE</w:t>
                    </w:r>
                  </w:p>
                </w:txbxContent>
              </v:textbox>
              <w10:wrap type="none"/>
            </v:shape>
            <w10:wrap type="topAndBottom"/>
          </v:group>
        </w:pict>
      </w:r>
    </w:p>
    <w:p>
      <w:pPr>
        <w:pStyle w:val="BodyText"/>
        <w:rPr>
          <w:rFonts w:ascii="Apercu"/>
        </w:rPr>
      </w:pPr>
    </w:p>
    <w:p>
      <w:pPr>
        <w:pStyle w:val="BodyText"/>
        <w:rPr>
          <w:rFonts w:ascii="Apercu"/>
        </w:rPr>
      </w:pPr>
    </w:p>
    <w:p>
      <w:pPr>
        <w:pStyle w:val="BodyText"/>
        <w:spacing w:before="4"/>
        <w:rPr>
          <w:rFonts w:ascii="Apercu"/>
          <w:sz w:val="15"/>
        </w:rPr>
      </w:pPr>
    </w:p>
    <w:p>
      <w:pPr>
        <w:spacing w:line="199" w:lineRule="auto" w:before="0"/>
        <w:ind w:left="859" w:right="398" w:firstLine="0"/>
        <w:jc w:val="left"/>
        <w:rPr>
          <w:rFonts w:ascii="Apercu"/>
          <w:sz w:val="14"/>
        </w:rPr>
      </w:pPr>
      <w:r>
        <w:rPr/>
        <w:pict>
          <v:group style="position:absolute;margin-left:187.621902pt;margin-top:69.375305pt;width:117.1pt;height:71.850pt;mso-position-horizontal-relative:page;mso-position-vertical-relative:paragraph;z-index:15735296" id="docshapegroup41" coordorigin="3752,1388" coordsize="2342,1437">
            <v:shape style="position:absolute;left:3772;top:1841;width:2302;height:963" id="docshape42" coordorigin="3772,1841" coordsize="2302,963" path="m3886,1841l3842,1850,3806,1874,3781,1910,3772,1955,3772,2690,3781,2734,3806,2770,3842,2795,3886,2804,5960,2804,6004,2795,6040,2770,6065,2734,6073,2690,6073,1955,6065,1910,6040,1874,6004,1850,5960,1841,3886,1841xe" filled="false" stroked="true" strokeweight="2pt" strokecolor="#ffffff">
              <v:path arrowok="t"/>
              <v:stroke dashstyle="solid"/>
            </v:shape>
            <v:rect style="position:absolute;left:4522;top:1387;width:674;height:623" id="docshape43" filled="true" fillcolor="#243b7d" stroked="false">
              <v:fill type="solid"/>
            </v:rect>
            <v:shape style="position:absolute;left:3752;top:1387;width:2342;height:1437" type="#_x0000_t202" id="docshape44" filled="false" stroked="false">
              <v:textbox inset="0,0,0,0">
                <w:txbxContent>
                  <w:p>
                    <w:pPr>
                      <w:spacing w:line="721" w:lineRule="exact" w:before="0"/>
                      <w:ind w:left="0" w:right="45" w:firstLine="0"/>
                      <w:jc w:val="center"/>
                      <w:rPr>
                        <w:rFonts w:ascii="Domus Semibold"/>
                        <w:b w:val="0"/>
                        <w:sz w:val="65"/>
                      </w:rPr>
                    </w:pPr>
                    <w:r>
                      <w:rPr>
                        <w:rFonts w:ascii="Domus Semibold"/>
                        <w:b w:val="0"/>
                        <w:color w:val="FFFFFF"/>
                        <w:w w:val="100"/>
                        <w:sz w:val="65"/>
                      </w:rPr>
                      <w:t>+</w:t>
                    </w:r>
                  </w:p>
                  <w:p>
                    <w:pPr>
                      <w:spacing w:before="95"/>
                      <w:ind w:left="729" w:right="730" w:firstLine="0"/>
                      <w:jc w:val="center"/>
                      <w:rPr>
                        <w:rFonts w:ascii="Domus Semibold"/>
                        <w:b w:val="0"/>
                        <w:sz w:val="18"/>
                      </w:rPr>
                    </w:pPr>
                    <w:r>
                      <w:rPr>
                        <w:rFonts w:ascii="Domus Semibold"/>
                        <w:b w:val="0"/>
                        <w:color w:val="FFFFFF"/>
                        <w:sz w:val="18"/>
                      </w:rPr>
                      <w:t>ELECTIVE</w:t>
                    </w:r>
                    <w:r>
                      <w:rPr>
                        <w:rFonts w:ascii="Domus Semibold"/>
                        <w:b w:val="0"/>
                        <w:color w:val="FFFFFF"/>
                        <w:spacing w:val="12"/>
                        <w:sz w:val="18"/>
                      </w:rPr>
                      <w:t> </w:t>
                    </w:r>
                    <w:r>
                      <w:rPr>
                        <w:rFonts w:ascii="Domus Semibold"/>
                        <w:b w:val="0"/>
                        <w:color w:val="FFFFFF"/>
                        <w:spacing w:val="-10"/>
                        <w:sz w:val="18"/>
                      </w:rPr>
                      <w:t>1</w:t>
                    </w:r>
                  </w:p>
                </w:txbxContent>
              </v:textbox>
              <w10:wrap type="none"/>
            </v:shape>
            <w10:wrap type="none"/>
          </v:group>
        </w:pict>
      </w:r>
      <w:r>
        <w:rPr/>
        <w:pict>
          <v:group style="position:absolute;margin-left:332.744507pt;margin-top:69.375305pt;width:117.1pt;height:71.850pt;mso-position-horizontal-relative:page;mso-position-vertical-relative:paragraph;z-index:15735808" id="docshapegroup45" coordorigin="6655,1388" coordsize="2342,1437">
            <v:shape style="position:absolute;left:6674;top:1841;width:2302;height:963" id="docshape46" coordorigin="6675,1841" coordsize="2302,963" path="m6788,1841l6744,1850,6708,1874,6684,1910,6675,1955,6675,2690,6684,2734,6708,2770,6744,2795,6788,2804,8863,2804,8907,2795,8943,2770,8967,2734,8976,2690,8976,1955,8967,1910,8943,1874,8907,1850,8863,1841,6788,1841xe" filled="false" stroked="true" strokeweight="2pt" strokecolor="#ffffff">
              <v:path arrowok="t"/>
              <v:stroke dashstyle="solid"/>
            </v:shape>
            <v:rect style="position:absolute;left:7462;top:1387;width:674;height:623" id="docshape47" filled="true" fillcolor="#243b7d" stroked="false">
              <v:fill type="solid"/>
            </v:rect>
            <v:shape style="position:absolute;left:6654;top:1387;width:2342;height:1437" type="#_x0000_t202" id="docshape48" filled="false" stroked="false">
              <v:textbox inset="0,0,0,0">
                <w:txbxContent>
                  <w:p>
                    <w:pPr>
                      <w:spacing w:line="721" w:lineRule="exact" w:before="0"/>
                      <w:ind w:left="0" w:right="60" w:firstLine="0"/>
                      <w:jc w:val="center"/>
                      <w:rPr>
                        <w:rFonts w:ascii="Domus Semibold"/>
                        <w:b w:val="0"/>
                        <w:sz w:val="65"/>
                      </w:rPr>
                    </w:pPr>
                    <w:r>
                      <w:rPr>
                        <w:rFonts w:ascii="Domus Semibold"/>
                        <w:b w:val="0"/>
                        <w:color w:val="FFFFFF"/>
                        <w:w w:val="100"/>
                        <w:sz w:val="65"/>
                      </w:rPr>
                      <w:t>+</w:t>
                    </w:r>
                  </w:p>
                  <w:p>
                    <w:pPr>
                      <w:spacing w:before="95"/>
                      <w:ind w:left="729" w:right="730" w:firstLine="0"/>
                      <w:jc w:val="center"/>
                      <w:rPr>
                        <w:rFonts w:ascii="Domus Semibold"/>
                        <w:b w:val="0"/>
                        <w:sz w:val="18"/>
                      </w:rPr>
                    </w:pPr>
                    <w:r>
                      <w:rPr>
                        <w:rFonts w:ascii="Domus Semibold"/>
                        <w:b w:val="0"/>
                        <w:color w:val="FFFFFF"/>
                        <w:sz w:val="18"/>
                      </w:rPr>
                      <w:t>ELECTIVE</w:t>
                    </w:r>
                    <w:r>
                      <w:rPr>
                        <w:rFonts w:ascii="Domus Semibold"/>
                        <w:b w:val="0"/>
                        <w:color w:val="FFFFFF"/>
                        <w:spacing w:val="8"/>
                        <w:w w:val="110"/>
                        <w:sz w:val="18"/>
                      </w:rPr>
                      <w:t> </w:t>
                    </w:r>
                    <w:r>
                      <w:rPr>
                        <w:rFonts w:ascii="Domus Semibold"/>
                        <w:b w:val="0"/>
                        <w:color w:val="FFFFFF"/>
                        <w:spacing w:val="-10"/>
                        <w:w w:val="110"/>
                        <w:sz w:val="18"/>
                      </w:rPr>
                      <w:t>2</w:t>
                    </w:r>
                  </w:p>
                </w:txbxContent>
              </v:textbox>
              <w10:wrap type="none"/>
            </v:shape>
            <w10:wrap type="none"/>
          </v:group>
        </w:pict>
      </w:r>
      <w:r>
        <w:rPr/>
        <w:pict>
          <v:group style="position:absolute;margin-left:187.621902pt;margin-top:-282.855499pt;width:118.1pt;height:65.8pt;mso-position-horizontal-relative:page;mso-position-vertical-relative:paragraph;z-index:15736832" id="docshapegroup49" coordorigin="3752,-5657" coordsize="2362,1316">
            <v:shape style="position:absolute;left:3782;top:-5335;width:2302;height:963" id="docshape50" coordorigin="3782,-5335" coordsize="2302,963" path="m3896,-5335l3852,-5326,3816,-5301,3791,-5265,3782,-5221,3782,-4485,3791,-4441,3816,-4405,3852,-4381,3896,-4372,5970,-4372,6014,-4381,6050,-4405,6075,-4441,6083,-4485,6083,-5221,6075,-5265,6050,-5301,6014,-5326,5970,-5335,3896,-5335xe" filled="false" stroked="true" strokeweight="3pt" strokecolor="#5bcbf5">
              <v:path arrowok="t"/>
              <v:stroke dashstyle="solid"/>
            </v:shape>
            <v:rect style="position:absolute;left:4545;top:-5598;width:727;height:466" id="docshape51" filled="true" fillcolor="#243b7d" stroked="false">
              <v:fill type="solid"/>
            </v:rect>
            <v:shape style="position:absolute;left:4695;top:-5658;width:426;height:533" type="#_x0000_t75" id="docshape52" stroked="false">
              <v:imagedata r:id="rId17" o:title=""/>
            </v:shape>
            <v:shape style="position:absolute;left:3752;top:-5658;width:2362;height:1316" type="#_x0000_t202" id="docshape53" filled="false" stroked="false">
              <v:textbox inset="0,0,0,0">
                <w:txbxContent>
                  <w:p>
                    <w:pPr>
                      <w:spacing w:line="240" w:lineRule="auto" w:before="0"/>
                      <w:rPr>
                        <w:rFonts w:ascii="Apercu"/>
                        <w:sz w:val="20"/>
                      </w:rPr>
                    </w:pPr>
                  </w:p>
                  <w:p>
                    <w:pPr>
                      <w:spacing w:line="240" w:lineRule="auto" w:before="9"/>
                      <w:rPr>
                        <w:rFonts w:ascii="Apercu"/>
                        <w:sz w:val="19"/>
                      </w:rPr>
                    </w:pPr>
                  </w:p>
                  <w:p>
                    <w:pPr>
                      <w:spacing w:line="247" w:lineRule="auto" w:before="0"/>
                      <w:ind w:left="628" w:right="328" w:firstLine="83"/>
                      <w:jc w:val="left"/>
                      <w:rPr>
                        <w:rFonts w:ascii="Domus Semibold"/>
                        <w:b w:val="0"/>
                        <w:sz w:val="18"/>
                      </w:rPr>
                    </w:pPr>
                    <w:r>
                      <w:rPr>
                        <w:rFonts w:ascii="Domus Semibold"/>
                        <w:b w:val="0"/>
                        <w:color w:val="FFFFFF"/>
                        <w:spacing w:val="-2"/>
                        <w:sz w:val="18"/>
                      </w:rPr>
                      <w:t>DELIVERING</w:t>
                    </w:r>
                    <w:r>
                      <w:rPr>
                        <w:rFonts w:ascii="Domus Semibold"/>
                        <w:b w:val="0"/>
                        <w:color w:val="FFFFFF"/>
                        <w:spacing w:val="40"/>
                        <w:sz w:val="18"/>
                      </w:rPr>
                      <w:t> </w:t>
                    </w:r>
                    <w:r>
                      <w:rPr>
                        <w:rFonts w:ascii="Domus Semibold"/>
                        <w:b w:val="0"/>
                        <w:color w:val="FFFFFF"/>
                        <w:sz w:val="18"/>
                      </w:rPr>
                      <w:t>PUBLIC</w:t>
                    </w:r>
                    <w:r>
                      <w:rPr>
                        <w:rFonts w:ascii="Domus Semibold"/>
                        <w:b w:val="0"/>
                        <w:color w:val="FFFFFF"/>
                        <w:spacing w:val="9"/>
                        <w:sz w:val="18"/>
                      </w:rPr>
                      <w:t> </w:t>
                    </w:r>
                    <w:r>
                      <w:rPr>
                        <w:rFonts w:ascii="Domus Semibold"/>
                        <w:b w:val="0"/>
                        <w:color w:val="FFFFFF"/>
                        <w:spacing w:val="-4"/>
                        <w:sz w:val="18"/>
                      </w:rPr>
                      <w:t>VALUE</w:t>
                    </w:r>
                  </w:p>
                </w:txbxContent>
              </v:textbox>
              <w10:wrap type="none"/>
            </v:shape>
            <w10:wrap type="none"/>
          </v:group>
        </w:pict>
      </w:r>
      <w:r>
        <w:rPr/>
        <w:pict>
          <v:group style="position:absolute;margin-left:186.121902pt;margin-top:-210.428696pt;width:118.1pt;height:66.7pt;mso-position-horizontal-relative:page;mso-position-vertical-relative:paragraph;z-index:15737344" id="docshapegroup54" coordorigin="3722,-4209" coordsize="2362,1334">
            <v:shape style="position:absolute;left:3752;top:-3868;width:2302;height:963" id="docshape55" coordorigin="3752,-3868" coordsize="2302,963" path="m3866,-3868l3822,-3859,3786,-3835,3761,-3799,3752,-3754,3752,-3019,3761,-2975,3786,-2939,3822,-2914,3866,-2905,5940,-2905,5984,-2914,6020,-2939,6045,-2975,6053,-3019,6053,-3754,6045,-3799,6020,-3835,5984,-3859,5940,-3868,3866,-3868xe" filled="false" stroked="true" strokeweight="3pt" strokecolor="#ffcb04">
              <v:path arrowok="t"/>
              <v:stroke dashstyle="solid"/>
            </v:shape>
            <v:rect style="position:absolute;left:4545;top:-4209;width:727;height:466" id="docshape56" filled="true" fillcolor="#243b7d" stroked="false">
              <v:fill type="solid"/>
            </v:rect>
            <v:shape style="position:absolute;left:4658;top:-4165;width:489;height:411" id="docshape57" coordorigin="4659,-4164" coordsize="489,411" path="m4663,-3754l5147,-3754m5147,-4017l4659,-4017,4700,-4042,4784,-4093,4867,-4142,4904,-4164,5147,-4017xe" filled="false" stroked="true" strokeweight="1.5pt" strokecolor="#ffffff">
              <v:path arrowok="t"/>
              <v:stroke dashstyle="solid"/>
            </v:shape>
            <v:shape style="position:absolute;left:4728;top:-4017;width:354;height:260" id="docshape58" coordorigin="4729,-4016" coordsize="354,260" path="m4729,-4016l4729,-3757m4798,-4016l4798,-3757m5009,-4016l5009,-3757m5082,-4016l5082,-3757e" filled="false" stroked="true" strokeweight="1.5pt" strokecolor="#ffffff">
              <v:path arrowok="t"/>
              <v:stroke dashstyle="solid"/>
            </v:shape>
            <v:shape style="position:absolute;left:3722;top:-4209;width:2362;height:1334" type="#_x0000_t202" id="docshape59" filled="false" stroked="false">
              <v:textbox inset="0,0,0,0">
                <w:txbxContent>
                  <w:p>
                    <w:pPr>
                      <w:spacing w:line="240" w:lineRule="auto" w:before="0"/>
                      <w:rPr>
                        <w:rFonts w:ascii="Apercu"/>
                        <w:sz w:val="20"/>
                      </w:rPr>
                    </w:pPr>
                  </w:p>
                  <w:p>
                    <w:pPr>
                      <w:spacing w:line="240" w:lineRule="auto" w:before="13"/>
                      <w:rPr>
                        <w:rFonts w:ascii="Apercu"/>
                        <w:sz w:val="20"/>
                      </w:rPr>
                    </w:pPr>
                  </w:p>
                  <w:p>
                    <w:pPr>
                      <w:spacing w:line="247" w:lineRule="auto" w:before="0"/>
                      <w:ind w:left="406" w:right="0" w:firstLine="17"/>
                      <w:jc w:val="left"/>
                      <w:rPr>
                        <w:rFonts w:ascii="Domus Semibold"/>
                        <w:b w:val="0"/>
                        <w:sz w:val="18"/>
                      </w:rPr>
                    </w:pPr>
                    <w:r>
                      <w:rPr>
                        <w:rFonts w:ascii="Domus Semibold"/>
                        <w:b w:val="0"/>
                        <w:color w:val="FFFFFF"/>
                        <w:sz w:val="18"/>
                      </w:rPr>
                      <w:t>GOVERNMENT IN A</w:t>
                    </w:r>
                    <w:r>
                      <w:rPr>
                        <w:rFonts w:ascii="Domus Semibold"/>
                        <w:b w:val="0"/>
                        <w:color w:val="FFFFFF"/>
                        <w:spacing w:val="40"/>
                        <w:sz w:val="18"/>
                      </w:rPr>
                      <w:t> </w:t>
                    </w:r>
                    <w:r>
                      <w:rPr>
                        <w:rFonts w:ascii="Domus Semibold"/>
                        <w:b w:val="0"/>
                        <w:color w:val="FFFFFF"/>
                        <w:sz w:val="18"/>
                      </w:rPr>
                      <w:t>MARKET</w:t>
                    </w:r>
                    <w:r>
                      <w:rPr>
                        <w:rFonts w:ascii="Domus Semibold"/>
                        <w:b w:val="0"/>
                        <w:color w:val="FFFFFF"/>
                        <w:spacing w:val="14"/>
                        <w:sz w:val="18"/>
                      </w:rPr>
                      <w:t> </w:t>
                    </w:r>
                    <w:r>
                      <w:rPr>
                        <w:rFonts w:ascii="Domus Semibold"/>
                        <w:b w:val="0"/>
                        <w:color w:val="FFFFFF"/>
                        <w:spacing w:val="-2"/>
                        <w:sz w:val="18"/>
                      </w:rPr>
                      <w:t>ECONOMY</w:t>
                    </w:r>
                  </w:p>
                </w:txbxContent>
              </v:textbox>
              <w10:wrap type="none"/>
            </v:shape>
            <w10:wrap type="none"/>
          </v:group>
        </w:pict>
      </w:r>
      <w:r>
        <w:rPr/>
        <w:pict>
          <v:group style="position:absolute;margin-left:186.121902pt;margin-top:-108.373695pt;width:118.1pt;height:71.3pt;mso-position-horizontal-relative:page;mso-position-vertical-relative:paragraph;z-index:15738368" id="docshapegroup60" coordorigin="3722,-2167" coordsize="2362,1426">
            <v:shape style="position:absolute;left:3752;top:-1735;width:2302;height:963" id="docshape61" coordorigin="3752,-1734" coordsize="2302,963" path="m3866,-1734l3822,-1726,3786,-1701,3761,-1665,3752,-1621,3752,-885,3761,-841,3786,-805,3822,-781,3866,-772,5940,-772,5984,-781,6020,-805,6045,-841,6053,-885,6053,-1621,6045,-1665,6020,-1701,5984,-1726,5940,-1734,3866,-1734xe" filled="false" stroked="true" strokeweight="3pt" strokecolor="#ffcb04">
              <v:path arrowok="t"/>
              <v:stroke dashstyle="solid"/>
            </v:shape>
            <v:rect style="position:absolute;left:4522;top:-2168;width:674;height:623" id="docshape62" filled="true" fillcolor="#243b7d" stroked="false">
              <v:fill type="solid"/>
            </v:rect>
            <v:shape style="position:absolute;left:4705;top:-2007;width:309;height:381" id="docshape63" coordorigin="4706,-2006" coordsize="309,381" path="m5014,-2006l4706,-2006,4706,-1721,4798,-1626,5014,-1626,5014,-2006xm4808,-1626l4808,-1732,4706,-1732m4787,-1918l4938,-1918m4787,-1837l4938,-1837e" filled="false" stroked="true" strokeweight="1.5pt" strokecolor="#ffffff">
              <v:path arrowok="t"/>
              <v:stroke dashstyle="solid"/>
            </v:shape>
            <v:shape style="position:absolute;left:3722;top:-2168;width:2362;height:1426" type="#_x0000_t202" id="docshape64" filled="false" stroked="false">
              <v:textbox inset="0,0,0,0">
                <w:txbxContent>
                  <w:p>
                    <w:pPr>
                      <w:spacing w:line="240" w:lineRule="auto" w:before="0"/>
                      <w:rPr>
                        <w:rFonts w:ascii="Apercu"/>
                        <w:sz w:val="20"/>
                      </w:rPr>
                    </w:pPr>
                  </w:p>
                  <w:p>
                    <w:pPr>
                      <w:spacing w:line="240" w:lineRule="auto" w:before="4"/>
                      <w:rPr>
                        <w:rFonts w:ascii="Apercu"/>
                        <w:sz w:val="27"/>
                      </w:rPr>
                    </w:pPr>
                  </w:p>
                  <w:p>
                    <w:pPr>
                      <w:spacing w:line="247" w:lineRule="auto" w:before="0"/>
                      <w:ind w:left="760" w:right="328" w:hanging="187"/>
                      <w:jc w:val="left"/>
                      <w:rPr>
                        <w:rFonts w:ascii="Domus Semibold"/>
                        <w:b w:val="0"/>
                        <w:sz w:val="18"/>
                      </w:rPr>
                    </w:pPr>
                    <w:r>
                      <w:rPr>
                        <w:rFonts w:ascii="Domus Semibold"/>
                        <w:b w:val="0"/>
                        <w:color w:val="FFFFFF"/>
                        <w:sz w:val="18"/>
                      </w:rPr>
                      <w:t>GOVERNING</w:t>
                    </w:r>
                    <w:r>
                      <w:rPr>
                        <w:rFonts w:ascii="Domus Semibold"/>
                        <w:b w:val="0"/>
                        <w:color w:val="FFFFFF"/>
                        <w:spacing w:val="-10"/>
                        <w:sz w:val="18"/>
                      </w:rPr>
                      <w:t> </w:t>
                    </w:r>
                    <w:r>
                      <w:rPr>
                        <w:rFonts w:ascii="Domus Semibold"/>
                        <w:b w:val="0"/>
                        <w:color w:val="FFFFFF"/>
                        <w:sz w:val="18"/>
                      </w:rPr>
                      <w:t>BY</w:t>
                    </w:r>
                    <w:r>
                      <w:rPr>
                        <w:rFonts w:ascii="Domus Semibold"/>
                        <w:b w:val="0"/>
                        <w:color w:val="FFFFFF"/>
                        <w:spacing w:val="40"/>
                        <w:sz w:val="18"/>
                      </w:rPr>
                      <w:t> </w:t>
                    </w:r>
                    <w:r>
                      <w:rPr>
                        <w:rFonts w:ascii="Domus Semibold"/>
                        <w:b w:val="0"/>
                        <w:color w:val="FFFFFF"/>
                        <w:sz w:val="18"/>
                      </w:rPr>
                      <w:t>THE</w:t>
                    </w:r>
                    <w:r>
                      <w:rPr>
                        <w:rFonts w:ascii="Domus Semibold"/>
                        <w:b w:val="0"/>
                        <w:color w:val="FFFFFF"/>
                        <w:spacing w:val="-2"/>
                        <w:sz w:val="18"/>
                      </w:rPr>
                      <w:t> </w:t>
                    </w:r>
                    <w:r>
                      <w:rPr>
                        <w:rFonts w:ascii="Domus Semibold"/>
                        <w:b w:val="0"/>
                        <w:color w:val="FFFFFF"/>
                        <w:sz w:val="18"/>
                      </w:rPr>
                      <w:t>RULES</w:t>
                    </w:r>
                  </w:p>
                </w:txbxContent>
              </v:textbox>
              <w10:wrap type="none"/>
            </v:shape>
            <w10:wrap type="none"/>
          </v:group>
        </w:pict>
      </w:r>
      <w:r>
        <w:rPr/>
        <w:pict>
          <v:group style="position:absolute;margin-left:187.373703pt;margin-top:-30.823692pt;width:118.1pt;height:69.6pt;mso-position-horizontal-relative:page;mso-position-vertical-relative:paragraph;z-index:15739392" id="docshapegroup65" coordorigin="3747,-616" coordsize="2362,1392">
            <v:shape style="position:absolute;left:3777;top:-218;width:2302;height:963" id="docshape66" coordorigin="3777,-217" coordsize="2302,963" path="m3891,-217l3847,-208,3811,-184,3786,-148,3777,-104,3777,632,3786,676,3811,712,3847,736,3891,745,5965,745,6009,736,6045,712,6070,676,6079,632,6079,-104,6070,-148,6045,-184,6009,-208,5965,-217,3891,-217xe" filled="false" stroked="true" strokeweight="3pt" strokecolor="#5bcbf5">
              <v:path arrowok="t"/>
              <v:stroke dashstyle="solid"/>
            </v:shape>
            <v:rect style="position:absolute;left:4522;top:-617;width:674;height:623" id="docshape67" filled="true" fillcolor="#243b7d" stroked="false">
              <v:fill type="solid"/>
            </v:rect>
            <v:shape style="position:absolute;left:4695;top:-384;width:320;height:410" type="#_x0000_t75" id="docshape68" stroked="false">
              <v:imagedata r:id="rId18" o:title=""/>
            </v:shape>
            <v:shape style="position:absolute;left:3747;top:-617;width:2362;height:1392" type="#_x0000_t202" id="docshape69" filled="false" stroked="false">
              <v:textbox inset="0,0,0,0">
                <w:txbxContent>
                  <w:p>
                    <w:pPr>
                      <w:spacing w:line="240" w:lineRule="auto" w:before="0"/>
                      <w:rPr>
                        <w:rFonts w:ascii="Apercu"/>
                        <w:sz w:val="20"/>
                      </w:rPr>
                    </w:pPr>
                  </w:p>
                  <w:p>
                    <w:pPr>
                      <w:spacing w:line="240" w:lineRule="auto" w:before="0"/>
                      <w:rPr>
                        <w:rFonts w:ascii="Apercu"/>
                        <w:sz w:val="20"/>
                      </w:rPr>
                    </w:pPr>
                  </w:p>
                  <w:p>
                    <w:pPr>
                      <w:spacing w:line="240" w:lineRule="auto" w:before="9"/>
                      <w:rPr>
                        <w:rFonts w:ascii="Apercu"/>
                        <w:sz w:val="12"/>
                      </w:rPr>
                    </w:pPr>
                  </w:p>
                  <w:p>
                    <w:pPr>
                      <w:spacing w:before="0"/>
                      <w:ind w:left="281" w:right="0" w:firstLine="0"/>
                      <w:jc w:val="left"/>
                      <w:rPr>
                        <w:rFonts w:ascii="Domus Semibold"/>
                        <w:b w:val="0"/>
                        <w:sz w:val="18"/>
                      </w:rPr>
                    </w:pPr>
                    <w:r>
                      <w:rPr>
                        <w:rFonts w:ascii="Domus Semibold"/>
                        <w:b w:val="0"/>
                        <w:color w:val="FFFFFF"/>
                        <w:sz w:val="18"/>
                      </w:rPr>
                      <w:t>WORK</w:t>
                    </w:r>
                    <w:r>
                      <w:rPr>
                        <w:rFonts w:ascii="Domus Semibold"/>
                        <w:b w:val="0"/>
                        <w:color w:val="FFFFFF"/>
                        <w:spacing w:val="6"/>
                        <w:sz w:val="18"/>
                      </w:rPr>
                      <w:t> </w:t>
                    </w:r>
                    <w:r>
                      <w:rPr>
                        <w:rFonts w:ascii="Domus Semibold"/>
                        <w:b w:val="0"/>
                        <w:color w:val="FFFFFF"/>
                        <w:sz w:val="18"/>
                      </w:rPr>
                      <w:t>BASED</w:t>
                    </w:r>
                    <w:r>
                      <w:rPr>
                        <w:rFonts w:ascii="Domus Semibold"/>
                        <w:b w:val="0"/>
                        <w:color w:val="FFFFFF"/>
                        <w:spacing w:val="6"/>
                        <w:sz w:val="18"/>
                      </w:rPr>
                      <w:t> </w:t>
                    </w:r>
                    <w:r>
                      <w:rPr>
                        <w:rFonts w:ascii="Domus Semibold"/>
                        <w:b w:val="0"/>
                        <w:color w:val="FFFFFF"/>
                        <w:spacing w:val="-2"/>
                        <w:sz w:val="18"/>
                      </w:rPr>
                      <w:t>PROJECT</w:t>
                    </w:r>
                  </w:p>
                </w:txbxContent>
              </v:textbox>
              <w10:wrap type="none"/>
            </v:shape>
            <w10:wrap type="none"/>
          </v:group>
        </w:pict>
      </w:r>
      <w:r>
        <w:rPr>
          <w:rFonts w:ascii="Apercu"/>
          <w:color w:val="FFFFFF"/>
          <w:sz w:val="14"/>
        </w:rPr>
        <w:t>Capstone subject: May only be</w:t>
      </w:r>
      <w:r>
        <w:rPr>
          <w:rFonts w:ascii="Apercu"/>
          <w:color w:val="FFFFFF"/>
          <w:spacing w:val="40"/>
          <w:sz w:val="14"/>
        </w:rPr>
        <w:t> </w:t>
      </w:r>
      <w:r>
        <w:rPr>
          <w:rFonts w:ascii="Apercu"/>
          <w:color w:val="FFFFFF"/>
          <w:sz w:val="14"/>
        </w:rPr>
        <w:t>undertaken</w:t>
      </w:r>
      <w:r>
        <w:rPr>
          <w:rFonts w:ascii="Apercu"/>
          <w:color w:val="FFFFFF"/>
          <w:spacing w:val="-9"/>
          <w:sz w:val="14"/>
        </w:rPr>
        <w:t> </w:t>
      </w:r>
      <w:r>
        <w:rPr>
          <w:rFonts w:ascii="Apercu"/>
          <w:color w:val="FFFFFF"/>
          <w:sz w:val="14"/>
        </w:rPr>
        <w:t>after</w:t>
      </w:r>
      <w:r>
        <w:rPr>
          <w:rFonts w:ascii="Apercu"/>
          <w:color w:val="FFFFFF"/>
          <w:spacing w:val="-9"/>
          <w:sz w:val="14"/>
        </w:rPr>
        <w:t> </w:t>
      </w:r>
      <w:r>
        <w:rPr>
          <w:rFonts w:ascii="Apercu"/>
          <w:color w:val="FFFFFF"/>
          <w:sz w:val="14"/>
        </w:rPr>
        <w:t>completing</w:t>
      </w:r>
      <w:r>
        <w:rPr>
          <w:rFonts w:ascii="Apercu"/>
          <w:color w:val="FFFFFF"/>
          <w:spacing w:val="-9"/>
          <w:sz w:val="14"/>
        </w:rPr>
        <w:t> </w:t>
      </w:r>
      <w:r>
        <w:rPr>
          <w:rFonts w:ascii="Apercu"/>
          <w:color w:val="FFFFFF"/>
          <w:sz w:val="14"/>
        </w:rPr>
        <w:t>at</w:t>
      </w:r>
      <w:r>
        <w:rPr>
          <w:rFonts w:ascii="Apercu"/>
          <w:color w:val="FFFFFF"/>
          <w:spacing w:val="-9"/>
          <w:sz w:val="14"/>
        </w:rPr>
        <w:t> </w:t>
      </w:r>
      <w:r>
        <w:rPr>
          <w:rFonts w:ascii="Apercu"/>
          <w:color w:val="FFFFFF"/>
          <w:sz w:val="14"/>
        </w:rPr>
        <w:t>least</w:t>
      </w:r>
      <w:r>
        <w:rPr>
          <w:rFonts w:ascii="Apercu"/>
          <w:color w:val="FFFFFF"/>
          <w:spacing w:val="-8"/>
          <w:sz w:val="14"/>
        </w:rPr>
        <w:t> </w:t>
      </w:r>
      <w:r>
        <w:rPr>
          <w:rFonts w:ascii="Apercu"/>
          <w:color w:val="FFFFFF"/>
          <w:sz w:val="14"/>
        </w:rPr>
        <w:t>50%</w:t>
      </w:r>
      <w:r>
        <w:rPr>
          <w:rFonts w:ascii="Apercu"/>
          <w:color w:val="FFFFFF"/>
          <w:spacing w:val="40"/>
          <w:sz w:val="14"/>
        </w:rPr>
        <w:t> </w:t>
      </w:r>
      <w:r>
        <w:rPr>
          <w:rFonts w:ascii="Apercu"/>
          <w:color w:val="FFFFFF"/>
          <w:sz w:val="14"/>
        </w:rPr>
        <w:t>of other ANZSOG core subjects</w:t>
      </w:r>
    </w:p>
    <w:p>
      <w:pPr>
        <w:spacing w:line="240" w:lineRule="auto" w:before="0"/>
        <w:rPr>
          <w:rFonts w:ascii="Apercu"/>
          <w:sz w:val="20"/>
        </w:rPr>
      </w:pPr>
      <w:r>
        <w:rPr/>
        <w:br w:type="column"/>
      </w:r>
      <w:r>
        <w:rPr>
          <w:rFonts w:ascii="Apercu"/>
          <w:sz w:val="20"/>
        </w:rPr>
      </w:r>
    </w:p>
    <w:p>
      <w:pPr>
        <w:pStyle w:val="BodyText"/>
        <w:rPr>
          <w:rFonts w:ascii="Apercu"/>
          <w:sz w:val="20"/>
        </w:rPr>
      </w:pPr>
    </w:p>
    <w:p>
      <w:pPr>
        <w:pStyle w:val="BodyText"/>
        <w:rPr>
          <w:rFonts w:ascii="Apercu"/>
          <w:sz w:val="20"/>
        </w:rPr>
      </w:pPr>
    </w:p>
    <w:p>
      <w:pPr>
        <w:pStyle w:val="BodyText"/>
        <w:spacing w:before="4"/>
        <w:rPr>
          <w:rFonts w:ascii="Apercu"/>
          <w:sz w:val="23"/>
        </w:rPr>
      </w:pPr>
      <w:r>
        <w:rPr/>
        <w:pict>
          <v:group style="position:absolute;margin-left:609.033875pt;margin-top:18.044001pt;width:118.1pt;height:76.95pt;mso-position-horizontal-relative:page;mso-position-vertical-relative:paragraph;z-index:-15723008;mso-wrap-distance-left:0;mso-wrap-distance-right:0" id="docshapegroup70" coordorigin="12181,361" coordsize="2362,1539">
            <v:shape style="position:absolute;left:12210;top:907;width:2302;height:963" id="docshape71" coordorigin="12211,907" coordsize="2302,963" path="m12324,907l12280,916,12244,940,12220,976,12211,1021,12211,1756,12220,1800,12244,1836,12280,1861,12324,1870,14398,1870,14442,1861,14479,1836,14503,1800,14512,1756,14512,1021,14503,976,14479,940,14442,916,14398,907,12324,907xe" filled="false" stroked="true" strokeweight="3pt" strokecolor="#ffcb04">
              <v:path arrowok="t"/>
              <v:stroke dashstyle="solid"/>
            </v:shape>
            <v:rect style="position:absolute;left:12998;top:360;width:727;height:671" id="docshape72" filled="true" fillcolor="#243b7d" stroked="false">
              <v:fill type="solid"/>
            </v:rect>
            <v:shape style="position:absolute;left:13123;top:486;width:475;height:478" type="#_x0000_t75" id="docshape73" stroked="false">
              <v:imagedata r:id="rId19" o:title=""/>
            </v:shape>
            <v:shape style="position:absolute;left:12180;top:360;width:2362;height:1539" type="#_x0000_t202" id="docshape74" filled="false" stroked="false">
              <v:textbox inset="0,0,0,0">
                <w:txbxContent>
                  <w:p>
                    <w:pPr>
                      <w:spacing w:line="240" w:lineRule="auto" w:before="0"/>
                      <w:rPr>
                        <w:rFonts w:ascii="Apercu"/>
                        <w:sz w:val="20"/>
                      </w:rPr>
                    </w:pPr>
                  </w:p>
                  <w:p>
                    <w:pPr>
                      <w:spacing w:line="240" w:lineRule="auto" w:before="6"/>
                      <w:rPr>
                        <w:rFonts w:ascii="Apercu"/>
                        <w:sz w:val="27"/>
                      </w:rPr>
                    </w:pPr>
                  </w:p>
                  <w:p>
                    <w:pPr>
                      <w:spacing w:line="247" w:lineRule="auto" w:before="0"/>
                      <w:ind w:left="522" w:right="521" w:firstLine="0"/>
                      <w:jc w:val="center"/>
                      <w:rPr>
                        <w:rFonts w:ascii="Domus Semibold"/>
                        <w:b w:val="0"/>
                        <w:sz w:val="18"/>
                      </w:rPr>
                    </w:pPr>
                    <w:r>
                      <w:rPr>
                        <w:rFonts w:ascii="Domus Semibold"/>
                        <w:b w:val="0"/>
                        <w:color w:val="FFFFFF"/>
                        <w:spacing w:val="-2"/>
                        <w:sz w:val="18"/>
                      </w:rPr>
                      <w:t>MANAGING</w:t>
                    </w:r>
                    <w:r>
                      <w:rPr>
                        <w:rFonts w:ascii="Domus Semibold"/>
                        <w:b w:val="0"/>
                        <w:color w:val="FFFFFF"/>
                        <w:spacing w:val="40"/>
                        <w:sz w:val="18"/>
                      </w:rPr>
                      <w:t> </w:t>
                    </w:r>
                    <w:r>
                      <w:rPr>
                        <w:rFonts w:ascii="Domus Semibold"/>
                        <w:b w:val="0"/>
                        <w:color w:val="FFFFFF"/>
                        <w:sz w:val="18"/>
                      </w:rPr>
                      <w:t>PUBLIC</w:t>
                    </w:r>
                    <w:r>
                      <w:rPr>
                        <w:rFonts w:ascii="Domus Semibold"/>
                        <w:b w:val="0"/>
                        <w:color w:val="FFFFFF"/>
                        <w:spacing w:val="-2"/>
                        <w:sz w:val="18"/>
                      </w:rPr>
                      <w:t> </w:t>
                    </w:r>
                    <w:r>
                      <w:rPr>
                        <w:rFonts w:ascii="Domus Semibold"/>
                        <w:b w:val="0"/>
                        <w:color w:val="FFFFFF"/>
                        <w:sz w:val="18"/>
                      </w:rPr>
                      <w:t>SECTOR</w:t>
                    </w:r>
                    <w:r>
                      <w:rPr>
                        <w:rFonts w:ascii="Domus Semibold"/>
                        <w:b w:val="0"/>
                        <w:color w:val="FFFFFF"/>
                        <w:spacing w:val="40"/>
                        <w:sz w:val="18"/>
                      </w:rPr>
                      <w:t> </w:t>
                    </w:r>
                    <w:r>
                      <w:rPr>
                        <w:rFonts w:ascii="Domus Semibold"/>
                        <w:b w:val="0"/>
                        <w:color w:val="FFFFFF"/>
                        <w:spacing w:val="-2"/>
                        <w:sz w:val="18"/>
                      </w:rPr>
                      <w:t>ORGANISATIONS</w:t>
                    </w:r>
                  </w:p>
                </w:txbxContent>
              </v:textbox>
              <w10:wrap type="none"/>
            </v:shape>
            <w10:wrap type="topAndBottom"/>
          </v:group>
        </w:pict>
      </w: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rPr>
          <w:rFonts w:ascii="Apercu"/>
        </w:rPr>
      </w:pPr>
    </w:p>
    <w:p>
      <w:pPr>
        <w:pStyle w:val="BodyText"/>
        <w:spacing w:before="5"/>
        <w:rPr>
          <w:rFonts w:ascii="Apercu"/>
          <w:sz w:val="15"/>
        </w:rPr>
      </w:pPr>
    </w:p>
    <w:p>
      <w:pPr>
        <w:spacing w:line="185" w:lineRule="exact" w:before="0"/>
        <w:ind w:left="859" w:right="0" w:firstLine="0"/>
        <w:jc w:val="left"/>
        <w:rPr>
          <w:rFonts w:ascii="Apercu"/>
          <w:sz w:val="14"/>
        </w:rPr>
      </w:pPr>
      <w:r>
        <w:rPr/>
        <w:pict>
          <v:group style="position:absolute;margin-left:471.973389pt;margin-top:-32.383999pt;width:117.1pt;height:71.850pt;mso-position-horizontal-relative:page;mso-position-vertical-relative:paragraph;z-index:15736320" id="docshapegroup75" coordorigin="9439,-648" coordsize="2342,1437">
            <v:shape style="position:absolute;left:9459;top:-194;width:2302;height:963" id="docshape76" coordorigin="9459,-194" coordsize="2302,963" path="m9573,-194l9529,-185,9493,-161,9468,-125,9459,-81,9459,655,9468,699,9493,735,9529,760,9573,768,11647,768,11691,760,11727,735,11752,699,11761,655,11761,-81,11752,-125,11727,-161,11691,-185,11647,-194,9573,-194xe" filled="false" stroked="true" strokeweight="2pt" strokecolor="#ffffff">
              <v:path arrowok="t"/>
              <v:stroke dashstyle="solid"/>
            </v:shape>
            <v:rect style="position:absolute;left:10231;top:-648;width:674;height:623" id="docshape77" filled="true" fillcolor="#243b7d" stroked="false">
              <v:fill type="solid"/>
            </v:rect>
            <v:shape style="position:absolute;left:9439;top:-648;width:2342;height:1437" type="#_x0000_t202" id="docshape78" filled="false" stroked="false">
              <v:textbox inset="0,0,0,0">
                <w:txbxContent>
                  <w:p>
                    <w:pPr>
                      <w:spacing w:line="721" w:lineRule="exact" w:before="0"/>
                      <w:ind w:left="0" w:right="42" w:firstLine="0"/>
                      <w:jc w:val="center"/>
                      <w:rPr>
                        <w:rFonts w:ascii="Domus Semibold"/>
                        <w:b w:val="0"/>
                        <w:sz w:val="65"/>
                      </w:rPr>
                    </w:pPr>
                    <w:r>
                      <w:rPr>
                        <w:rFonts w:ascii="Domus Semibold"/>
                        <w:b w:val="0"/>
                        <w:color w:val="FFFFFF"/>
                        <w:w w:val="100"/>
                        <w:sz w:val="65"/>
                      </w:rPr>
                      <w:t>+</w:t>
                    </w:r>
                  </w:p>
                  <w:p>
                    <w:pPr>
                      <w:spacing w:before="95"/>
                      <w:ind w:left="729" w:right="730" w:firstLine="0"/>
                      <w:jc w:val="center"/>
                      <w:rPr>
                        <w:rFonts w:ascii="Domus Semibold"/>
                        <w:b w:val="0"/>
                        <w:sz w:val="18"/>
                      </w:rPr>
                    </w:pPr>
                    <w:r>
                      <w:rPr>
                        <w:rFonts w:ascii="Domus Semibold"/>
                        <w:b w:val="0"/>
                        <w:color w:val="FFFFFF"/>
                        <w:sz w:val="18"/>
                      </w:rPr>
                      <w:t>ELECTIVE</w:t>
                    </w:r>
                    <w:r>
                      <w:rPr>
                        <w:rFonts w:ascii="Domus Semibold"/>
                        <w:b w:val="0"/>
                        <w:color w:val="FFFFFF"/>
                        <w:spacing w:val="8"/>
                        <w:w w:val="110"/>
                        <w:sz w:val="18"/>
                      </w:rPr>
                      <w:t> </w:t>
                    </w:r>
                    <w:r>
                      <w:rPr>
                        <w:rFonts w:ascii="Domus Semibold"/>
                        <w:b w:val="0"/>
                        <w:color w:val="FFFFFF"/>
                        <w:spacing w:val="-10"/>
                        <w:w w:val="110"/>
                        <w:sz w:val="18"/>
                      </w:rPr>
                      <w:t>3</w:t>
                    </w:r>
                  </w:p>
                </w:txbxContent>
              </v:textbox>
              <w10:wrap type="none"/>
            </v:shape>
            <w10:wrap type="none"/>
          </v:group>
        </w:pict>
      </w:r>
      <w:r>
        <w:rPr>
          <w:rFonts w:ascii="Apercu"/>
          <w:color w:val="FFFFFF"/>
          <w:sz w:val="14"/>
        </w:rPr>
        <w:t>FIRST</w:t>
      </w:r>
      <w:r>
        <w:rPr>
          <w:rFonts w:ascii="Apercu"/>
          <w:color w:val="FFFFFF"/>
          <w:spacing w:val="-5"/>
          <w:sz w:val="14"/>
        </w:rPr>
        <w:t> </w:t>
      </w:r>
      <w:r>
        <w:rPr>
          <w:rFonts w:ascii="Apercu"/>
          <w:color w:val="FFFFFF"/>
          <w:sz w:val="14"/>
        </w:rPr>
        <w:t>OR</w:t>
      </w:r>
      <w:r>
        <w:rPr>
          <w:rFonts w:ascii="Apercu"/>
          <w:color w:val="FFFFFF"/>
          <w:spacing w:val="-4"/>
          <w:sz w:val="14"/>
        </w:rPr>
        <w:t> </w:t>
      </w:r>
      <w:r>
        <w:rPr>
          <w:rFonts w:ascii="Apercu"/>
          <w:color w:val="FFFFFF"/>
          <w:sz w:val="14"/>
        </w:rPr>
        <w:t>SECOND</w:t>
      </w:r>
      <w:r>
        <w:rPr>
          <w:rFonts w:ascii="Apercu"/>
          <w:color w:val="FFFFFF"/>
          <w:spacing w:val="-4"/>
          <w:sz w:val="14"/>
        </w:rPr>
        <w:t> YEAR</w:t>
      </w:r>
    </w:p>
    <w:p>
      <w:pPr>
        <w:spacing w:line="199" w:lineRule="auto" w:before="10"/>
        <w:ind w:left="859" w:right="3096" w:firstLine="0"/>
        <w:jc w:val="left"/>
        <w:rPr>
          <w:rFonts w:ascii="Apercu" w:hAnsi="Apercu"/>
          <w:sz w:val="14"/>
        </w:rPr>
      </w:pPr>
      <w:r>
        <w:rPr>
          <w:rFonts w:ascii="Apercu" w:hAnsi="Apercu"/>
          <w:color w:val="FFFFFF"/>
          <w:spacing w:val="-2"/>
          <w:sz w:val="14"/>
        </w:rPr>
        <w:t>-</w:t>
      </w:r>
      <w:r>
        <w:rPr>
          <w:rFonts w:ascii="Apercu" w:hAnsi="Apercu"/>
          <w:color w:val="FFFFFF"/>
          <w:spacing w:val="-7"/>
          <w:sz w:val="14"/>
        </w:rPr>
        <w:t> </w:t>
      </w:r>
      <w:r>
        <w:rPr>
          <w:rFonts w:ascii="Apercu" w:hAnsi="Apercu"/>
          <w:color w:val="FFFFFF"/>
          <w:spacing w:val="-2"/>
          <w:sz w:val="14"/>
        </w:rPr>
        <w:t>taken</w:t>
      </w:r>
      <w:r>
        <w:rPr>
          <w:rFonts w:ascii="Apercu" w:hAnsi="Apercu"/>
          <w:color w:val="FFFFFF"/>
          <w:spacing w:val="-7"/>
          <w:sz w:val="14"/>
        </w:rPr>
        <w:t> </w:t>
      </w:r>
      <w:r>
        <w:rPr>
          <w:rFonts w:ascii="Apercu" w:hAnsi="Apercu"/>
          <w:color w:val="FFFFFF"/>
          <w:spacing w:val="-2"/>
          <w:sz w:val="14"/>
        </w:rPr>
        <w:t>at</w:t>
      </w:r>
      <w:r>
        <w:rPr>
          <w:rFonts w:ascii="Apercu" w:hAnsi="Apercu"/>
          <w:color w:val="FFFFFF"/>
          <w:spacing w:val="-7"/>
          <w:sz w:val="14"/>
        </w:rPr>
        <w:t> </w:t>
      </w:r>
      <w:r>
        <w:rPr>
          <w:rFonts w:ascii="Apercu" w:hAnsi="Apercu"/>
          <w:color w:val="FFFFFF"/>
          <w:spacing w:val="-2"/>
          <w:sz w:val="14"/>
        </w:rPr>
        <w:t>student’s</w:t>
      </w:r>
      <w:r>
        <w:rPr>
          <w:rFonts w:ascii="Apercu" w:hAnsi="Apercu"/>
          <w:color w:val="FFFFFF"/>
          <w:spacing w:val="40"/>
          <w:sz w:val="14"/>
        </w:rPr>
        <w:t> </w:t>
      </w:r>
      <w:r>
        <w:rPr>
          <w:rFonts w:ascii="Apercu" w:hAnsi="Apercu"/>
          <w:color w:val="FFFFFF"/>
          <w:sz w:val="14"/>
        </w:rPr>
        <w:t>enrolled</w:t>
      </w:r>
      <w:r>
        <w:rPr>
          <w:rFonts w:ascii="Apercu" w:hAnsi="Apercu"/>
          <w:color w:val="FFFFFF"/>
          <w:spacing w:val="-7"/>
          <w:sz w:val="14"/>
        </w:rPr>
        <w:t> </w:t>
      </w:r>
      <w:r>
        <w:rPr>
          <w:rFonts w:ascii="Apercu" w:hAnsi="Apercu"/>
          <w:color w:val="FFFFFF"/>
          <w:spacing w:val="-2"/>
          <w:sz w:val="14"/>
        </w:rPr>
        <w:t>university</w:t>
      </w:r>
    </w:p>
    <w:p>
      <w:pPr>
        <w:spacing w:after="0" w:line="199" w:lineRule="auto"/>
        <w:jc w:val="left"/>
        <w:rPr>
          <w:rFonts w:ascii="Apercu" w:hAnsi="Apercu"/>
          <w:sz w:val="14"/>
        </w:rPr>
        <w:sectPr>
          <w:type w:val="continuous"/>
          <w:pgSz w:w="16840" w:h="11910" w:orient="landscape"/>
          <w:pgMar w:top="1340" w:bottom="280" w:left="0" w:right="0"/>
          <w:cols w:num="3" w:equalWidth="0">
            <w:col w:w="2320" w:space="3156"/>
            <w:col w:w="3821" w:space="1945"/>
            <w:col w:w="5598"/>
          </w:cols>
        </w:sectPr>
      </w:pPr>
    </w:p>
    <w:p>
      <w:pPr>
        <w:pStyle w:val="BodyText"/>
        <w:rPr>
          <w:rFonts w:ascii="Apercu"/>
          <w:sz w:val="20"/>
        </w:rPr>
      </w:pPr>
    </w:p>
    <w:p>
      <w:pPr>
        <w:pStyle w:val="BodyText"/>
        <w:spacing w:before="10"/>
        <w:rPr>
          <w:rFonts w:ascii="Apercu"/>
          <w:sz w:val="27"/>
        </w:rPr>
      </w:pPr>
    </w:p>
    <w:p>
      <w:pPr>
        <w:spacing w:before="98"/>
        <w:ind w:left="850" w:right="0" w:firstLine="0"/>
        <w:jc w:val="left"/>
        <w:rPr>
          <w:b w:val="0"/>
          <w:sz w:val="16"/>
        </w:rPr>
      </w:pPr>
      <w:r>
        <w:rPr>
          <w:rFonts w:ascii="Apercu"/>
          <w:b/>
          <w:color w:val="231F20"/>
          <w:sz w:val="16"/>
        </w:rPr>
        <w:t>06</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p>
      <w:pPr>
        <w:pStyle w:val="BodyText"/>
        <w:spacing w:before="6"/>
        <w:rPr>
          <w:b w:val="0"/>
          <w:sz w:val="21"/>
        </w:rPr>
      </w:pPr>
    </w:p>
    <w:p>
      <w:pPr>
        <w:pStyle w:val="Heading1"/>
        <w:spacing w:line="182" w:lineRule="auto"/>
        <w:ind w:left="765" w:right="7746"/>
        <w:rPr>
          <w:b w:val="0"/>
        </w:rPr>
      </w:pPr>
      <w:r>
        <w:rPr>
          <w:b w:val="0"/>
          <w:color w:val="231F20"/>
        </w:rPr>
        <w:t>Information</w:t>
      </w:r>
      <w:r>
        <w:rPr>
          <w:b w:val="0"/>
          <w:color w:val="231F20"/>
          <w:spacing w:val="-28"/>
        </w:rPr>
        <w:t> </w:t>
      </w:r>
      <w:r>
        <w:rPr>
          <w:b w:val="0"/>
          <w:color w:val="231F20"/>
        </w:rPr>
        <w:t>for</w:t>
      </w:r>
      <w:r>
        <w:rPr>
          <w:b w:val="0"/>
          <w:color w:val="231F20"/>
          <w:spacing w:val="-28"/>
        </w:rPr>
        <w:t> </w:t>
      </w:r>
      <w:r>
        <w:rPr>
          <w:b w:val="0"/>
          <w:color w:val="231F20"/>
        </w:rPr>
        <w:t>managers and sponsoring agencies</w:t>
      </w:r>
    </w:p>
    <w:p>
      <w:pPr>
        <w:pStyle w:val="BodyText"/>
        <w:spacing w:before="9"/>
        <w:rPr>
          <w:rFonts w:ascii="Domus Semibold"/>
          <w:b w:val="0"/>
          <w:sz w:val="21"/>
        </w:rPr>
      </w:pPr>
    </w:p>
    <w:p>
      <w:pPr>
        <w:spacing w:after="0"/>
        <w:rPr>
          <w:rFonts w:ascii="Domus Semibold"/>
          <w:sz w:val="21"/>
        </w:rPr>
        <w:sectPr>
          <w:pgSz w:w="16840" w:h="11910" w:orient="landscape"/>
          <w:pgMar w:top="0" w:bottom="0" w:left="0" w:right="0"/>
        </w:sectPr>
      </w:pPr>
    </w:p>
    <w:p>
      <w:pPr>
        <w:spacing w:line="199" w:lineRule="auto" w:before="133"/>
        <w:ind w:left="765" w:right="52" w:firstLine="0"/>
        <w:jc w:val="left"/>
        <w:rPr>
          <w:rFonts w:ascii="Apercu"/>
          <w:b/>
          <w:sz w:val="18"/>
        </w:rPr>
      </w:pPr>
      <w:r>
        <w:rPr/>
        <w:pict>
          <v:group style="position:absolute;margin-left:510.235992pt;margin-top:.001001pt;width:331.7pt;height:595.3pt;mso-position-horizontal-relative:page;mso-position-vertical-relative:page;z-index:15740416" id="docshapegroup79" coordorigin="10205,0" coordsize="6634,11906">
            <v:shape style="position:absolute;left:10204;top:0;width:6634;height:11906" type="#_x0000_t75" id="docshape80" stroked="false">
              <v:imagedata r:id="rId20" o:title=""/>
            </v:shape>
            <v:shape style="position:absolute;left:14323;top:10147;width:1684;height:941" type="#_x0000_t202" id="docshape81" filled="false" stroked="false">
              <v:textbox inset="0,0,0,0">
                <w:txbxContent>
                  <w:p>
                    <w:pPr>
                      <w:spacing w:line="171" w:lineRule="exact" w:before="0"/>
                      <w:ind w:left="1033" w:right="0" w:firstLine="0"/>
                      <w:jc w:val="left"/>
                      <w:rPr>
                        <w:rFonts w:ascii="Domus Semibold"/>
                        <w:b w:val="0"/>
                        <w:sz w:val="16"/>
                      </w:rPr>
                    </w:pPr>
                    <w:r>
                      <w:rPr>
                        <w:rFonts w:ascii="Domus Semibold"/>
                        <w:b w:val="0"/>
                        <w:color w:val="FFFFFF"/>
                        <w:sz w:val="16"/>
                      </w:rPr>
                      <w:t>Dan</w:t>
                    </w:r>
                    <w:r>
                      <w:rPr>
                        <w:rFonts w:ascii="Domus Semibold"/>
                        <w:b w:val="0"/>
                        <w:color w:val="FFFFFF"/>
                        <w:spacing w:val="-1"/>
                        <w:sz w:val="16"/>
                      </w:rPr>
                      <w:t> </w:t>
                    </w:r>
                    <w:r>
                      <w:rPr>
                        <w:rFonts w:ascii="Domus Semibold"/>
                        <w:b w:val="0"/>
                        <w:color w:val="FFFFFF"/>
                        <w:spacing w:val="-4"/>
                        <w:sz w:val="16"/>
                      </w:rPr>
                      <w:t>Craig</w:t>
                    </w:r>
                  </w:p>
                  <w:p>
                    <w:pPr>
                      <w:spacing w:before="0"/>
                      <w:ind w:left="0" w:right="18" w:firstLine="374"/>
                      <w:jc w:val="right"/>
                      <w:rPr>
                        <w:rFonts w:ascii="Domus Semibold"/>
                        <w:b w:val="0"/>
                        <w:sz w:val="16"/>
                      </w:rPr>
                    </w:pPr>
                    <w:r>
                      <w:rPr>
                        <w:rFonts w:ascii="Domus Semibold"/>
                        <w:b w:val="0"/>
                        <w:color w:val="FFFFFF"/>
                        <w:sz w:val="16"/>
                      </w:rPr>
                      <w:t>EMPA</w:t>
                    </w:r>
                    <w:r>
                      <w:rPr>
                        <w:rFonts w:ascii="Domus Semibold"/>
                        <w:b w:val="0"/>
                        <w:color w:val="FFFFFF"/>
                        <w:spacing w:val="-5"/>
                        <w:sz w:val="16"/>
                      </w:rPr>
                      <w:t> </w:t>
                    </w:r>
                    <w:r>
                      <w:rPr>
                        <w:rFonts w:ascii="Domus Semibold"/>
                        <w:b w:val="0"/>
                        <w:color w:val="FFFFFF"/>
                        <w:sz w:val="16"/>
                      </w:rPr>
                      <w:t>Class</w:t>
                    </w:r>
                    <w:r>
                      <w:rPr>
                        <w:rFonts w:ascii="Domus Semibold"/>
                        <w:b w:val="0"/>
                        <w:color w:val="FFFFFF"/>
                        <w:spacing w:val="-5"/>
                        <w:sz w:val="16"/>
                      </w:rPr>
                      <w:t> </w:t>
                    </w:r>
                    <w:r>
                      <w:rPr>
                        <w:rFonts w:ascii="Domus Semibold"/>
                        <w:b w:val="0"/>
                        <w:color w:val="FFFFFF"/>
                        <w:sz w:val="16"/>
                      </w:rPr>
                      <w:t>of</w:t>
                    </w:r>
                    <w:r>
                      <w:rPr>
                        <w:rFonts w:ascii="Domus Semibold"/>
                        <w:b w:val="0"/>
                        <w:color w:val="FFFFFF"/>
                        <w:spacing w:val="-5"/>
                        <w:sz w:val="16"/>
                      </w:rPr>
                      <w:t> </w:t>
                    </w:r>
                    <w:r>
                      <w:rPr>
                        <w:rFonts w:ascii="Domus Semibold"/>
                        <w:b w:val="0"/>
                        <w:color w:val="FFFFFF"/>
                        <w:sz w:val="16"/>
                      </w:rPr>
                      <w:t>2019</w:t>
                    </w:r>
                    <w:r>
                      <w:rPr>
                        <w:rFonts w:ascii="Domus Semibold"/>
                        <w:b w:val="0"/>
                        <w:color w:val="FFFFFF"/>
                        <w:spacing w:val="40"/>
                        <w:sz w:val="16"/>
                      </w:rPr>
                      <w:t> </w:t>
                    </w:r>
                    <w:r>
                      <w:rPr>
                        <w:rFonts w:ascii="Domus Semibold"/>
                        <w:b w:val="0"/>
                        <w:color w:val="FFFFFF"/>
                        <w:sz w:val="16"/>
                      </w:rPr>
                      <w:t>Acting</w:t>
                    </w:r>
                    <w:r>
                      <w:rPr>
                        <w:rFonts w:ascii="Domus Semibold"/>
                        <w:b w:val="0"/>
                        <w:color w:val="FFFFFF"/>
                        <w:spacing w:val="-8"/>
                        <w:sz w:val="16"/>
                      </w:rPr>
                      <w:t> </w:t>
                    </w:r>
                    <w:r>
                      <w:rPr>
                        <w:rFonts w:ascii="Domus Semibold"/>
                        <w:b w:val="0"/>
                        <w:color w:val="FFFFFF"/>
                        <w:sz w:val="16"/>
                      </w:rPr>
                      <w:t>Director</w:t>
                    </w:r>
                    <w:r>
                      <w:rPr>
                        <w:rFonts w:ascii="Domus Semibold"/>
                        <w:b w:val="0"/>
                        <w:color w:val="FFFFFF"/>
                        <w:spacing w:val="40"/>
                        <w:sz w:val="16"/>
                      </w:rPr>
                      <w:t> </w:t>
                    </w:r>
                    <w:r>
                      <w:rPr>
                        <w:rFonts w:ascii="Domus Semibold"/>
                        <w:b w:val="0"/>
                        <w:color w:val="FFFFFF"/>
                        <w:sz w:val="16"/>
                      </w:rPr>
                      <w:t>Department</w:t>
                    </w:r>
                    <w:r>
                      <w:rPr>
                        <w:rFonts w:ascii="Domus Semibold"/>
                        <w:b w:val="0"/>
                        <w:color w:val="FFFFFF"/>
                        <w:spacing w:val="-9"/>
                        <w:sz w:val="16"/>
                      </w:rPr>
                      <w:t> </w:t>
                    </w:r>
                    <w:r>
                      <w:rPr>
                        <w:rFonts w:ascii="Domus Semibold"/>
                        <w:b w:val="0"/>
                        <w:color w:val="FFFFFF"/>
                        <w:sz w:val="16"/>
                      </w:rPr>
                      <w:t>of</w:t>
                    </w:r>
                    <w:r>
                      <w:rPr>
                        <w:rFonts w:ascii="Domus Semibold"/>
                        <w:b w:val="0"/>
                        <w:color w:val="FFFFFF"/>
                        <w:spacing w:val="-8"/>
                        <w:sz w:val="16"/>
                      </w:rPr>
                      <w:t> </w:t>
                    </w:r>
                    <w:r>
                      <w:rPr>
                        <w:rFonts w:ascii="Domus Semibold"/>
                        <w:b w:val="0"/>
                        <w:color w:val="FFFFFF"/>
                        <w:sz w:val="16"/>
                      </w:rPr>
                      <w:t>Education</w:t>
                    </w:r>
                    <w:r>
                      <w:rPr>
                        <w:rFonts w:ascii="Domus Semibold"/>
                        <w:b w:val="0"/>
                        <w:color w:val="FFFFFF"/>
                        <w:spacing w:val="40"/>
                        <w:sz w:val="16"/>
                      </w:rPr>
                      <w:t> </w:t>
                    </w:r>
                    <w:r>
                      <w:rPr>
                        <w:rFonts w:ascii="Domus Semibold"/>
                        <w:b w:val="0"/>
                        <w:color w:val="FFFFFF"/>
                        <w:sz w:val="16"/>
                      </w:rPr>
                      <w:t>and Training (VIC)</w:t>
                    </w:r>
                  </w:p>
                </w:txbxContent>
              </v:textbox>
              <w10:wrap type="none"/>
            </v:shape>
            <w10:wrap type="none"/>
          </v:group>
        </w:pict>
      </w:r>
      <w:r>
        <w:rPr>
          <w:rFonts w:ascii="Apercu"/>
          <w:b/>
          <w:color w:val="231F20"/>
          <w:sz w:val="18"/>
        </w:rPr>
        <w:t>Owned by and working for the governments of Australia and Aotearoa</w:t>
      </w:r>
      <w:r>
        <w:rPr>
          <w:rFonts w:ascii="Apercu"/>
          <w:b/>
          <w:color w:val="231F20"/>
          <w:spacing w:val="-12"/>
          <w:sz w:val="18"/>
        </w:rPr>
        <w:t> </w:t>
      </w:r>
      <w:r>
        <w:rPr>
          <w:rFonts w:ascii="Apercu"/>
          <w:b/>
          <w:color w:val="231F20"/>
          <w:sz w:val="18"/>
        </w:rPr>
        <w:t>New</w:t>
      </w:r>
      <w:r>
        <w:rPr>
          <w:rFonts w:ascii="Apercu"/>
          <w:b/>
          <w:color w:val="231F20"/>
          <w:spacing w:val="-11"/>
          <w:sz w:val="18"/>
        </w:rPr>
        <w:t> </w:t>
      </w:r>
      <w:r>
        <w:rPr>
          <w:rFonts w:ascii="Apercu"/>
          <w:b/>
          <w:color w:val="231F20"/>
          <w:sz w:val="18"/>
        </w:rPr>
        <w:t>Zealand,</w:t>
      </w:r>
      <w:r>
        <w:rPr>
          <w:rFonts w:ascii="Apercu"/>
          <w:b/>
          <w:color w:val="231F20"/>
          <w:spacing w:val="-11"/>
          <w:sz w:val="18"/>
        </w:rPr>
        <w:t> </w:t>
      </w:r>
      <w:r>
        <w:rPr>
          <w:rFonts w:ascii="Apercu"/>
          <w:b/>
          <w:color w:val="231F20"/>
          <w:sz w:val="18"/>
        </w:rPr>
        <w:t>ANZSOG creates and delivers education programs tailored to meet the needs of public sector leaders who face distinct challenges.</w:t>
      </w:r>
    </w:p>
    <w:p>
      <w:pPr>
        <w:spacing w:line="199" w:lineRule="auto" w:before="112"/>
        <w:ind w:left="765" w:right="63" w:firstLine="0"/>
        <w:jc w:val="left"/>
        <w:rPr>
          <w:rFonts w:ascii="Apercu"/>
          <w:b/>
          <w:sz w:val="18"/>
        </w:rPr>
      </w:pPr>
      <w:r>
        <w:rPr>
          <w:rFonts w:ascii="Apercu"/>
          <w:b/>
          <w:color w:val="231F20"/>
          <w:sz w:val="18"/>
        </w:rPr>
        <w:t>Our</w:t>
      </w:r>
      <w:r>
        <w:rPr>
          <w:rFonts w:ascii="Apercu"/>
          <w:b/>
          <w:color w:val="231F20"/>
          <w:spacing w:val="-12"/>
          <w:sz w:val="18"/>
        </w:rPr>
        <w:t> </w:t>
      </w:r>
      <w:r>
        <w:rPr>
          <w:rFonts w:ascii="Apercu"/>
          <w:b/>
          <w:color w:val="231F20"/>
          <w:sz w:val="18"/>
        </w:rPr>
        <w:t>programs</w:t>
      </w:r>
      <w:r>
        <w:rPr>
          <w:rFonts w:ascii="Apercu"/>
          <w:b/>
          <w:color w:val="231F20"/>
          <w:spacing w:val="-11"/>
          <w:sz w:val="18"/>
        </w:rPr>
        <w:t> </w:t>
      </w:r>
      <w:r>
        <w:rPr>
          <w:rFonts w:ascii="Apercu"/>
          <w:b/>
          <w:color w:val="231F20"/>
          <w:sz w:val="18"/>
        </w:rPr>
        <w:t>are</w:t>
      </w:r>
      <w:r>
        <w:rPr>
          <w:rFonts w:ascii="Apercu"/>
          <w:b/>
          <w:color w:val="231F20"/>
          <w:spacing w:val="-11"/>
          <w:sz w:val="18"/>
        </w:rPr>
        <w:t> </w:t>
      </w:r>
      <w:r>
        <w:rPr>
          <w:rFonts w:ascii="Apercu"/>
          <w:b/>
          <w:color w:val="231F20"/>
          <w:sz w:val="18"/>
        </w:rPr>
        <w:t>designed</w:t>
      </w:r>
      <w:r>
        <w:rPr>
          <w:rFonts w:ascii="Apercu"/>
          <w:b/>
          <w:color w:val="231F20"/>
          <w:spacing w:val="-11"/>
          <w:sz w:val="18"/>
        </w:rPr>
        <w:t> </w:t>
      </w:r>
      <w:r>
        <w:rPr>
          <w:rFonts w:ascii="Apercu"/>
          <w:b/>
          <w:color w:val="231F20"/>
          <w:sz w:val="18"/>
        </w:rPr>
        <w:t>with significant government input, for government, and led by world class academics and leading senior practitioners.</w:t>
      </w:r>
    </w:p>
    <w:p>
      <w:pPr>
        <w:pStyle w:val="Heading3"/>
        <w:spacing w:before="178"/>
        <w:ind w:left="765"/>
        <w:rPr>
          <w:b w:val="0"/>
        </w:rPr>
      </w:pPr>
      <w:r>
        <w:rPr>
          <w:b w:val="0"/>
          <w:color w:val="231F20"/>
          <w:spacing w:val="-2"/>
        </w:rPr>
        <w:t>Investment</w:t>
      </w:r>
    </w:p>
    <w:p>
      <w:pPr>
        <w:spacing w:line="199" w:lineRule="auto" w:before="106"/>
        <w:ind w:left="765" w:right="52" w:firstLine="0"/>
        <w:jc w:val="left"/>
        <w:rPr>
          <w:b w:val="0"/>
          <w:sz w:val="17"/>
        </w:rPr>
      </w:pPr>
      <w:r>
        <w:rPr>
          <w:b w:val="0"/>
          <w:color w:val="231F20"/>
          <w:sz w:val="17"/>
        </w:rPr>
        <w:t>The</w:t>
      </w:r>
      <w:r>
        <w:rPr>
          <w:b w:val="0"/>
          <w:color w:val="231F20"/>
          <w:spacing w:val="-11"/>
          <w:sz w:val="17"/>
        </w:rPr>
        <w:t> </w:t>
      </w:r>
      <w:r>
        <w:rPr>
          <w:b w:val="0"/>
          <w:color w:val="231F20"/>
          <w:sz w:val="17"/>
        </w:rPr>
        <w:t>sponsoring</w:t>
      </w:r>
      <w:r>
        <w:rPr>
          <w:b w:val="0"/>
          <w:color w:val="231F20"/>
          <w:spacing w:val="-11"/>
          <w:sz w:val="17"/>
        </w:rPr>
        <w:t> </w:t>
      </w:r>
      <w:r>
        <w:rPr>
          <w:b w:val="0"/>
          <w:color w:val="231F20"/>
          <w:sz w:val="17"/>
        </w:rPr>
        <w:t>government</w:t>
      </w:r>
      <w:r>
        <w:rPr>
          <w:b w:val="0"/>
          <w:color w:val="231F20"/>
          <w:spacing w:val="-11"/>
          <w:sz w:val="17"/>
        </w:rPr>
        <w:t> </w:t>
      </w:r>
      <w:r>
        <w:rPr>
          <w:b w:val="0"/>
          <w:color w:val="231F20"/>
          <w:sz w:val="17"/>
        </w:rPr>
        <w:t>or agency covers program costs,</w:t>
      </w:r>
    </w:p>
    <w:p>
      <w:pPr>
        <w:spacing w:line="199" w:lineRule="auto" w:before="0"/>
        <w:ind w:left="765" w:right="0" w:firstLine="0"/>
        <w:jc w:val="left"/>
        <w:rPr>
          <w:b w:val="0"/>
          <w:sz w:val="17"/>
        </w:rPr>
      </w:pPr>
      <w:r>
        <w:rPr>
          <w:b w:val="0"/>
          <w:color w:val="231F20"/>
          <w:sz w:val="17"/>
        </w:rPr>
        <w:t>which</w:t>
      </w:r>
      <w:r>
        <w:rPr>
          <w:b w:val="0"/>
          <w:color w:val="231F20"/>
          <w:spacing w:val="-11"/>
          <w:sz w:val="17"/>
        </w:rPr>
        <w:t> </w:t>
      </w:r>
      <w:r>
        <w:rPr>
          <w:b w:val="0"/>
          <w:color w:val="231F20"/>
          <w:sz w:val="17"/>
        </w:rPr>
        <w:t>includes</w:t>
      </w:r>
      <w:r>
        <w:rPr>
          <w:b w:val="0"/>
          <w:color w:val="231F20"/>
          <w:spacing w:val="-11"/>
          <w:sz w:val="17"/>
        </w:rPr>
        <w:t> </w:t>
      </w:r>
      <w:r>
        <w:rPr>
          <w:b w:val="0"/>
          <w:color w:val="231F20"/>
          <w:sz w:val="17"/>
        </w:rPr>
        <w:t>tuition</w:t>
      </w:r>
      <w:r>
        <w:rPr>
          <w:b w:val="0"/>
          <w:color w:val="231F20"/>
          <w:spacing w:val="-11"/>
          <w:sz w:val="17"/>
        </w:rPr>
        <w:t> </w:t>
      </w:r>
      <w:r>
        <w:rPr>
          <w:b w:val="0"/>
          <w:color w:val="231F20"/>
          <w:sz w:val="17"/>
        </w:rPr>
        <w:t>fees</w:t>
      </w:r>
      <w:r>
        <w:rPr>
          <w:b w:val="0"/>
          <w:color w:val="231F20"/>
          <w:spacing w:val="-10"/>
          <w:sz w:val="17"/>
        </w:rPr>
        <w:t> </w:t>
      </w:r>
      <w:r>
        <w:rPr>
          <w:b w:val="0"/>
          <w:color w:val="231F20"/>
          <w:sz w:val="17"/>
        </w:rPr>
        <w:t>and</w:t>
      </w:r>
      <w:r>
        <w:rPr>
          <w:b w:val="0"/>
          <w:color w:val="231F20"/>
          <w:spacing w:val="-11"/>
          <w:sz w:val="17"/>
        </w:rPr>
        <w:t> </w:t>
      </w:r>
      <w:r>
        <w:rPr>
          <w:b w:val="0"/>
          <w:color w:val="231F20"/>
          <w:sz w:val="17"/>
        </w:rPr>
        <w:t>most meals. Travel and accommodation costs, including those for ANZSOG delivered residential subjects, are not covered by the program fee.</w:t>
      </w:r>
    </w:p>
    <w:p>
      <w:pPr>
        <w:spacing w:line="199" w:lineRule="auto" w:before="0"/>
        <w:ind w:left="765" w:right="224" w:firstLine="0"/>
        <w:jc w:val="left"/>
        <w:rPr>
          <w:rFonts w:ascii="Apercu"/>
          <w:sz w:val="17"/>
        </w:rPr>
      </w:pPr>
      <w:r>
        <w:rPr>
          <w:b w:val="0"/>
          <w:color w:val="231F20"/>
          <w:sz w:val="17"/>
        </w:rPr>
        <w:t>For</w:t>
      </w:r>
      <w:r>
        <w:rPr>
          <w:b w:val="0"/>
          <w:color w:val="231F20"/>
          <w:spacing w:val="-11"/>
          <w:sz w:val="17"/>
        </w:rPr>
        <w:t> </w:t>
      </w:r>
      <w:r>
        <w:rPr>
          <w:b w:val="0"/>
          <w:color w:val="231F20"/>
          <w:sz w:val="17"/>
        </w:rPr>
        <w:t>more</w:t>
      </w:r>
      <w:r>
        <w:rPr>
          <w:b w:val="0"/>
          <w:color w:val="231F20"/>
          <w:spacing w:val="-11"/>
          <w:sz w:val="17"/>
        </w:rPr>
        <w:t> </w:t>
      </w:r>
      <w:r>
        <w:rPr>
          <w:b w:val="0"/>
          <w:color w:val="231F20"/>
          <w:sz w:val="17"/>
        </w:rPr>
        <w:t>information</w:t>
      </w:r>
      <w:r>
        <w:rPr>
          <w:b w:val="0"/>
          <w:color w:val="231F20"/>
          <w:spacing w:val="-11"/>
          <w:sz w:val="17"/>
        </w:rPr>
        <w:t> </w:t>
      </w:r>
      <w:r>
        <w:rPr>
          <w:b w:val="0"/>
          <w:color w:val="231F20"/>
          <w:sz w:val="17"/>
        </w:rPr>
        <w:t>on</w:t>
      </w:r>
      <w:r>
        <w:rPr>
          <w:b w:val="0"/>
          <w:color w:val="231F20"/>
          <w:spacing w:val="-10"/>
          <w:sz w:val="17"/>
        </w:rPr>
        <w:t> </w:t>
      </w:r>
      <w:r>
        <w:rPr>
          <w:b w:val="0"/>
          <w:color w:val="231F20"/>
          <w:sz w:val="17"/>
        </w:rPr>
        <w:t>program fees, see the </w:t>
      </w:r>
      <w:hyperlink r:id="rId21">
        <w:r>
          <w:rPr>
            <w:rFonts w:ascii="Apercu"/>
            <w:color w:val="205E9E"/>
            <w:sz w:val="17"/>
            <w:u w:val="single" w:color="205E9E"/>
          </w:rPr>
          <w:t>EMPA FAQ page.</w:t>
        </w:r>
      </w:hyperlink>
    </w:p>
    <w:p>
      <w:pPr>
        <w:pStyle w:val="Heading3"/>
        <w:spacing w:before="180"/>
        <w:ind w:left="765"/>
        <w:rPr>
          <w:b w:val="0"/>
        </w:rPr>
      </w:pPr>
      <w:r>
        <w:rPr>
          <w:b w:val="0"/>
          <w:color w:val="231F20"/>
        </w:rPr>
        <w:t>Shared</w:t>
      </w:r>
      <w:r>
        <w:rPr>
          <w:b w:val="0"/>
          <w:color w:val="231F20"/>
          <w:spacing w:val="-6"/>
        </w:rPr>
        <w:t> </w:t>
      </w:r>
      <w:r>
        <w:rPr>
          <w:b w:val="0"/>
          <w:color w:val="231F20"/>
          <w:spacing w:val="-2"/>
        </w:rPr>
        <w:t>Learning</w:t>
      </w:r>
    </w:p>
    <w:p>
      <w:pPr>
        <w:spacing w:line="199" w:lineRule="auto" w:before="107"/>
        <w:ind w:left="765" w:right="1" w:firstLine="0"/>
        <w:jc w:val="left"/>
        <w:rPr>
          <w:b w:val="0"/>
          <w:sz w:val="17"/>
        </w:rPr>
      </w:pPr>
      <w:r>
        <w:rPr>
          <w:b w:val="0"/>
          <w:color w:val="231F20"/>
          <w:sz w:val="17"/>
        </w:rPr>
        <w:t>Students will have opportunities to apply</w:t>
      </w:r>
      <w:r>
        <w:rPr>
          <w:b w:val="0"/>
          <w:color w:val="231F20"/>
          <w:spacing w:val="-3"/>
          <w:sz w:val="17"/>
        </w:rPr>
        <w:t> </w:t>
      </w:r>
      <w:r>
        <w:rPr>
          <w:b w:val="0"/>
          <w:color w:val="231F20"/>
          <w:sz w:val="17"/>
        </w:rPr>
        <w:t>new</w:t>
      </w:r>
      <w:r>
        <w:rPr>
          <w:b w:val="0"/>
          <w:color w:val="231F20"/>
          <w:spacing w:val="-3"/>
          <w:sz w:val="17"/>
        </w:rPr>
        <w:t> </w:t>
      </w:r>
      <w:r>
        <w:rPr>
          <w:b w:val="0"/>
          <w:color w:val="231F20"/>
          <w:sz w:val="17"/>
        </w:rPr>
        <w:t>knowledge</w:t>
      </w:r>
      <w:r>
        <w:rPr>
          <w:b w:val="0"/>
          <w:color w:val="231F20"/>
          <w:spacing w:val="-3"/>
          <w:sz w:val="17"/>
        </w:rPr>
        <w:t> </w:t>
      </w:r>
      <w:r>
        <w:rPr>
          <w:b w:val="0"/>
          <w:color w:val="231F20"/>
          <w:sz w:val="17"/>
        </w:rPr>
        <w:t>and</w:t>
      </w:r>
      <w:r>
        <w:rPr>
          <w:b w:val="0"/>
          <w:color w:val="231F20"/>
          <w:spacing w:val="-3"/>
          <w:sz w:val="17"/>
        </w:rPr>
        <w:t> </w:t>
      </w:r>
      <w:r>
        <w:rPr>
          <w:b w:val="0"/>
          <w:color w:val="231F20"/>
          <w:sz w:val="17"/>
        </w:rPr>
        <w:t>insights</w:t>
      </w:r>
      <w:r>
        <w:rPr>
          <w:b w:val="0"/>
          <w:color w:val="231F20"/>
          <w:spacing w:val="-5"/>
          <w:sz w:val="17"/>
        </w:rPr>
        <w:t> </w:t>
      </w:r>
      <w:r>
        <w:rPr>
          <w:b w:val="0"/>
          <w:color w:val="231F20"/>
          <w:sz w:val="17"/>
        </w:rPr>
        <w:t>to </w:t>
      </w:r>
      <w:r>
        <w:rPr>
          <w:b w:val="0"/>
          <w:color w:val="231F20"/>
          <w:spacing w:val="-2"/>
          <w:sz w:val="17"/>
        </w:rPr>
        <w:t>their</w:t>
      </w:r>
      <w:r>
        <w:rPr>
          <w:b w:val="0"/>
          <w:color w:val="231F20"/>
          <w:spacing w:val="-8"/>
          <w:sz w:val="17"/>
        </w:rPr>
        <w:t> </w:t>
      </w:r>
      <w:r>
        <w:rPr>
          <w:b w:val="0"/>
          <w:color w:val="231F20"/>
          <w:spacing w:val="-2"/>
          <w:sz w:val="17"/>
        </w:rPr>
        <w:t>workplaces</w:t>
      </w:r>
      <w:r>
        <w:rPr>
          <w:b w:val="0"/>
          <w:color w:val="231F20"/>
          <w:spacing w:val="-8"/>
          <w:sz w:val="17"/>
        </w:rPr>
        <w:t> </w:t>
      </w:r>
      <w:r>
        <w:rPr>
          <w:b w:val="0"/>
          <w:color w:val="231F20"/>
          <w:spacing w:val="-2"/>
          <w:sz w:val="17"/>
        </w:rPr>
        <w:t>and</w:t>
      </w:r>
      <w:r>
        <w:rPr>
          <w:b w:val="0"/>
          <w:color w:val="231F20"/>
          <w:spacing w:val="-7"/>
          <w:sz w:val="17"/>
        </w:rPr>
        <w:t> </w:t>
      </w:r>
      <w:r>
        <w:rPr>
          <w:b w:val="0"/>
          <w:color w:val="231F20"/>
          <w:spacing w:val="-2"/>
          <w:sz w:val="17"/>
        </w:rPr>
        <w:t>are</w:t>
      </w:r>
      <w:r>
        <w:rPr>
          <w:b w:val="0"/>
          <w:color w:val="231F20"/>
          <w:spacing w:val="-7"/>
          <w:sz w:val="17"/>
        </w:rPr>
        <w:t> </w:t>
      </w:r>
      <w:r>
        <w:rPr>
          <w:b w:val="0"/>
          <w:color w:val="231F20"/>
          <w:spacing w:val="-2"/>
          <w:sz w:val="17"/>
        </w:rPr>
        <w:t>encouraged </w:t>
      </w:r>
      <w:r>
        <w:rPr>
          <w:b w:val="0"/>
          <w:color w:val="231F20"/>
          <w:sz w:val="17"/>
        </w:rPr>
        <w:t>to share their knowledge with</w:t>
      </w:r>
      <w:r>
        <w:rPr>
          <w:b w:val="0"/>
          <w:color w:val="231F20"/>
          <w:spacing w:val="40"/>
          <w:sz w:val="17"/>
        </w:rPr>
        <w:t> </w:t>
      </w:r>
      <w:r>
        <w:rPr>
          <w:b w:val="0"/>
          <w:color w:val="231F20"/>
          <w:sz w:val="17"/>
        </w:rPr>
        <w:t>others. We encourage sponsoring managers to facilitate such opportunities for students to</w:t>
      </w:r>
    </w:p>
    <w:p>
      <w:pPr>
        <w:spacing w:line="199" w:lineRule="auto" w:before="0"/>
        <w:ind w:left="765" w:right="224" w:firstLine="0"/>
        <w:jc w:val="left"/>
        <w:rPr>
          <w:b w:val="0"/>
          <w:sz w:val="17"/>
        </w:rPr>
      </w:pPr>
      <w:r>
        <w:rPr>
          <w:b w:val="0"/>
          <w:color w:val="231F20"/>
          <w:sz w:val="17"/>
        </w:rPr>
        <w:t>‘give</w:t>
      </w:r>
      <w:r>
        <w:rPr>
          <w:b w:val="0"/>
          <w:color w:val="231F20"/>
          <w:spacing w:val="-11"/>
          <w:sz w:val="17"/>
        </w:rPr>
        <w:t> </w:t>
      </w:r>
      <w:r>
        <w:rPr>
          <w:b w:val="0"/>
          <w:color w:val="231F20"/>
          <w:sz w:val="17"/>
        </w:rPr>
        <w:t>back’</w:t>
      </w:r>
      <w:r>
        <w:rPr>
          <w:b w:val="0"/>
          <w:color w:val="231F20"/>
          <w:spacing w:val="-10"/>
          <w:sz w:val="17"/>
        </w:rPr>
        <w:t> </w:t>
      </w:r>
      <w:r>
        <w:rPr>
          <w:b w:val="0"/>
          <w:color w:val="231F20"/>
          <w:sz w:val="17"/>
        </w:rPr>
        <w:t>and</w:t>
      </w:r>
      <w:r>
        <w:rPr>
          <w:b w:val="0"/>
          <w:color w:val="231F20"/>
          <w:spacing w:val="-11"/>
          <w:sz w:val="17"/>
        </w:rPr>
        <w:t> </w:t>
      </w:r>
      <w:r>
        <w:rPr>
          <w:b w:val="0"/>
          <w:color w:val="231F20"/>
          <w:sz w:val="17"/>
        </w:rPr>
        <w:t>add</w:t>
      </w:r>
      <w:r>
        <w:rPr>
          <w:b w:val="0"/>
          <w:color w:val="231F20"/>
          <w:spacing w:val="-10"/>
          <w:sz w:val="17"/>
        </w:rPr>
        <w:t> </w:t>
      </w:r>
      <w:r>
        <w:rPr>
          <w:b w:val="0"/>
          <w:color w:val="231F20"/>
          <w:sz w:val="17"/>
        </w:rPr>
        <w:t>further</w:t>
      </w:r>
      <w:r>
        <w:rPr>
          <w:b w:val="0"/>
          <w:color w:val="231F20"/>
          <w:spacing w:val="-11"/>
          <w:sz w:val="17"/>
        </w:rPr>
        <w:t> </w:t>
      </w:r>
      <w:r>
        <w:rPr>
          <w:b w:val="0"/>
          <w:color w:val="231F20"/>
          <w:sz w:val="17"/>
        </w:rPr>
        <w:t>value as a result of their studies.</w:t>
      </w:r>
    </w:p>
    <w:p>
      <w:pPr>
        <w:pStyle w:val="Heading3"/>
        <w:ind w:left="413"/>
        <w:rPr>
          <w:b w:val="0"/>
        </w:rPr>
      </w:pPr>
      <w:r>
        <w:rPr/>
        <w:br w:type="column"/>
      </w:r>
      <w:r>
        <w:rPr>
          <w:b w:val="0"/>
          <w:color w:val="231F20"/>
        </w:rPr>
        <w:t>Who</w:t>
      </w:r>
      <w:r>
        <w:rPr>
          <w:b w:val="0"/>
          <w:color w:val="231F20"/>
          <w:spacing w:val="-2"/>
        </w:rPr>
        <w:t> </w:t>
      </w:r>
      <w:r>
        <w:rPr>
          <w:b w:val="0"/>
          <w:color w:val="231F20"/>
        </w:rPr>
        <w:t>should I </w:t>
      </w:r>
      <w:r>
        <w:rPr>
          <w:b w:val="0"/>
          <w:color w:val="231F20"/>
          <w:spacing w:val="-2"/>
        </w:rPr>
        <w:t>nominate?</w:t>
      </w:r>
    </w:p>
    <w:p>
      <w:pPr>
        <w:spacing w:line="199" w:lineRule="auto" w:before="106"/>
        <w:ind w:left="413" w:right="201" w:firstLine="0"/>
        <w:jc w:val="left"/>
        <w:rPr>
          <w:b w:val="0"/>
          <w:sz w:val="17"/>
        </w:rPr>
      </w:pPr>
      <w:r>
        <w:rPr>
          <w:b w:val="0"/>
          <w:color w:val="231F20"/>
          <w:sz w:val="17"/>
        </w:rPr>
        <w:t>Nominate a person with management experience and at least five years of relevant work experience. Applicants should</w:t>
      </w:r>
      <w:r>
        <w:rPr>
          <w:b w:val="0"/>
          <w:color w:val="231F20"/>
          <w:spacing w:val="40"/>
          <w:sz w:val="17"/>
        </w:rPr>
        <w:t> </w:t>
      </w:r>
      <w:r>
        <w:rPr>
          <w:b w:val="0"/>
          <w:color w:val="231F20"/>
          <w:sz w:val="17"/>
        </w:rPr>
        <w:t>be recognised as high potential future</w:t>
      </w:r>
      <w:r>
        <w:rPr>
          <w:b w:val="0"/>
          <w:color w:val="231F20"/>
          <w:spacing w:val="-11"/>
          <w:sz w:val="17"/>
        </w:rPr>
        <w:t> </w:t>
      </w:r>
      <w:r>
        <w:rPr>
          <w:b w:val="0"/>
          <w:color w:val="231F20"/>
          <w:sz w:val="17"/>
        </w:rPr>
        <w:t>leaders,</w:t>
      </w:r>
      <w:r>
        <w:rPr>
          <w:b w:val="0"/>
          <w:color w:val="231F20"/>
          <w:spacing w:val="-11"/>
          <w:sz w:val="17"/>
        </w:rPr>
        <w:t> </w:t>
      </w:r>
      <w:r>
        <w:rPr>
          <w:b w:val="0"/>
          <w:color w:val="231F20"/>
          <w:sz w:val="17"/>
        </w:rPr>
        <w:t>exhibiting</w:t>
      </w:r>
      <w:r>
        <w:rPr>
          <w:b w:val="0"/>
          <w:color w:val="231F20"/>
          <w:spacing w:val="-11"/>
          <w:sz w:val="17"/>
        </w:rPr>
        <w:t> </w:t>
      </w:r>
      <w:r>
        <w:rPr>
          <w:b w:val="0"/>
          <w:color w:val="231F20"/>
          <w:sz w:val="17"/>
        </w:rPr>
        <w:t>a</w:t>
      </w:r>
      <w:r>
        <w:rPr>
          <w:b w:val="0"/>
          <w:color w:val="231F20"/>
          <w:spacing w:val="-10"/>
          <w:sz w:val="17"/>
        </w:rPr>
        <w:t> </w:t>
      </w:r>
      <w:r>
        <w:rPr>
          <w:b w:val="0"/>
          <w:color w:val="231F20"/>
          <w:sz w:val="17"/>
        </w:rPr>
        <w:t>strong commitment to public service.</w:t>
      </w:r>
    </w:p>
    <w:p>
      <w:pPr>
        <w:spacing w:line="199" w:lineRule="auto" w:before="0"/>
        <w:ind w:left="413" w:right="9" w:firstLine="0"/>
        <w:jc w:val="left"/>
        <w:rPr>
          <w:b w:val="0"/>
          <w:sz w:val="17"/>
        </w:rPr>
      </w:pPr>
      <w:r>
        <w:rPr>
          <w:b w:val="0"/>
          <w:color w:val="231F20"/>
          <w:sz w:val="17"/>
        </w:rPr>
        <w:t>Applicants should meet the </w:t>
      </w:r>
      <w:r>
        <w:rPr>
          <w:b w:val="0"/>
          <w:color w:val="231F20"/>
          <w:spacing w:val="-2"/>
          <w:sz w:val="17"/>
        </w:rPr>
        <w:t>master’s</w:t>
      </w:r>
      <w:r>
        <w:rPr>
          <w:b w:val="0"/>
          <w:color w:val="231F20"/>
          <w:spacing w:val="-6"/>
          <w:sz w:val="17"/>
        </w:rPr>
        <w:t> </w:t>
      </w:r>
      <w:r>
        <w:rPr>
          <w:b w:val="0"/>
          <w:color w:val="231F20"/>
          <w:spacing w:val="-2"/>
          <w:sz w:val="17"/>
        </w:rPr>
        <w:t>degree</w:t>
      </w:r>
      <w:r>
        <w:rPr>
          <w:b w:val="0"/>
          <w:color w:val="231F20"/>
          <w:spacing w:val="-6"/>
          <w:sz w:val="17"/>
        </w:rPr>
        <w:t> </w:t>
      </w:r>
      <w:r>
        <w:rPr>
          <w:b w:val="0"/>
          <w:color w:val="231F20"/>
          <w:spacing w:val="-2"/>
          <w:sz w:val="17"/>
        </w:rPr>
        <w:t>entry</w:t>
      </w:r>
      <w:r>
        <w:rPr>
          <w:b w:val="0"/>
          <w:color w:val="231F20"/>
          <w:spacing w:val="-6"/>
          <w:sz w:val="17"/>
        </w:rPr>
        <w:t> </w:t>
      </w:r>
      <w:r>
        <w:rPr>
          <w:b w:val="0"/>
          <w:color w:val="231F20"/>
          <w:spacing w:val="-2"/>
          <w:sz w:val="17"/>
        </w:rPr>
        <w:t>requirements </w:t>
      </w:r>
      <w:r>
        <w:rPr>
          <w:b w:val="0"/>
          <w:color w:val="231F20"/>
          <w:sz w:val="17"/>
        </w:rPr>
        <w:t>of conferring universities,</w:t>
      </w:r>
    </w:p>
    <w:p>
      <w:pPr>
        <w:spacing w:line="199" w:lineRule="auto" w:before="0"/>
        <w:ind w:left="413" w:right="0" w:firstLine="0"/>
        <w:jc w:val="left"/>
        <w:rPr>
          <w:b w:val="0"/>
          <w:sz w:val="17"/>
        </w:rPr>
      </w:pPr>
      <w:r>
        <w:rPr>
          <w:b w:val="0"/>
          <w:color w:val="231F20"/>
          <w:sz w:val="17"/>
        </w:rPr>
        <w:t>which typically require previous completion of an undergraduate degree. Applicants without an </w:t>
      </w:r>
      <w:r>
        <w:rPr>
          <w:b w:val="0"/>
          <w:color w:val="231F20"/>
          <w:spacing w:val="-2"/>
          <w:sz w:val="17"/>
        </w:rPr>
        <w:t>undergraduate degree can </w:t>
      </w:r>
      <w:r>
        <w:rPr>
          <w:b w:val="0"/>
          <w:color w:val="231F20"/>
          <w:spacing w:val="-2"/>
          <w:sz w:val="17"/>
        </w:rPr>
        <w:t>consider </w:t>
      </w:r>
      <w:r>
        <w:rPr>
          <w:b w:val="0"/>
          <w:color w:val="231F20"/>
          <w:sz w:val="17"/>
        </w:rPr>
        <w:t>our Monash Pathways program.</w:t>
      </w:r>
    </w:p>
    <w:p>
      <w:pPr>
        <w:spacing w:line="199" w:lineRule="auto" w:before="0"/>
        <w:ind w:left="413" w:right="305" w:firstLine="0"/>
        <w:jc w:val="left"/>
        <w:rPr>
          <w:b w:val="0"/>
          <w:sz w:val="17"/>
        </w:rPr>
      </w:pPr>
      <w:r>
        <w:rPr>
          <w:b w:val="0"/>
          <w:color w:val="231F20"/>
          <w:sz w:val="17"/>
        </w:rPr>
        <w:t>We</w:t>
      </w:r>
      <w:r>
        <w:rPr>
          <w:b w:val="0"/>
          <w:color w:val="231F20"/>
          <w:spacing w:val="-8"/>
          <w:sz w:val="17"/>
        </w:rPr>
        <w:t> </w:t>
      </w:r>
      <w:r>
        <w:rPr>
          <w:b w:val="0"/>
          <w:color w:val="231F20"/>
          <w:sz w:val="17"/>
        </w:rPr>
        <w:t>encourage</w:t>
      </w:r>
      <w:r>
        <w:rPr>
          <w:b w:val="0"/>
          <w:color w:val="231F20"/>
          <w:spacing w:val="-8"/>
          <w:sz w:val="17"/>
        </w:rPr>
        <w:t> </w:t>
      </w:r>
      <w:r>
        <w:rPr>
          <w:b w:val="0"/>
          <w:color w:val="231F20"/>
          <w:sz w:val="17"/>
        </w:rPr>
        <w:t>you</w:t>
      </w:r>
      <w:r>
        <w:rPr>
          <w:b w:val="0"/>
          <w:color w:val="231F20"/>
          <w:spacing w:val="-8"/>
          <w:sz w:val="17"/>
        </w:rPr>
        <w:t> </w:t>
      </w:r>
      <w:r>
        <w:rPr>
          <w:b w:val="0"/>
          <w:color w:val="231F20"/>
          <w:sz w:val="17"/>
        </w:rPr>
        <w:t>to</w:t>
      </w:r>
      <w:r>
        <w:rPr>
          <w:b w:val="0"/>
          <w:color w:val="231F20"/>
          <w:spacing w:val="-8"/>
          <w:sz w:val="17"/>
        </w:rPr>
        <w:t> </w:t>
      </w:r>
      <w:r>
        <w:rPr>
          <w:b w:val="0"/>
          <w:color w:val="231F20"/>
          <w:sz w:val="17"/>
        </w:rPr>
        <w:t>nominate Māori</w:t>
      </w:r>
      <w:r>
        <w:rPr>
          <w:b w:val="0"/>
          <w:color w:val="231F20"/>
          <w:spacing w:val="-11"/>
          <w:sz w:val="17"/>
        </w:rPr>
        <w:t> </w:t>
      </w:r>
      <w:r>
        <w:rPr>
          <w:b w:val="0"/>
          <w:color w:val="231F20"/>
          <w:sz w:val="17"/>
        </w:rPr>
        <w:t>and</w:t>
      </w:r>
      <w:r>
        <w:rPr>
          <w:b w:val="0"/>
          <w:color w:val="231F20"/>
          <w:spacing w:val="-11"/>
          <w:sz w:val="17"/>
        </w:rPr>
        <w:t> </w:t>
      </w:r>
      <w:r>
        <w:rPr>
          <w:b w:val="0"/>
          <w:color w:val="231F20"/>
          <w:sz w:val="17"/>
        </w:rPr>
        <w:t>Aboriginal</w:t>
      </w:r>
      <w:r>
        <w:rPr>
          <w:b w:val="0"/>
          <w:color w:val="231F20"/>
          <w:spacing w:val="-11"/>
          <w:sz w:val="17"/>
        </w:rPr>
        <w:t> </w:t>
      </w:r>
      <w:r>
        <w:rPr>
          <w:b w:val="0"/>
          <w:color w:val="231F20"/>
          <w:sz w:val="17"/>
        </w:rPr>
        <w:t>and</w:t>
      </w:r>
      <w:r>
        <w:rPr>
          <w:b w:val="0"/>
          <w:color w:val="231F20"/>
          <w:spacing w:val="-10"/>
          <w:sz w:val="17"/>
        </w:rPr>
        <w:t> </w:t>
      </w:r>
      <w:r>
        <w:rPr>
          <w:b w:val="0"/>
          <w:color w:val="231F20"/>
          <w:sz w:val="17"/>
        </w:rPr>
        <w:t>Torres Strait Islander peoples, people with disability and those from culturally and linguistically diverse backgrounds.</w:t>
      </w:r>
    </w:p>
    <w:p>
      <w:pPr>
        <w:spacing w:line="283" w:lineRule="exact" w:before="81"/>
        <w:ind w:left="475" w:right="0" w:firstLine="0"/>
        <w:jc w:val="left"/>
        <w:rPr>
          <w:rFonts w:ascii="Domus Semibold"/>
          <w:b w:val="0"/>
          <w:sz w:val="26"/>
        </w:rPr>
      </w:pPr>
      <w:r>
        <w:rPr/>
        <w:br w:type="column"/>
      </w:r>
      <w:r>
        <w:rPr>
          <w:rFonts w:ascii="Domus Semibold"/>
          <w:b w:val="0"/>
          <w:color w:val="231F20"/>
          <w:sz w:val="26"/>
        </w:rPr>
        <w:t>First </w:t>
      </w:r>
      <w:r>
        <w:rPr>
          <w:rFonts w:ascii="Domus"/>
          <w:b/>
          <w:color w:val="231F20"/>
          <w:spacing w:val="-2"/>
          <w:sz w:val="26"/>
        </w:rPr>
        <w:t>Nation</w:t>
      </w:r>
      <w:r>
        <w:rPr>
          <w:rFonts w:ascii="Domus Semibold"/>
          <w:b w:val="0"/>
          <w:color w:val="231F20"/>
          <w:spacing w:val="-2"/>
          <w:sz w:val="26"/>
        </w:rPr>
        <w:t>s</w:t>
      </w:r>
    </w:p>
    <w:p>
      <w:pPr>
        <w:pStyle w:val="Heading3"/>
        <w:spacing w:line="199" w:lineRule="auto" w:before="16"/>
        <w:ind w:left="475" w:right="7465"/>
        <w:rPr>
          <w:b w:val="0"/>
        </w:rPr>
      </w:pPr>
      <w:r>
        <w:rPr>
          <w:b w:val="0"/>
          <w:color w:val="231F20"/>
        </w:rPr>
        <w:t>Public</w:t>
      </w:r>
      <w:r>
        <w:rPr>
          <w:b w:val="0"/>
          <w:color w:val="231F20"/>
          <w:spacing w:val="-14"/>
        </w:rPr>
        <w:t> </w:t>
      </w:r>
      <w:r>
        <w:rPr>
          <w:b w:val="0"/>
          <w:color w:val="231F20"/>
        </w:rPr>
        <w:t>Administration </w:t>
      </w:r>
      <w:r>
        <w:rPr>
          <w:b w:val="0"/>
          <w:color w:val="231F20"/>
          <w:spacing w:val="-2"/>
        </w:rPr>
        <w:t>Scholarship</w:t>
      </w:r>
    </w:p>
    <w:p>
      <w:pPr>
        <w:spacing w:line="199" w:lineRule="auto" w:before="114"/>
        <w:ind w:left="475" w:right="7026" w:firstLine="0"/>
        <w:jc w:val="left"/>
        <w:rPr>
          <w:b w:val="0"/>
          <w:sz w:val="17"/>
        </w:rPr>
      </w:pPr>
      <w:r>
        <w:rPr>
          <w:b w:val="0"/>
          <w:color w:val="231F20"/>
          <w:sz w:val="17"/>
        </w:rPr>
        <w:t>ANZSOG</w:t>
      </w:r>
      <w:r>
        <w:rPr>
          <w:b w:val="0"/>
          <w:color w:val="231F20"/>
          <w:spacing w:val="-6"/>
          <w:sz w:val="17"/>
        </w:rPr>
        <w:t> </w:t>
      </w:r>
      <w:r>
        <w:rPr>
          <w:b w:val="0"/>
          <w:color w:val="231F20"/>
          <w:sz w:val="17"/>
        </w:rPr>
        <w:t>offers</w:t>
      </w:r>
      <w:r>
        <w:rPr>
          <w:b w:val="0"/>
          <w:color w:val="231F20"/>
          <w:spacing w:val="-6"/>
          <w:sz w:val="17"/>
        </w:rPr>
        <w:t> </w:t>
      </w:r>
      <w:r>
        <w:rPr>
          <w:b w:val="0"/>
          <w:color w:val="231F20"/>
          <w:sz w:val="17"/>
        </w:rPr>
        <w:t>a</w:t>
      </w:r>
      <w:r>
        <w:rPr>
          <w:b w:val="0"/>
          <w:color w:val="231F20"/>
          <w:spacing w:val="-6"/>
          <w:sz w:val="17"/>
        </w:rPr>
        <w:t> </w:t>
      </w:r>
      <w:r>
        <w:rPr>
          <w:b w:val="0"/>
          <w:color w:val="231F20"/>
          <w:sz w:val="17"/>
        </w:rPr>
        <w:t>scholarship</w:t>
      </w:r>
      <w:r>
        <w:rPr>
          <w:b w:val="0"/>
          <w:color w:val="231F20"/>
          <w:spacing w:val="-6"/>
          <w:sz w:val="17"/>
        </w:rPr>
        <w:t> </w:t>
      </w:r>
      <w:r>
        <w:rPr>
          <w:b w:val="0"/>
          <w:color w:val="231F20"/>
          <w:sz w:val="17"/>
        </w:rPr>
        <w:t>to</w:t>
      </w:r>
      <w:r>
        <w:rPr>
          <w:b w:val="0"/>
          <w:color w:val="231F20"/>
          <w:spacing w:val="-6"/>
          <w:sz w:val="17"/>
        </w:rPr>
        <w:t> </w:t>
      </w:r>
      <w:r>
        <w:rPr>
          <w:b w:val="0"/>
          <w:color w:val="231F20"/>
          <w:sz w:val="17"/>
        </w:rPr>
        <w:t>assist the development of a First Nations person</w:t>
      </w:r>
      <w:r>
        <w:rPr>
          <w:b w:val="0"/>
          <w:color w:val="231F20"/>
          <w:spacing w:val="-6"/>
          <w:sz w:val="17"/>
        </w:rPr>
        <w:t> </w:t>
      </w:r>
      <w:r>
        <w:rPr>
          <w:b w:val="0"/>
          <w:color w:val="231F20"/>
          <w:sz w:val="17"/>
        </w:rPr>
        <w:t>working</w:t>
      </w:r>
      <w:r>
        <w:rPr>
          <w:b w:val="0"/>
          <w:color w:val="231F20"/>
          <w:spacing w:val="-6"/>
          <w:sz w:val="17"/>
        </w:rPr>
        <w:t> </w:t>
      </w:r>
      <w:r>
        <w:rPr>
          <w:b w:val="0"/>
          <w:color w:val="231F20"/>
          <w:sz w:val="17"/>
        </w:rPr>
        <w:t>in</w:t>
      </w:r>
      <w:r>
        <w:rPr>
          <w:b w:val="0"/>
          <w:color w:val="231F20"/>
          <w:spacing w:val="-6"/>
          <w:sz w:val="17"/>
        </w:rPr>
        <w:t> </w:t>
      </w:r>
      <w:r>
        <w:rPr>
          <w:b w:val="0"/>
          <w:color w:val="231F20"/>
          <w:sz w:val="17"/>
        </w:rPr>
        <w:t>the</w:t>
      </w:r>
      <w:r>
        <w:rPr>
          <w:b w:val="0"/>
          <w:color w:val="231F20"/>
          <w:spacing w:val="-6"/>
          <w:sz w:val="17"/>
        </w:rPr>
        <w:t> </w:t>
      </w:r>
      <w:r>
        <w:rPr>
          <w:b w:val="0"/>
          <w:color w:val="231F20"/>
          <w:sz w:val="17"/>
        </w:rPr>
        <w:t>public</w:t>
      </w:r>
      <w:r>
        <w:rPr>
          <w:b w:val="0"/>
          <w:color w:val="231F20"/>
          <w:spacing w:val="-6"/>
          <w:sz w:val="17"/>
        </w:rPr>
        <w:t> </w:t>
      </w:r>
      <w:r>
        <w:rPr>
          <w:b w:val="0"/>
          <w:color w:val="231F20"/>
          <w:sz w:val="17"/>
        </w:rPr>
        <w:t>sector</w:t>
      </w:r>
      <w:r>
        <w:rPr>
          <w:b w:val="0"/>
          <w:color w:val="231F20"/>
          <w:spacing w:val="-6"/>
          <w:sz w:val="17"/>
        </w:rPr>
        <w:t> </w:t>
      </w:r>
      <w:r>
        <w:rPr>
          <w:b w:val="0"/>
          <w:color w:val="231F20"/>
          <w:sz w:val="17"/>
        </w:rPr>
        <w:t>in Australia or Aotearoa New Zealand. The scholarship, worth $21,000 to</w:t>
      </w:r>
    </w:p>
    <w:p>
      <w:pPr>
        <w:spacing w:line="199" w:lineRule="auto" w:before="4"/>
        <w:ind w:left="475" w:right="7026" w:firstLine="0"/>
        <w:jc w:val="left"/>
        <w:rPr>
          <w:b w:val="0"/>
          <w:sz w:val="17"/>
        </w:rPr>
      </w:pPr>
      <w:r>
        <w:rPr>
          <w:b w:val="0"/>
          <w:color w:val="231F20"/>
          <w:sz w:val="17"/>
        </w:rPr>
        <w:t>$50,960 AUD, is used exclusively for an ANZSOG foundation program, either</w:t>
      </w:r>
      <w:r>
        <w:rPr>
          <w:b w:val="0"/>
          <w:color w:val="231F20"/>
          <w:spacing w:val="-7"/>
          <w:sz w:val="17"/>
        </w:rPr>
        <w:t> </w:t>
      </w:r>
      <w:r>
        <w:rPr>
          <w:b w:val="0"/>
          <w:color w:val="231F20"/>
          <w:sz w:val="17"/>
        </w:rPr>
        <w:t>the</w:t>
      </w:r>
      <w:r>
        <w:rPr>
          <w:b w:val="0"/>
          <w:color w:val="231F20"/>
          <w:spacing w:val="-7"/>
          <w:sz w:val="17"/>
        </w:rPr>
        <w:t> </w:t>
      </w:r>
      <w:r>
        <w:rPr>
          <w:b w:val="0"/>
          <w:color w:val="231F20"/>
          <w:sz w:val="17"/>
        </w:rPr>
        <w:t>Executive</w:t>
      </w:r>
      <w:r>
        <w:rPr>
          <w:b w:val="0"/>
          <w:color w:val="231F20"/>
          <w:spacing w:val="-7"/>
          <w:sz w:val="17"/>
        </w:rPr>
        <w:t> </w:t>
      </w:r>
      <w:r>
        <w:rPr>
          <w:b w:val="0"/>
          <w:color w:val="231F20"/>
          <w:sz w:val="17"/>
        </w:rPr>
        <w:t>Master</w:t>
      </w:r>
      <w:r>
        <w:rPr>
          <w:b w:val="0"/>
          <w:color w:val="231F20"/>
          <w:spacing w:val="-7"/>
          <w:sz w:val="17"/>
        </w:rPr>
        <w:t> </w:t>
      </w:r>
      <w:r>
        <w:rPr>
          <w:b w:val="0"/>
          <w:color w:val="231F20"/>
          <w:sz w:val="17"/>
        </w:rPr>
        <w:t>of</w:t>
      </w:r>
      <w:r>
        <w:rPr>
          <w:b w:val="0"/>
          <w:color w:val="231F20"/>
          <w:spacing w:val="-7"/>
          <w:sz w:val="17"/>
        </w:rPr>
        <w:t> </w:t>
      </w:r>
      <w:r>
        <w:rPr>
          <w:b w:val="0"/>
          <w:color w:val="231F20"/>
          <w:sz w:val="17"/>
        </w:rPr>
        <w:t>Public Administration</w:t>
      </w:r>
      <w:r>
        <w:rPr>
          <w:b w:val="0"/>
          <w:color w:val="231F20"/>
          <w:spacing w:val="-6"/>
          <w:sz w:val="17"/>
        </w:rPr>
        <w:t> </w:t>
      </w:r>
      <w:r>
        <w:rPr>
          <w:b w:val="0"/>
          <w:color w:val="231F20"/>
          <w:sz w:val="17"/>
        </w:rPr>
        <w:t>(EMPA),</w:t>
      </w:r>
      <w:r>
        <w:rPr>
          <w:b w:val="0"/>
          <w:color w:val="231F20"/>
          <w:spacing w:val="-6"/>
          <w:sz w:val="17"/>
        </w:rPr>
        <w:t> </w:t>
      </w:r>
      <w:r>
        <w:rPr>
          <w:b w:val="0"/>
          <w:color w:val="231F20"/>
          <w:sz w:val="17"/>
        </w:rPr>
        <w:t>the</w:t>
      </w:r>
      <w:r>
        <w:rPr>
          <w:b w:val="0"/>
          <w:color w:val="231F20"/>
          <w:spacing w:val="-11"/>
          <w:sz w:val="17"/>
        </w:rPr>
        <w:t> </w:t>
      </w:r>
      <w:r>
        <w:rPr>
          <w:b w:val="0"/>
          <w:color w:val="231F20"/>
          <w:sz w:val="17"/>
        </w:rPr>
        <w:t>Executive Fellows Program</w:t>
      </w:r>
      <w:r>
        <w:rPr>
          <w:b w:val="0"/>
          <w:color w:val="231F20"/>
          <w:spacing w:val="40"/>
          <w:sz w:val="17"/>
        </w:rPr>
        <w:t> </w:t>
      </w:r>
      <w:r>
        <w:rPr>
          <w:b w:val="0"/>
          <w:color w:val="231F20"/>
          <w:sz w:val="17"/>
        </w:rPr>
        <w:t>(EFP)</w:t>
      </w:r>
      <w:r>
        <w:rPr>
          <w:b w:val="0"/>
          <w:color w:val="231F20"/>
          <w:spacing w:val="40"/>
          <w:sz w:val="17"/>
        </w:rPr>
        <w:t> </w:t>
      </w:r>
      <w:r>
        <w:rPr>
          <w:b w:val="0"/>
          <w:color w:val="231F20"/>
          <w:sz w:val="17"/>
        </w:rPr>
        <w:t>or</w:t>
      </w:r>
      <w:r>
        <w:rPr>
          <w:b w:val="0"/>
          <w:color w:val="231F20"/>
          <w:spacing w:val="40"/>
          <w:sz w:val="17"/>
        </w:rPr>
        <w:t> </w:t>
      </w:r>
      <w:r>
        <w:rPr>
          <w:b w:val="0"/>
          <w:color w:val="231F20"/>
          <w:sz w:val="17"/>
        </w:rPr>
        <w:t>Towards Strategic Leadership</w:t>
      </w:r>
      <w:r>
        <w:rPr>
          <w:b w:val="0"/>
          <w:color w:val="231F20"/>
          <w:spacing w:val="40"/>
          <w:sz w:val="17"/>
        </w:rPr>
        <w:t> </w:t>
      </w:r>
      <w:r>
        <w:rPr>
          <w:b w:val="0"/>
          <w:color w:val="231F20"/>
          <w:sz w:val="17"/>
        </w:rPr>
        <w:t>(TSL).</w:t>
      </w:r>
    </w:p>
    <w:p>
      <w:pPr>
        <w:pStyle w:val="BodyText"/>
        <w:spacing w:before="4"/>
        <w:rPr>
          <w:b w:val="0"/>
          <w:sz w:val="14"/>
        </w:rPr>
      </w:pPr>
    </w:p>
    <w:p>
      <w:pPr>
        <w:spacing w:line="199" w:lineRule="auto" w:before="0"/>
        <w:ind w:left="475" w:right="7535" w:firstLine="0"/>
        <w:jc w:val="both"/>
        <w:rPr>
          <w:b w:val="0"/>
          <w:sz w:val="17"/>
        </w:rPr>
      </w:pPr>
      <w:r>
        <w:rPr>
          <w:b w:val="0"/>
          <w:color w:val="231F20"/>
          <w:sz w:val="17"/>
        </w:rPr>
        <w:t>The</w:t>
      </w:r>
      <w:r>
        <w:rPr>
          <w:b w:val="0"/>
          <w:color w:val="231F20"/>
          <w:spacing w:val="-10"/>
          <w:sz w:val="17"/>
        </w:rPr>
        <w:t> </w:t>
      </w:r>
      <w:r>
        <w:rPr>
          <w:b w:val="0"/>
          <w:color w:val="231F20"/>
          <w:sz w:val="17"/>
        </w:rPr>
        <w:t>inaugural</w:t>
      </w:r>
      <w:r>
        <w:rPr>
          <w:b w:val="0"/>
          <w:color w:val="231F20"/>
          <w:spacing w:val="-10"/>
          <w:sz w:val="17"/>
        </w:rPr>
        <w:t> </w:t>
      </w:r>
      <w:r>
        <w:rPr>
          <w:b w:val="0"/>
          <w:color w:val="231F20"/>
          <w:sz w:val="17"/>
        </w:rPr>
        <w:t>2021</w:t>
      </w:r>
      <w:r>
        <w:rPr>
          <w:b w:val="0"/>
          <w:color w:val="231F20"/>
          <w:spacing w:val="-10"/>
          <w:sz w:val="17"/>
        </w:rPr>
        <w:t> </w:t>
      </w:r>
      <w:r>
        <w:rPr>
          <w:b w:val="0"/>
          <w:color w:val="231F20"/>
          <w:sz w:val="17"/>
        </w:rPr>
        <w:t>Scholarship was awarded to Palawa </w:t>
      </w:r>
      <w:r>
        <w:rPr>
          <w:b w:val="0"/>
          <w:color w:val="231F20"/>
          <w:spacing w:val="-2"/>
          <w:sz w:val="17"/>
        </w:rPr>
        <w:t>woman</w:t>
      </w:r>
    </w:p>
    <w:p>
      <w:pPr>
        <w:spacing w:line="199" w:lineRule="auto" w:before="0"/>
        <w:ind w:left="475" w:right="7004" w:firstLine="0"/>
        <w:jc w:val="both"/>
        <w:rPr>
          <w:b w:val="0"/>
          <w:sz w:val="17"/>
        </w:rPr>
      </w:pPr>
      <w:r>
        <w:rPr>
          <w:b w:val="0"/>
          <w:color w:val="231F20"/>
          <w:sz w:val="17"/>
        </w:rPr>
        <w:t>Brenda</w:t>
      </w:r>
      <w:r>
        <w:rPr>
          <w:b w:val="0"/>
          <w:color w:val="231F20"/>
          <w:spacing w:val="-5"/>
          <w:sz w:val="17"/>
        </w:rPr>
        <w:t> </w:t>
      </w:r>
      <w:r>
        <w:rPr>
          <w:b w:val="0"/>
          <w:color w:val="231F20"/>
          <w:sz w:val="17"/>
        </w:rPr>
        <w:t>McDermott,</w:t>
      </w:r>
      <w:r>
        <w:rPr>
          <w:b w:val="0"/>
          <w:color w:val="231F20"/>
          <w:spacing w:val="-5"/>
          <w:sz w:val="17"/>
        </w:rPr>
        <w:t> </w:t>
      </w:r>
      <w:r>
        <w:rPr>
          <w:b w:val="0"/>
          <w:color w:val="231F20"/>
          <w:sz w:val="17"/>
        </w:rPr>
        <w:t>currently</w:t>
      </w:r>
      <w:r>
        <w:rPr>
          <w:b w:val="0"/>
          <w:color w:val="231F20"/>
          <w:spacing w:val="-5"/>
          <w:sz w:val="17"/>
        </w:rPr>
        <w:t> </w:t>
      </w:r>
      <w:r>
        <w:rPr>
          <w:b w:val="0"/>
          <w:color w:val="231F20"/>
          <w:sz w:val="17"/>
        </w:rPr>
        <w:t>working in</w:t>
      </w:r>
      <w:r>
        <w:rPr>
          <w:b w:val="0"/>
          <w:color w:val="231F20"/>
          <w:spacing w:val="-8"/>
          <w:sz w:val="17"/>
        </w:rPr>
        <w:t> </w:t>
      </w:r>
      <w:r>
        <w:rPr>
          <w:b w:val="0"/>
          <w:color w:val="231F20"/>
          <w:sz w:val="17"/>
        </w:rPr>
        <w:t>the</w:t>
      </w:r>
      <w:r>
        <w:rPr>
          <w:b w:val="0"/>
          <w:color w:val="231F20"/>
          <w:spacing w:val="-8"/>
          <w:sz w:val="17"/>
        </w:rPr>
        <w:t> </w:t>
      </w:r>
      <w:r>
        <w:rPr>
          <w:b w:val="0"/>
          <w:color w:val="231F20"/>
          <w:sz w:val="17"/>
        </w:rPr>
        <w:t>Victorian</w:t>
      </w:r>
      <w:r>
        <w:rPr>
          <w:b w:val="0"/>
          <w:color w:val="231F20"/>
          <w:spacing w:val="-8"/>
          <w:sz w:val="17"/>
        </w:rPr>
        <w:t> </w:t>
      </w:r>
      <w:r>
        <w:rPr>
          <w:b w:val="0"/>
          <w:color w:val="231F20"/>
          <w:sz w:val="17"/>
        </w:rPr>
        <w:t>public</w:t>
      </w:r>
      <w:r>
        <w:rPr>
          <w:b w:val="0"/>
          <w:color w:val="231F20"/>
          <w:spacing w:val="-8"/>
          <w:sz w:val="17"/>
        </w:rPr>
        <w:t> </w:t>
      </w:r>
      <w:r>
        <w:rPr>
          <w:b w:val="0"/>
          <w:color w:val="231F20"/>
          <w:sz w:val="17"/>
        </w:rPr>
        <w:t>service.</w:t>
      </w:r>
      <w:r>
        <w:rPr>
          <w:b w:val="0"/>
          <w:color w:val="231F20"/>
          <w:spacing w:val="-8"/>
          <w:sz w:val="17"/>
        </w:rPr>
        <w:t> </w:t>
      </w:r>
      <w:r>
        <w:rPr>
          <w:b w:val="0"/>
          <w:color w:val="231F20"/>
          <w:sz w:val="17"/>
        </w:rPr>
        <w:t>Brenda commenced the EMPA in 2022.</w:t>
      </w:r>
    </w:p>
    <w:p>
      <w:pPr>
        <w:pStyle w:val="BodyText"/>
        <w:rPr>
          <w:b w:val="0"/>
          <w:sz w:val="14"/>
        </w:rPr>
      </w:pPr>
    </w:p>
    <w:p>
      <w:pPr>
        <w:spacing w:line="199" w:lineRule="auto" w:before="1"/>
        <w:ind w:left="475" w:right="6962" w:firstLine="0"/>
        <w:jc w:val="left"/>
        <w:rPr>
          <w:b w:val="0"/>
          <w:sz w:val="17"/>
        </w:rPr>
      </w:pPr>
      <w:r>
        <w:rPr>
          <w:b w:val="0"/>
          <w:color w:val="231F20"/>
          <w:sz w:val="17"/>
        </w:rPr>
        <w:t>ANZSOG is planning to offer a scholarship in 2023 to a First Nations public servant, for enrolment in late 2023 or early 2024. If you are interested in finding out more about the Scholarship, sign up to the ANZSOG</w:t>
      </w:r>
      <w:r>
        <w:rPr>
          <w:b w:val="0"/>
          <w:color w:val="231F20"/>
          <w:spacing w:val="-9"/>
          <w:sz w:val="17"/>
        </w:rPr>
        <w:t> </w:t>
      </w:r>
      <w:r>
        <w:rPr>
          <w:b w:val="0"/>
          <w:color w:val="231F20"/>
          <w:sz w:val="17"/>
        </w:rPr>
        <w:t>Indigenous</w:t>
      </w:r>
      <w:r>
        <w:rPr>
          <w:b w:val="0"/>
          <w:color w:val="231F20"/>
          <w:spacing w:val="-9"/>
          <w:sz w:val="17"/>
        </w:rPr>
        <w:t> </w:t>
      </w:r>
      <w:r>
        <w:rPr>
          <w:b w:val="0"/>
          <w:color w:val="231F20"/>
          <w:sz w:val="17"/>
        </w:rPr>
        <w:t>news,</w:t>
      </w:r>
      <w:r>
        <w:rPr>
          <w:b w:val="0"/>
          <w:color w:val="231F20"/>
          <w:spacing w:val="-9"/>
          <w:sz w:val="17"/>
        </w:rPr>
        <w:t> </w:t>
      </w:r>
      <w:r>
        <w:rPr>
          <w:b w:val="0"/>
          <w:color w:val="231F20"/>
          <w:sz w:val="17"/>
        </w:rPr>
        <w:t>and/or</w:t>
      </w:r>
      <w:r>
        <w:rPr>
          <w:b w:val="0"/>
          <w:color w:val="231F20"/>
          <w:spacing w:val="-9"/>
          <w:sz w:val="17"/>
        </w:rPr>
        <w:t> </w:t>
      </w:r>
      <w:r>
        <w:rPr>
          <w:b w:val="0"/>
          <w:color w:val="231F20"/>
          <w:sz w:val="17"/>
        </w:rPr>
        <w:t>our general e-news to be notified when scholarship applications open.</w:t>
      </w:r>
    </w:p>
    <w:p>
      <w:pPr>
        <w:spacing w:line="199" w:lineRule="auto" w:before="114"/>
        <w:ind w:left="475" w:right="7026" w:firstLine="0"/>
        <w:jc w:val="left"/>
        <w:rPr>
          <w:rFonts w:ascii="Apercu"/>
          <w:b/>
          <w:sz w:val="18"/>
        </w:rPr>
      </w:pPr>
      <w:r>
        <w:rPr>
          <w:rFonts w:ascii="Apercu"/>
          <w:b/>
          <w:color w:val="231F20"/>
          <w:sz w:val="18"/>
        </w:rPr>
        <w:t>For more information, email </w:t>
      </w:r>
      <w:hyperlink r:id="rId22">
        <w:r>
          <w:rPr>
            <w:rFonts w:ascii="Apercu"/>
            <w:b/>
            <w:color w:val="243B7D"/>
            <w:spacing w:val="-2"/>
            <w:sz w:val="18"/>
            <w:u w:val="single" w:color="243B7D"/>
          </w:rPr>
          <w:t>programs_team@anzsog.edu.au</w:t>
        </w:r>
        <w:r>
          <w:rPr>
            <w:rFonts w:ascii="Apercu"/>
            <w:b/>
            <w:color w:val="231F20"/>
            <w:spacing w:val="-2"/>
            <w:sz w:val="18"/>
          </w:rPr>
          <w:t>.</w:t>
        </w:r>
      </w:hyperlink>
    </w:p>
    <w:p>
      <w:pPr>
        <w:spacing w:after="0" w:line="199" w:lineRule="auto"/>
        <w:jc w:val="left"/>
        <w:rPr>
          <w:rFonts w:ascii="Apercu"/>
          <w:sz w:val="18"/>
        </w:rPr>
        <w:sectPr>
          <w:type w:val="continuous"/>
          <w:pgSz w:w="16840" w:h="11910" w:orient="landscape"/>
          <w:pgMar w:top="1340" w:bottom="280" w:left="0" w:right="0"/>
          <w:cols w:num="3" w:equalWidth="0">
            <w:col w:w="3452" w:space="40"/>
            <w:col w:w="3038" w:space="39"/>
            <w:col w:w="10271"/>
          </w:cols>
        </w:sectPr>
      </w:pPr>
    </w:p>
    <w:p>
      <w:pPr>
        <w:pStyle w:val="BodyText"/>
        <w:rPr>
          <w:rFonts w:ascii="Apercu"/>
          <w:b/>
          <w:sz w:val="20"/>
        </w:rPr>
      </w:pPr>
      <w:r>
        <w:rPr/>
        <w:pict>
          <v:group style="position:absolute;margin-left:0pt;margin-top:.001001pt;width:331.7pt;height:595.3pt;mso-position-horizontal-relative:page;mso-position-vertical-relative:page;z-index:15740928" id="docshapegroup82" coordorigin="0,0" coordsize="6634,11906">
            <v:shape style="position:absolute;left:0;top:0;width:6634;height:11906" type="#_x0000_t75" id="docshape83" stroked="false">
              <v:imagedata r:id="rId23" o:title=""/>
            </v:shape>
            <v:shape style="position:absolute;left:850;top:795;width:3109;height:224" type="#_x0000_t202" id="docshape84" filled="false" stroked="false">
              <v:textbox inset="0,0,0,0">
                <w:txbxContent>
                  <w:p>
                    <w:pPr>
                      <w:spacing w:line="223" w:lineRule="exact" w:before="0"/>
                      <w:ind w:left="0" w:right="0" w:firstLine="0"/>
                      <w:jc w:val="left"/>
                      <w:rPr>
                        <w:b w:val="0"/>
                        <w:sz w:val="16"/>
                      </w:rPr>
                    </w:pPr>
                    <w:r>
                      <w:rPr>
                        <w:rFonts w:ascii="Apercu"/>
                        <w:b/>
                        <w:color w:val="FFFFFF"/>
                        <w:sz w:val="16"/>
                      </w:rPr>
                      <w:t>07</w:t>
                    </w:r>
                    <w:r>
                      <w:rPr>
                        <w:rFonts w:ascii="Apercu"/>
                        <w:b/>
                        <w:color w:val="FFFFFF"/>
                        <w:spacing w:val="32"/>
                        <w:sz w:val="16"/>
                      </w:rPr>
                      <w:t> </w:t>
                    </w:r>
                    <w:r>
                      <w:rPr>
                        <w:b w:val="0"/>
                        <w:color w:val="FFFFFF"/>
                        <w:sz w:val="16"/>
                      </w:rPr>
                      <w:t>Executive</w:t>
                    </w:r>
                    <w:r>
                      <w:rPr>
                        <w:b w:val="0"/>
                        <w:color w:val="FFFFFF"/>
                        <w:spacing w:val="-4"/>
                        <w:sz w:val="16"/>
                      </w:rPr>
                      <w:t> </w:t>
                    </w:r>
                    <w:r>
                      <w:rPr>
                        <w:b w:val="0"/>
                        <w:color w:val="FFFFFF"/>
                        <w:sz w:val="16"/>
                      </w:rPr>
                      <w:t>Master</w:t>
                    </w:r>
                    <w:r>
                      <w:rPr>
                        <w:b w:val="0"/>
                        <w:color w:val="FFFFFF"/>
                        <w:spacing w:val="-4"/>
                        <w:sz w:val="16"/>
                      </w:rPr>
                      <w:t> </w:t>
                    </w:r>
                    <w:r>
                      <w:rPr>
                        <w:b w:val="0"/>
                        <w:color w:val="FFFFFF"/>
                        <w:sz w:val="16"/>
                      </w:rPr>
                      <w:t>of</w:t>
                    </w:r>
                    <w:r>
                      <w:rPr>
                        <w:b w:val="0"/>
                        <w:color w:val="FFFFFF"/>
                        <w:spacing w:val="-4"/>
                        <w:sz w:val="16"/>
                      </w:rPr>
                      <w:t> </w:t>
                    </w:r>
                    <w:r>
                      <w:rPr>
                        <w:b w:val="0"/>
                        <w:color w:val="FFFFFF"/>
                        <w:sz w:val="16"/>
                      </w:rPr>
                      <w:t>Public</w:t>
                    </w:r>
                    <w:r>
                      <w:rPr>
                        <w:b w:val="0"/>
                        <w:color w:val="FFFFFF"/>
                        <w:spacing w:val="-3"/>
                        <w:sz w:val="16"/>
                      </w:rPr>
                      <w:t> </w:t>
                    </w:r>
                    <w:r>
                      <w:rPr>
                        <w:b w:val="0"/>
                        <w:color w:val="FFFFFF"/>
                        <w:spacing w:val="-2"/>
                        <w:sz w:val="16"/>
                      </w:rPr>
                      <w:t>Administration</w:t>
                    </w:r>
                  </w:p>
                </w:txbxContent>
              </v:textbox>
              <w10:wrap type="none"/>
            </v:shape>
            <v:shape style="position:absolute;left:480;top:7450;width:4196;height:3682" type="#_x0000_t202" id="docshape85" filled="false" stroked="false">
              <v:textbox inset="0,0,0,0">
                <w:txbxContent>
                  <w:p>
                    <w:pPr>
                      <w:spacing w:line="330" w:lineRule="exact" w:before="0"/>
                      <w:ind w:left="0" w:right="0" w:firstLine="0"/>
                      <w:jc w:val="left"/>
                      <w:rPr>
                        <w:rFonts w:ascii="Domus Semibold" w:hAnsi="Domus Semibold"/>
                        <w:b w:val="0"/>
                        <w:sz w:val="31"/>
                      </w:rPr>
                    </w:pPr>
                    <w:r>
                      <w:rPr>
                        <w:rFonts w:ascii="Domus Semibold" w:hAnsi="Domus Semibold"/>
                        <w:b w:val="0"/>
                        <w:color w:val="FFFFFF"/>
                        <w:sz w:val="31"/>
                      </w:rPr>
                      <w:t>“There</w:t>
                    </w:r>
                    <w:r>
                      <w:rPr>
                        <w:rFonts w:ascii="Domus Semibold" w:hAnsi="Domus Semibold"/>
                        <w:b w:val="0"/>
                        <w:color w:val="FFFFFF"/>
                        <w:spacing w:val="-2"/>
                        <w:sz w:val="31"/>
                      </w:rPr>
                      <w:t> </w:t>
                    </w:r>
                    <w:r>
                      <w:rPr>
                        <w:rFonts w:ascii="Domus Semibold" w:hAnsi="Domus Semibold"/>
                        <w:b w:val="0"/>
                        <w:color w:val="FFFFFF"/>
                        <w:sz w:val="31"/>
                      </w:rPr>
                      <w:t>has</w:t>
                    </w:r>
                    <w:r>
                      <w:rPr>
                        <w:rFonts w:ascii="Domus Semibold" w:hAnsi="Domus Semibold"/>
                        <w:b w:val="0"/>
                        <w:color w:val="FFFFFF"/>
                        <w:spacing w:val="-1"/>
                        <w:sz w:val="31"/>
                      </w:rPr>
                      <w:t> </w:t>
                    </w:r>
                    <w:r>
                      <w:rPr>
                        <w:rFonts w:ascii="Domus Semibold" w:hAnsi="Domus Semibold"/>
                        <w:b w:val="0"/>
                        <w:color w:val="FFFFFF"/>
                        <w:sz w:val="31"/>
                      </w:rPr>
                      <w:t>been</w:t>
                    </w:r>
                    <w:r>
                      <w:rPr>
                        <w:rFonts w:ascii="Domus Semibold" w:hAnsi="Domus Semibold"/>
                        <w:b w:val="0"/>
                        <w:color w:val="FFFFFF"/>
                        <w:spacing w:val="-1"/>
                        <w:sz w:val="31"/>
                      </w:rPr>
                      <w:t> </w:t>
                    </w:r>
                    <w:r>
                      <w:rPr>
                        <w:rFonts w:ascii="Domus Semibold" w:hAnsi="Domus Semibold"/>
                        <w:b w:val="0"/>
                        <w:color w:val="FFFFFF"/>
                        <w:sz w:val="31"/>
                      </w:rPr>
                      <w:t>no</w:t>
                    </w:r>
                    <w:r>
                      <w:rPr>
                        <w:rFonts w:ascii="Domus Semibold" w:hAnsi="Domus Semibold"/>
                        <w:b w:val="0"/>
                        <w:color w:val="FFFFFF"/>
                        <w:spacing w:val="-1"/>
                        <w:sz w:val="31"/>
                      </w:rPr>
                      <w:t> </w:t>
                    </w:r>
                    <w:r>
                      <w:rPr>
                        <w:rFonts w:ascii="Domus Semibold" w:hAnsi="Domus Semibold"/>
                        <w:b w:val="0"/>
                        <w:color w:val="FFFFFF"/>
                        <w:spacing w:val="-2"/>
                        <w:sz w:val="31"/>
                      </w:rPr>
                      <w:t>other</w:t>
                    </w:r>
                  </w:p>
                  <w:p>
                    <w:pPr>
                      <w:spacing w:before="0"/>
                      <w:ind w:left="141" w:right="0" w:hanging="18"/>
                      <w:jc w:val="left"/>
                      <w:rPr>
                        <w:rFonts w:ascii="Domus Semibold" w:hAnsi="Domus Semibold"/>
                        <w:b w:val="0"/>
                        <w:sz w:val="31"/>
                      </w:rPr>
                    </w:pPr>
                    <w:r>
                      <w:rPr>
                        <w:rFonts w:ascii="Domus Semibold" w:hAnsi="Domus Semibold"/>
                        <w:b w:val="0"/>
                        <w:color w:val="FFFFFF"/>
                        <w:sz w:val="31"/>
                      </w:rPr>
                      <w:t>program</w:t>
                    </w:r>
                    <w:r>
                      <w:rPr>
                        <w:rFonts w:ascii="Domus Semibold" w:hAnsi="Domus Semibold"/>
                        <w:b w:val="0"/>
                        <w:color w:val="FFFFFF"/>
                        <w:spacing w:val="-13"/>
                        <w:sz w:val="31"/>
                      </w:rPr>
                      <w:t> </w:t>
                    </w:r>
                    <w:r>
                      <w:rPr>
                        <w:rFonts w:ascii="Domus Semibold" w:hAnsi="Domus Semibold"/>
                        <w:b w:val="0"/>
                        <w:color w:val="FFFFFF"/>
                        <w:sz w:val="31"/>
                      </w:rPr>
                      <w:t>that</w:t>
                    </w:r>
                    <w:r>
                      <w:rPr>
                        <w:rFonts w:ascii="Domus Semibold" w:hAnsi="Domus Semibold"/>
                        <w:b w:val="0"/>
                        <w:color w:val="FFFFFF"/>
                        <w:spacing w:val="-13"/>
                        <w:sz w:val="31"/>
                      </w:rPr>
                      <w:t> </w:t>
                    </w:r>
                    <w:r>
                      <w:rPr>
                        <w:rFonts w:ascii="Domus Semibold" w:hAnsi="Domus Semibold"/>
                        <w:b w:val="0"/>
                        <w:color w:val="FFFFFF"/>
                        <w:sz w:val="31"/>
                      </w:rPr>
                      <w:t>I’ve</w:t>
                    </w:r>
                    <w:r>
                      <w:rPr>
                        <w:rFonts w:ascii="Domus Semibold" w:hAnsi="Domus Semibold"/>
                        <w:b w:val="0"/>
                        <w:color w:val="FFFFFF"/>
                        <w:spacing w:val="-13"/>
                        <w:sz w:val="31"/>
                      </w:rPr>
                      <w:t> </w:t>
                    </w:r>
                    <w:r>
                      <w:rPr>
                        <w:rFonts w:ascii="Domus Semibold" w:hAnsi="Domus Semibold"/>
                        <w:b w:val="0"/>
                        <w:color w:val="FFFFFF"/>
                        <w:sz w:val="31"/>
                      </w:rPr>
                      <w:t>been</w:t>
                    </w:r>
                    <w:r>
                      <w:rPr>
                        <w:rFonts w:ascii="Domus Semibold" w:hAnsi="Domus Semibold"/>
                        <w:b w:val="0"/>
                        <w:color w:val="FFFFFF"/>
                        <w:spacing w:val="-13"/>
                        <w:sz w:val="31"/>
                      </w:rPr>
                      <w:t> </w:t>
                    </w:r>
                    <w:r>
                      <w:rPr>
                        <w:rFonts w:ascii="Domus Semibold" w:hAnsi="Domus Semibold"/>
                        <w:b w:val="0"/>
                        <w:color w:val="FFFFFF"/>
                        <w:sz w:val="31"/>
                      </w:rPr>
                      <w:t>engaged in, that is so heavily focused</w:t>
                    </w:r>
                  </w:p>
                  <w:p>
                    <w:pPr>
                      <w:spacing w:before="0"/>
                      <w:ind w:left="119" w:right="0" w:firstLine="0"/>
                      <w:jc w:val="left"/>
                      <w:rPr>
                        <w:rFonts w:ascii="Domus Semibold"/>
                        <w:b w:val="0"/>
                        <w:sz w:val="31"/>
                      </w:rPr>
                    </w:pPr>
                    <w:r>
                      <w:rPr>
                        <w:rFonts w:ascii="Domus Semibold"/>
                        <w:b w:val="0"/>
                        <w:color w:val="FFFFFF"/>
                        <w:sz w:val="31"/>
                      </w:rPr>
                      <w:t>on the needs and capability development</w:t>
                    </w:r>
                    <w:r>
                      <w:rPr>
                        <w:rFonts w:ascii="Domus Semibold"/>
                        <w:b w:val="0"/>
                        <w:color w:val="FFFFFF"/>
                        <w:spacing w:val="-16"/>
                        <w:sz w:val="31"/>
                      </w:rPr>
                      <w:t> </w:t>
                    </w:r>
                    <w:r>
                      <w:rPr>
                        <w:rFonts w:ascii="Domus Semibold"/>
                        <w:b w:val="0"/>
                        <w:color w:val="FFFFFF"/>
                        <w:sz w:val="31"/>
                      </w:rPr>
                      <w:t>of</w:t>
                    </w:r>
                    <w:r>
                      <w:rPr>
                        <w:rFonts w:ascii="Domus Semibold"/>
                        <w:b w:val="0"/>
                        <w:color w:val="FFFFFF"/>
                        <w:spacing w:val="-16"/>
                        <w:sz w:val="31"/>
                      </w:rPr>
                      <w:t> </w:t>
                    </w:r>
                    <w:r>
                      <w:rPr>
                        <w:rFonts w:ascii="Domus Semibold"/>
                        <w:b w:val="0"/>
                        <w:color w:val="FFFFFF"/>
                        <w:sz w:val="31"/>
                      </w:rPr>
                      <w:t>public</w:t>
                    </w:r>
                    <w:r>
                      <w:rPr>
                        <w:rFonts w:ascii="Domus Semibold"/>
                        <w:b w:val="0"/>
                        <w:color w:val="FFFFFF"/>
                        <w:spacing w:val="-15"/>
                        <w:sz w:val="31"/>
                      </w:rPr>
                      <w:t> </w:t>
                    </w:r>
                    <w:r>
                      <w:rPr>
                        <w:rFonts w:ascii="Domus Semibold"/>
                        <w:b w:val="0"/>
                        <w:color w:val="FFFFFF"/>
                        <w:sz w:val="31"/>
                      </w:rPr>
                      <w:t>servants, both emerging and senior.</w:t>
                    </w:r>
                  </w:p>
                  <w:p>
                    <w:pPr>
                      <w:spacing w:before="0"/>
                      <w:ind w:left="119" w:right="0" w:hanging="2"/>
                      <w:jc w:val="left"/>
                      <w:rPr>
                        <w:rFonts w:ascii="Domus Semibold"/>
                        <w:b w:val="0"/>
                        <w:sz w:val="31"/>
                      </w:rPr>
                    </w:pPr>
                    <w:r>
                      <w:rPr>
                        <w:rFonts w:ascii="Domus Semibold"/>
                        <w:b w:val="0"/>
                        <w:color w:val="FFFFFF"/>
                        <w:sz w:val="31"/>
                      </w:rPr>
                      <w:t>That has been incredibly important</w:t>
                    </w:r>
                    <w:r>
                      <w:rPr>
                        <w:rFonts w:ascii="Domus Semibold"/>
                        <w:b w:val="0"/>
                        <w:color w:val="FFFFFF"/>
                        <w:spacing w:val="-5"/>
                        <w:sz w:val="31"/>
                      </w:rPr>
                      <w:t> </w:t>
                    </w:r>
                    <w:r>
                      <w:rPr>
                        <w:rFonts w:ascii="Domus Semibold"/>
                        <w:b w:val="0"/>
                        <w:color w:val="FFFFFF"/>
                        <w:sz w:val="31"/>
                      </w:rPr>
                      <w:t>and</w:t>
                    </w:r>
                    <w:r>
                      <w:rPr>
                        <w:rFonts w:ascii="Domus Semibold"/>
                        <w:b w:val="0"/>
                        <w:color w:val="FFFFFF"/>
                        <w:spacing w:val="-5"/>
                        <w:sz w:val="31"/>
                      </w:rPr>
                      <w:t> </w:t>
                    </w:r>
                    <w:r>
                      <w:rPr>
                        <w:rFonts w:ascii="Domus Semibold"/>
                        <w:b w:val="0"/>
                        <w:color w:val="FFFFFF"/>
                        <w:sz w:val="31"/>
                      </w:rPr>
                      <w:t>has</w:t>
                    </w:r>
                    <w:r>
                      <w:rPr>
                        <w:rFonts w:ascii="Domus Semibold"/>
                        <w:b w:val="0"/>
                        <w:color w:val="FFFFFF"/>
                        <w:spacing w:val="-5"/>
                        <w:sz w:val="31"/>
                      </w:rPr>
                      <w:t> </w:t>
                    </w:r>
                    <w:r>
                      <w:rPr>
                        <w:rFonts w:ascii="Domus Semibold"/>
                        <w:b w:val="0"/>
                        <w:color w:val="FFFFFF"/>
                        <w:sz w:val="31"/>
                      </w:rPr>
                      <w:t>added</w:t>
                    </w:r>
                    <w:r>
                      <w:rPr>
                        <w:rFonts w:ascii="Domus Semibold"/>
                        <w:b w:val="0"/>
                        <w:color w:val="FFFFFF"/>
                        <w:spacing w:val="-5"/>
                        <w:sz w:val="31"/>
                      </w:rPr>
                      <w:t> </w:t>
                    </w:r>
                    <w:r>
                      <w:rPr>
                        <w:rFonts w:ascii="Domus Semibold"/>
                        <w:b w:val="0"/>
                        <w:color w:val="FFFFFF"/>
                        <w:sz w:val="31"/>
                      </w:rPr>
                      <w:t>quite significantly to the value that</w:t>
                    </w:r>
                  </w:p>
                  <w:p>
                    <w:pPr>
                      <w:spacing w:before="0"/>
                      <w:ind w:left="142" w:right="0" w:firstLine="0"/>
                      <w:jc w:val="left"/>
                      <w:rPr>
                        <w:rFonts w:ascii="Domus Semibold" w:hAnsi="Domus Semibold"/>
                        <w:b w:val="0"/>
                        <w:sz w:val="31"/>
                      </w:rPr>
                    </w:pPr>
                    <w:r>
                      <w:rPr>
                        <w:rFonts w:ascii="Domus Semibold" w:hAnsi="Domus Semibold"/>
                        <w:b w:val="0"/>
                        <w:color w:val="FFFFFF"/>
                        <w:sz w:val="31"/>
                      </w:rPr>
                      <w:t>I</w:t>
                    </w:r>
                    <w:r>
                      <w:rPr>
                        <w:rFonts w:ascii="Domus Semibold" w:hAnsi="Domus Semibold"/>
                        <w:b w:val="0"/>
                        <w:color w:val="FFFFFF"/>
                        <w:spacing w:val="-4"/>
                        <w:sz w:val="31"/>
                      </w:rPr>
                      <w:t> </w:t>
                    </w:r>
                    <w:r>
                      <w:rPr>
                        <w:rFonts w:ascii="Domus Semibold" w:hAnsi="Domus Semibold"/>
                        <w:b w:val="0"/>
                        <w:color w:val="FFFFFF"/>
                        <w:sz w:val="31"/>
                      </w:rPr>
                      <w:t>took</w:t>
                    </w:r>
                    <w:r>
                      <w:rPr>
                        <w:rFonts w:ascii="Domus Semibold" w:hAnsi="Domus Semibold"/>
                        <w:b w:val="0"/>
                        <w:color w:val="FFFFFF"/>
                        <w:spacing w:val="-1"/>
                        <w:sz w:val="31"/>
                      </w:rPr>
                      <w:t> </w:t>
                    </w:r>
                    <w:r>
                      <w:rPr>
                        <w:rFonts w:ascii="Domus Semibold" w:hAnsi="Domus Semibold"/>
                        <w:b w:val="0"/>
                        <w:color w:val="FFFFFF"/>
                        <w:sz w:val="31"/>
                      </w:rPr>
                      <w:t>out</w:t>
                    </w:r>
                    <w:r>
                      <w:rPr>
                        <w:rFonts w:ascii="Domus Semibold" w:hAnsi="Domus Semibold"/>
                        <w:b w:val="0"/>
                        <w:color w:val="FFFFFF"/>
                        <w:spacing w:val="-1"/>
                        <w:sz w:val="31"/>
                      </w:rPr>
                      <w:t> </w:t>
                    </w:r>
                    <w:r>
                      <w:rPr>
                        <w:rFonts w:ascii="Domus Semibold" w:hAnsi="Domus Semibold"/>
                        <w:b w:val="0"/>
                        <w:color w:val="FFFFFF"/>
                        <w:sz w:val="31"/>
                      </w:rPr>
                      <w:t>of</w:t>
                    </w:r>
                    <w:r>
                      <w:rPr>
                        <w:rFonts w:ascii="Domus Semibold" w:hAnsi="Domus Semibold"/>
                        <w:b w:val="0"/>
                        <w:color w:val="FFFFFF"/>
                        <w:spacing w:val="-1"/>
                        <w:sz w:val="31"/>
                      </w:rPr>
                      <w:t> </w:t>
                    </w:r>
                    <w:r>
                      <w:rPr>
                        <w:rFonts w:ascii="Domus Semibold" w:hAnsi="Domus Semibold"/>
                        <w:b w:val="0"/>
                        <w:color w:val="FFFFFF"/>
                        <w:sz w:val="31"/>
                      </w:rPr>
                      <w:t>the</w:t>
                    </w:r>
                    <w:r>
                      <w:rPr>
                        <w:rFonts w:ascii="Domus Semibold" w:hAnsi="Domus Semibold"/>
                        <w:b w:val="0"/>
                        <w:color w:val="FFFFFF"/>
                        <w:spacing w:val="-1"/>
                        <w:sz w:val="31"/>
                      </w:rPr>
                      <w:t> </w:t>
                    </w:r>
                    <w:r>
                      <w:rPr>
                        <w:rFonts w:ascii="Domus Semibold" w:hAnsi="Domus Semibold"/>
                        <w:b w:val="0"/>
                        <w:color w:val="FFFFFF"/>
                        <w:spacing w:val="-2"/>
                        <w:sz w:val="31"/>
                      </w:rPr>
                      <w:t>program.”</w:t>
                    </w:r>
                  </w:p>
                </w:txbxContent>
              </v:textbox>
              <w10:wrap type="none"/>
            </v:shape>
            <v:shape style="position:absolute;left:4890;top:10379;width:1309;height:749" type="#_x0000_t202" id="docshape86" filled="false" stroked="false">
              <v:textbox inset="0,0,0,0">
                <w:txbxContent>
                  <w:p>
                    <w:pPr>
                      <w:spacing w:line="171" w:lineRule="exact" w:before="0"/>
                      <w:ind w:left="525" w:right="0" w:firstLine="0"/>
                      <w:jc w:val="left"/>
                      <w:rPr>
                        <w:rFonts w:ascii="Domus Semibold"/>
                        <w:b w:val="0"/>
                        <w:sz w:val="16"/>
                      </w:rPr>
                    </w:pPr>
                    <w:r>
                      <w:rPr>
                        <w:rFonts w:ascii="Domus Semibold"/>
                        <w:b w:val="0"/>
                        <w:color w:val="FFFFFF"/>
                        <w:sz w:val="16"/>
                      </w:rPr>
                      <w:t>Clare</w:t>
                    </w:r>
                    <w:r>
                      <w:rPr>
                        <w:rFonts w:ascii="Domus Semibold"/>
                        <w:b w:val="0"/>
                        <w:color w:val="FFFFFF"/>
                        <w:spacing w:val="-3"/>
                        <w:sz w:val="16"/>
                      </w:rPr>
                      <w:t> </w:t>
                    </w:r>
                    <w:r>
                      <w:rPr>
                        <w:rFonts w:ascii="Domus Semibold"/>
                        <w:b w:val="0"/>
                        <w:color w:val="FFFFFF"/>
                        <w:spacing w:val="-4"/>
                        <w:sz w:val="16"/>
                      </w:rPr>
                      <w:t>Beech</w:t>
                    </w:r>
                  </w:p>
                  <w:p>
                    <w:pPr>
                      <w:spacing w:before="0"/>
                      <w:ind w:left="77" w:right="18" w:hanging="78"/>
                      <w:jc w:val="right"/>
                      <w:rPr>
                        <w:rFonts w:ascii="Domus Semibold"/>
                        <w:b w:val="0"/>
                        <w:sz w:val="16"/>
                      </w:rPr>
                    </w:pPr>
                    <w:r>
                      <w:rPr>
                        <w:rFonts w:ascii="Domus Semibold"/>
                        <w:b w:val="0"/>
                        <w:color w:val="FFFFFF"/>
                        <w:sz w:val="16"/>
                      </w:rPr>
                      <w:t>EMPA</w:t>
                    </w:r>
                    <w:r>
                      <w:rPr>
                        <w:rFonts w:ascii="Domus Semibold"/>
                        <w:b w:val="0"/>
                        <w:color w:val="FFFFFF"/>
                        <w:spacing w:val="-5"/>
                        <w:sz w:val="16"/>
                      </w:rPr>
                      <w:t> </w:t>
                    </w:r>
                    <w:r>
                      <w:rPr>
                        <w:rFonts w:ascii="Domus Semibold"/>
                        <w:b w:val="0"/>
                        <w:color w:val="FFFFFF"/>
                        <w:sz w:val="16"/>
                      </w:rPr>
                      <w:t>Class</w:t>
                    </w:r>
                    <w:r>
                      <w:rPr>
                        <w:rFonts w:ascii="Domus Semibold"/>
                        <w:b w:val="0"/>
                        <w:color w:val="FFFFFF"/>
                        <w:spacing w:val="-5"/>
                        <w:sz w:val="16"/>
                      </w:rPr>
                      <w:t> </w:t>
                    </w:r>
                    <w:r>
                      <w:rPr>
                        <w:rFonts w:ascii="Domus Semibold"/>
                        <w:b w:val="0"/>
                        <w:color w:val="FFFFFF"/>
                        <w:sz w:val="16"/>
                      </w:rPr>
                      <w:t>of</w:t>
                    </w:r>
                    <w:r>
                      <w:rPr>
                        <w:rFonts w:ascii="Domus Semibold"/>
                        <w:b w:val="0"/>
                        <w:color w:val="FFFFFF"/>
                        <w:spacing w:val="-5"/>
                        <w:sz w:val="16"/>
                      </w:rPr>
                      <w:t> </w:t>
                    </w:r>
                    <w:r>
                      <w:rPr>
                        <w:rFonts w:ascii="Domus Semibold"/>
                        <w:b w:val="0"/>
                        <w:color w:val="FFFFFF"/>
                        <w:sz w:val="16"/>
                      </w:rPr>
                      <w:t>2019</w:t>
                    </w:r>
                    <w:r>
                      <w:rPr>
                        <w:rFonts w:ascii="Domus Semibold"/>
                        <w:b w:val="0"/>
                        <w:color w:val="FFFFFF"/>
                        <w:spacing w:val="40"/>
                        <w:sz w:val="16"/>
                      </w:rPr>
                      <w:t> </w:t>
                    </w:r>
                    <w:r>
                      <w:rPr>
                        <w:rFonts w:ascii="Domus Semibold"/>
                        <w:b w:val="0"/>
                        <w:color w:val="FFFFFF"/>
                        <w:spacing w:val="-2"/>
                        <w:sz w:val="16"/>
                      </w:rPr>
                      <w:t>Executive</w:t>
                    </w:r>
                    <w:r>
                      <w:rPr>
                        <w:rFonts w:ascii="Domus Semibold"/>
                        <w:b w:val="0"/>
                        <w:color w:val="FFFFFF"/>
                        <w:spacing w:val="-7"/>
                        <w:sz w:val="16"/>
                      </w:rPr>
                      <w:t> </w:t>
                    </w:r>
                    <w:r>
                      <w:rPr>
                        <w:rFonts w:ascii="Domus Semibold"/>
                        <w:b w:val="0"/>
                        <w:color w:val="FFFFFF"/>
                        <w:spacing w:val="-2"/>
                        <w:sz w:val="16"/>
                      </w:rPr>
                      <w:t>Director</w:t>
                    </w:r>
                    <w:r>
                      <w:rPr>
                        <w:rFonts w:ascii="Domus Semibold"/>
                        <w:b w:val="0"/>
                        <w:color w:val="FFFFFF"/>
                        <w:spacing w:val="40"/>
                        <w:sz w:val="16"/>
                      </w:rPr>
                      <w:t> </w:t>
                    </w:r>
                    <w:r>
                      <w:rPr>
                        <w:rFonts w:ascii="Domus Semibold"/>
                        <w:b w:val="0"/>
                        <w:color w:val="FFFFFF"/>
                        <w:sz w:val="16"/>
                      </w:rPr>
                      <w:t>NSW</w:t>
                    </w:r>
                    <w:r>
                      <w:rPr>
                        <w:rFonts w:ascii="Domus Semibold"/>
                        <w:b w:val="0"/>
                        <w:color w:val="FFFFFF"/>
                        <w:spacing w:val="-8"/>
                        <w:sz w:val="16"/>
                      </w:rPr>
                      <w:t> </w:t>
                    </w:r>
                    <w:r>
                      <w:rPr>
                        <w:rFonts w:ascii="Domus Semibold"/>
                        <w:b w:val="0"/>
                        <w:color w:val="FFFFFF"/>
                        <w:sz w:val="16"/>
                      </w:rPr>
                      <w:t>Ambulance</w:t>
                    </w:r>
                  </w:p>
                </w:txbxContent>
              </v:textbox>
              <w10:wrap type="none"/>
            </v:shape>
            <w10:wrap type="none"/>
          </v:group>
        </w:pict>
      </w:r>
    </w:p>
    <w:p>
      <w:pPr>
        <w:pStyle w:val="BodyText"/>
        <w:rPr>
          <w:rFonts w:ascii="Apercu"/>
          <w:b/>
          <w:sz w:val="20"/>
        </w:rPr>
      </w:pPr>
    </w:p>
    <w:p>
      <w:pPr>
        <w:pStyle w:val="BodyText"/>
        <w:rPr>
          <w:rFonts w:ascii="Apercu"/>
          <w:b/>
          <w:sz w:val="20"/>
        </w:rPr>
      </w:pPr>
    </w:p>
    <w:p>
      <w:pPr>
        <w:pStyle w:val="BodyText"/>
        <w:spacing w:before="9"/>
        <w:rPr>
          <w:rFonts w:ascii="Apercu"/>
          <w:b/>
          <w:sz w:val="25"/>
        </w:rPr>
      </w:pPr>
    </w:p>
    <w:p>
      <w:pPr>
        <w:pStyle w:val="Heading1"/>
        <w:spacing w:before="4"/>
        <w:ind w:left="7188"/>
        <w:rPr>
          <w:b w:val="0"/>
        </w:rPr>
      </w:pPr>
      <w:r>
        <w:rPr>
          <w:b w:val="0"/>
          <w:color w:val="231F20"/>
        </w:rPr>
        <w:t>Who</w:t>
      </w:r>
      <w:r>
        <w:rPr>
          <w:b w:val="0"/>
          <w:color w:val="231F20"/>
          <w:spacing w:val="-11"/>
        </w:rPr>
        <w:t> </w:t>
      </w:r>
      <w:r>
        <w:rPr>
          <w:b w:val="0"/>
          <w:color w:val="231F20"/>
        </w:rPr>
        <w:t>is</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spacing w:val="-4"/>
        </w:rPr>
        <w:t>for?</w:t>
      </w:r>
    </w:p>
    <w:p>
      <w:pPr>
        <w:pStyle w:val="BodyText"/>
        <w:spacing w:before="1"/>
        <w:rPr>
          <w:rFonts w:ascii="Domus Semibold"/>
          <w:b w:val="0"/>
          <w:sz w:val="23"/>
        </w:rPr>
      </w:pPr>
    </w:p>
    <w:p>
      <w:pPr>
        <w:pStyle w:val="Heading5"/>
        <w:spacing w:line="199" w:lineRule="auto" w:before="133"/>
        <w:ind w:left="7889" w:right="859"/>
      </w:pPr>
      <w:r>
        <w:rPr>
          <w:color w:val="231F20"/>
        </w:rPr>
        <w:t>The</w:t>
      </w:r>
      <w:r>
        <w:rPr>
          <w:color w:val="231F20"/>
          <w:spacing w:val="-7"/>
        </w:rPr>
        <w:t> </w:t>
      </w:r>
      <w:r>
        <w:rPr>
          <w:color w:val="231F20"/>
        </w:rPr>
        <w:t>EMPA</w:t>
      </w:r>
      <w:r>
        <w:rPr>
          <w:color w:val="231F20"/>
          <w:spacing w:val="-7"/>
        </w:rPr>
        <w:t> </w:t>
      </w:r>
      <w:r>
        <w:rPr>
          <w:color w:val="231F20"/>
        </w:rPr>
        <w:t>degree</w:t>
      </w:r>
      <w:r>
        <w:rPr>
          <w:color w:val="231F20"/>
          <w:spacing w:val="-7"/>
        </w:rPr>
        <w:t> </w:t>
      </w:r>
      <w:r>
        <w:rPr>
          <w:color w:val="231F20"/>
        </w:rPr>
        <w:t>is</w:t>
      </w:r>
      <w:r>
        <w:rPr>
          <w:color w:val="231F20"/>
          <w:spacing w:val="-7"/>
        </w:rPr>
        <w:t> </w:t>
      </w:r>
      <w:r>
        <w:rPr>
          <w:color w:val="231F20"/>
        </w:rPr>
        <w:t>designed</w:t>
      </w:r>
      <w:r>
        <w:rPr>
          <w:color w:val="231F20"/>
          <w:spacing w:val="-7"/>
        </w:rPr>
        <w:t> </w:t>
      </w:r>
      <w:r>
        <w:rPr>
          <w:color w:val="231F20"/>
        </w:rPr>
        <w:t>to</w:t>
      </w:r>
      <w:r>
        <w:rPr>
          <w:color w:val="231F20"/>
          <w:spacing w:val="-7"/>
        </w:rPr>
        <w:t> </w:t>
      </w:r>
      <w:r>
        <w:rPr>
          <w:color w:val="231F20"/>
        </w:rPr>
        <w:t>meet</w:t>
      </w:r>
      <w:r>
        <w:rPr>
          <w:color w:val="231F20"/>
          <w:spacing w:val="-7"/>
        </w:rPr>
        <w:t> </w:t>
      </w:r>
      <w:r>
        <w:rPr>
          <w:color w:val="231F20"/>
        </w:rPr>
        <w:t>the</w:t>
      </w:r>
      <w:r>
        <w:rPr>
          <w:color w:val="231F20"/>
          <w:spacing w:val="-7"/>
        </w:rPr>
        <w:t> </w:t>
      </w:r>
      <w:r>
        <w:rPr>
          <w:color w:val="231F20"/>
        </w:rPr>
        <w:t>needs</w:t>
      </w:r>
      <w:r>
        <w:rPr>
          <w:color w:val="231F20"/>
          <w:spacing w:val="-7"/>
        </w:rPr>
        <w:t> </w:t>
      </w:r>
      <w:r>
        <w:rPr>
          <w:color w:val="231F20"/>
        </w:rPr>
        <w:t>of</w:t>
      </w:r>
      <w:r>
        <w:rPr>
          <w:color w:val="231F20"/>
          <w:spacing w:val="-7"/>
        </w:rPr>
        <w:t> </w:t>
      </w:r>
      <w:r>
        <w:rPr>
          <w:color w:val="231F20"/>
        </w:rPr>
        <w:t>ambitious</w:t>
      </w:r>
      <w:r>
        <w:rPr>
          <w:color w:val="231F20"/>
          <w:spacing w:val="-7"/>
        </w:rPr>
        <w:t> </w:t>
      </w:r>
      <w:r>
        <w:rPr>
          <w:color w:val="231F20"/>
        </w:rPr>
        <w:t>and</w:t>
      </w:r>
      <w:r>
        <w:rPr>
          <w:color w:val="231F20"/>
          <w:spacing w:val="-7"/>
        </w:rPr>
        <w:t> </w:t>
      </w:r>
      <w:r>
        <w:rPr>
          <w:color w:val="231F20"/>
        </w:rPr>
        <w:t>emerging</w:t>
      </w:r>
      <w:r>
        <w:rPr>
          <w:color w:val="231F20"/>
          <w:spacing w:val="-7"/>
        </w:rPr>
        <w:t> </w:t>
      </w:r>
      <w:r>
        <w:rPr>
          <w:color w:val="231F20"/>
        </w:rPr>
        <w:t>public</w:t>
      </w:r>
      <w:r>
        <w:rPr>
          <w:color w:val="231F20"/>
          <w:spacing w:val="-7"/>
        </w:rPr>
        <w:t> </w:t>
      </w:r>
      <w:r>
        <w:rPr>
          <w:color w:val="231F20"/>
        </w:rPr>
        <w:t>sector</w:t>
      </w:r>
      <w:r>
        <w:rPr>
          <w:color w:val="231F20"/>
          <w:spacing w:val="-7"/>
        </w:rPr>
        <w:t> </w:t>
      </w:r>
      <w:r>
        <w:rPr>
          <w:color w:val="231F20"/>
        </w:rPr>
        <w:t>leaders operating</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state,</w:t>
      </w:r>
      <w:r>
        <w:rPr>
          <w:color w:val="231F20"/>
          <w:spacing w:val="-1"/>
        </w:rPr>
        <w:t> </w:t>
      </w:r>
      <w:r>
        <w:rPr>
          <w:color w:val="231F20"/>
        </w:rPr>
        <w:t>territory</w:t>
      </w:r>
      <w:r>
        <w:rPr>
          <w:color w:val="231F20"/>
          <w:spacing w:val="-1"/>
        </w:rPr>
        <w:t> </w:t>
      </w:r>
      <w:r>
        <w:rPr>
          <w:color w:val="231F20"/>
        </w:rPr>
        <w:t>and</w:t>
      </w:r>
      <w:r>
        <w:rPr>
          <w:color w:val="231F20"/>
          <w:spacing w:val="-1"/>
        </w:rPr>
        <w:t> </w:t>
      </w:r>
      <w:r>
        <w:rPr>
          <w:color w:val="231F20"/>
        </w:rPr>
        <w:t>national</w:t>
      </w:r>
      <w:r>
        <w:rPr>
          <w:color w:val="231F20"/>
          <w:spacing w:val="-1"/>
        </w:rPr>
        <w:t> </w:t>
      </w:r>
      <w:r>
        <w:rPr>
          <w:color w:val="231F20"/>
        </w:rPr>
        <w:t>levels</w:t>
      </w:r>
      <w:r>
        <w:rPr>
          <w:color w:val="231F20"/>
          <w:spacing w:val="-1"/>
        </w:rPr>
        <w:t> </w:t>
      </w:r>
      <w:r>
        <w:rPr>
          <w:color w:val="231F20"/>
        </w:rPr>
        <w:t>in</w:t>
      </w:r>
      <w:r>
        <w:rPr>
          <w:color w:val="231F20"/>
          <w:spacing w:val="-1"/>
        </w:rPr>
        <w:t> </w:t>
      </w:r>
      <w:r>
        <w:rPr>
          <w:color w:val="231F20"/>
        </w:rPr>
        <w:t>Australia</w:t>
      </w:r>
      <w:r>
        <w:rPr>
          <w:color w:val="231F20"/>
          <w:spacing w:val="-1"/>
        </w:rPr>
        <w:t> </w:t>
      </w:r>
      <w:r>
        <w:rPr>
          <w:color w:val="231F20"/>
        </w:rPr>
        <w:t>or</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local</w:t>
      </w:r>
      <w:r>
        <w:rPr>
          <w:color w:val="231F20"/>
          <w:spacing w:val="-1"/>
        </w:rPr>
        <w:t> </w:t>
      </w:r>
      <w:r>
        <w:rPr>
          <w:color w:val="231F20"/>
        </w:rPr>
        <w:t>or</w:t>
      </w:r>
      <w:r>
        <w:rPr>
          <w:color w:val="231F20"/>
          <w:spacing w:val="-1"/>
        </w:rPr>
        <w:t> </w:t>
      </w:r>
      <w:r>
        <w:rPr>
          <w:color w:val="231F20"/>
        </w:rPr>
        <w:t>national</w:t>
      </w:r>
      <w:r>
        <w:rPr>
          <w:color w:val="231F20"/>
          <w:spacing w:val="-1"/>
        </w:rPr>
        <w:t> </w:t>
      </w:r>
      <w:r>
        <w:rPr>
          <w:color w:val="231F20"/>
        </w:rPr>
        <w:t>level</w:t>
      </w:r>
      <w:r>
        <w:rPr>
          <w:color w:val="231F20"/>
          <w:spacing w:val="-1"/>
        </w:rPr>
        <w:t> </w:t>
      </w:r>
      <w:r>
        <w:rPr>
          <w:color w:val="231F20"/>
        </w:rPr>
        <w:t>in Aotearoa</w:t>
      </w:r>
      <w:r>
        <w:rPr>
          <w:color w:val="231F20"/>
          <w:spacing w:val="-9"/>
        </w:rPr>
        <w:t> </w:t>
      </w:r>
      <w:r>
        <w:rPr>
          <w:color w:val="231F20"/>
        </w:rPr>
        <w:t>New</w:t>
      </w:r>
      <w:r>
        <w:rPr>
          <w:color w:val="231F20"/>
          <w:spacing w:val="-9"/>
        </w:rPr>
        <w:t> </w:t>
      </w:r>
      <w:r>
        <w:rPr>
          <w:color w:val="231F20"/>
        </w:rPr>
        <w:t>Zealand.</w:t>
      </w:r>
      <w:r>
        <w:rPr>
          <w:color w:val="231F20"/>
          <w:spacing w:val="-9"/>
        </w:rPr>
        <w:t> </w:t>
      </w:r>
      <w:r>
        <w:rPr>
          <w:color w:val="231F20"/>
        </w:rPr>
        <w:t>The</w:t>
      </w:r>
      <w:r>
        <w:rPr>
          <w:color w:val="231F20"/>
          <w:spacing w:val="-9"/>
        </w:rPr>
        <w:t> </w:t>
      </w:r>
      <w:r>
        <w:rPr>
          <w:color w:val="231F20"/>
        </w:rPr>
        <w:t>degree</w:t>
      </w:r>
      <w:r>
        <w:rPr>
          <w:color w:val="231F20"/>
          <w:spacing w:val="-9"/>
        </w:rPr>
        <w:t> </w:t>
      </w:r>
      <w:r>
        <w:rPr>
          <w:color w:val="231F20"/>
        </w:rPr>
        <w:t>best</w:t>
      </w:r>
      <w:r>
        <w:rPr>
          <w:color w:val="231F20"/>
          <w:spacing w:val="-9"/>
        </w:rPr>
        <w:t> </w:t>
      </w:r>
      <w:r>
        <w:rPr>
          <w:color w:val="231F20"/>
        </w:rPr>
        <w:t>serves</w:t>
      </w:r>
      <w:r>
        <w:rPr>
          <w:color w:val="231F20"/>
          <w:spacing w:val="-9"/>
        </w:rPr>
        <w:t> </w:t>
      </w:r>
      <w:r>
        <w:rPr>
          <w:color w:val="231F20"/>
        </w:rPr>
        <w:t>those</w:t>
      </w:r>
      <w:r>
        <w:rPr>
          <w:color w:val="231F20"/>
          <w:spacing w:val="-9"/>
        </w:rPr>
        <w:t> </w:t>
      </w:r>
      <w:r>
        <w:rPr>
          <w:color w:val="231F20"/>
        </w:rPr>
        <w:t>already</w:t>
      </w:r>
      <w:r>
        <w:rPr>
          <w:color w:val="231F20"/>
          <w:spacing w:val="-9"/>
        </w:rPr>
        <w:t> </w:t>
      </w:r>
      <w:r>
        <w:rPr>
          <w:color w:val="231F20"/>
        </w:rPr>
        <w:t>exhibiting</w:t>
      </w:r>
      <w:r>
        <w:rPr>
          <w:color w:val="231F20"/>
          <w:spacing w:val="-9"/>
        </w:rPr>
        <w:t> </w:t>
      </w:r>
      <w:r>
        <w:rPr>
          <w:color w:val="231F20"/>
        </w:rPr>
        <w:t>high</w:t>
      </w:r>
      <w:r>
        <w:rPr>
          <w:color w:val="231F20"/>
          <w:spacing w:val="-9"/>
        </w:rPr>
        <w:t> </w:t>
      </w:r>
      <w:r>
        <w:rPr>
          <w:color w:val="231F20"/>
        </w:rPr>
        <w:t>potential</w:t>
      </w:r>
      <w:r>
        <w:rPr>
          <w:color w:val="231F20"/>
          <w:spacing w:val="-9"/>
        </w:rPr>
        <w:t> </w:t>
      </w:r>
      <w:r>
        <w:rPr>
          <w:color w:val="231F20"/>
        </w:rPr>
        <w:t>as</w:t>
      </w:r>
      <w:r>
        <w:rPr>
          <w:color w:val="231F20"/>
          <w:spacing w:val="-9"/>
        </w:rPr>
        <w:t> </w:t>
      </w:r>
      <w:r>
        <w:rPr>
          <w:color w:val="231F20"/>
        </w:rPr>
        <w:t>leaders. Students</w:t>
      </w:r>
      <w:r>
        <w:rPr>
          <w:color w:val="231F20"/>
          <w:spacing w:val="-3"/>
        </w:rPr>
        <w:t> </w:t>
      </w:r>
      <w:r>
        <w:rPr>
          <w:color w:val="231F20"/>
        </w:rPr>
        <w:t>should</w:t>
      </w:r>
      <w:r>
        <w:rPr>
          <w:color w:val="231F20"/>
          <w:spacing w:val="-3"/>
        </w:rPr>
        <w:t> </w:t>
      </w:r>
      <w:r>
        <w:rPr>
          <w:color w:val="231F20"/>
        </w:rPr>
        <w:t>have</w:t>
      </w:r>
      <w:r>
        <w:rPr>
          <w:color w:val="231F20"/>
          <w:spacing w:val="-3"/>
        </w:rPr>
        <w:t> </w:t>
      </w:r>
      <w:r>
        <w:rPr>
          <w:color w:val="231F20"/>
        </w:rPr>
        <w:t>demonstrated</w:t>
      </w:r>
      <w:r>
        <w:rPr>
          <w:color w:val="231F20"/>
          <w:spacing w:val="-3"/>
        </w:rPr>
        <w:t> </w:t>
      </w:r>
      <w:r>
        <w:rPr>
          <w:color w:val="231F20"/>
        </w:rPr>
        <w:t>ability</w:t>
      </w:r>
      <w:r>
        <w:rPr>
          <w:color w:val="231F20"/>
          <w:spacing w:val="-3"/>
        </w:rPr>
        <w:t> </w:t>
      </w:r>
      <w:r>
        <w:rPr>
          <w:color w:val="231F20"/>
        </w:rPr>
        <w:t>to</w:t>
      </w:r>
      <w:r>
        <w:rPr>
          <w:color w:val="231F20"/>
          <w:spacing w:val="-3"/>
        </w:rPr>
        <w:t> </w:t>
      </w:r>
      <w:r>
        <w:rPr>
          <w:color w:val="231F20"/>
        </w:rPr>
        <w:t>perform</w:t>
      </w:r>
      <w:r>
        <w:rPr>
          <w:color w:val="231F20"/>
          <w:spacing w:val="-3"/>
        </w:rPr>
        <w:t> </w:t>
      </w:r>
      <w:r>
        <w:rPr>
          <w:color w:val="231F20"/>
        </w:rPr>
        <w:t>consistently</w:t>
      </w:r>
      <w:r>
        <w:rPr>
          <w:color w:val="231F20"/>
          <w:spacing w:val="-3"/>
        </w:rPr>
        <w:t> </w:t>
      </w:r>
      <w:r>
        <w:rPr>
          <w:color w:val="231F20"/>
        </w:rPr>
        <w:t>at</w:t>
      </w:r>
      <w:r>
        <w:rPr>
          <w:color w:val="231F20"/>
          <w:spacing w:val="-3"/>
        </w:rPr>
        <w:t> </w:t>
      </w:r>
      <w:r>
        <w:rPr>
          <w:color w:val="231F20"/>
        </w:rPr>
        <w:t>above-average</w:t>
      </w:r>
      <w:r>
        <w:rPr>
          <w:color w:val="231F20"/>
          <w:spacing w:val="-3"/>
        </w:rPr>
        <w:t> </w:t>
      </w:r>
      <w:r>
        <w:rPr>
          <w:color w:val="231F20"/>
        </w:rPr>
        <w:t>levels,</w:t>
      </w:r>
      <w:r>
        <w:rPr>
          <w:color w:val="231F20"/>
          <w:spacing w:val="-3"/>
        </w:rPr>
        <w:t> </w:t>
      </w:r>
      <w:r>
        <w:rPr>
          <w:color w:val="231F20"/>
        </w:rPr>
        <w:t>and proven management capability. Those who exhibit a collaborative mindset and hold a strong commitment to a career in or around the public sector will thrive as a result of this degree.</w:t>
      </w:r>
    </w:p>
    <w:p>
      <w:pPr>
        <w:pStyle w:val="BodyText"/>
        <w:spacing w:line="199" w:lineRule="auto" w:before="112"/>
        <w:ind w:left="7889" w:right="1876"/>
        <w:rPr>
          <w:b w:val="0"/>
        </w:rPr>
      </w:pPr>
      <w:r>
        <w:rPr>
          <w:b w:val="0"/>
          <w:color w:val="231F20"/>
        </w:rPr>
        <w:t>If you’re searching for a Master of Public Policy, a Master of Public Administration, or a public</w:t>
      </w:r>
      <w:r>
        <w:rPr>
          <w:b w:val="0"/>
          <w:color w:val="231F20"/>
          <w:spacing w:val="-8"/>
        </w:rPr>
        <w:t> </w:t>
      </w:r>
      <w:r>
        <w:rPr>
          <w:b w:val="0"/>
          <w:color w:val="231F20"/>
        </w:rPr>
        <w:t>service</w:t>
      </w:r>
      <w:r>
        <w:rPr>
          <w:b w:val="0"/>
          <w:color w:val="231F20"/>
          <w:spacing w:val="-8"/>
        </w:rPr>
        <w:t> </w:t>
      </w:r>
      <w:r>
        <w:rPr>
          <w:b w:val="0"/>
          <w:color w:val="231F20"/>
        </w:rPr>
        <w:t>degree,</w:t>
      </w:r>
      <w:r>
        <w:rPr>
          <w:b w:val="0"/>
          <w:color w:val="231F20"/>
          <w:spacing w:val="-8"/>
        </w:rPr>
        <w:t> </w:t>
      </w:r>
      <w:r>
        <w:rPr>
          <w:b w:val="0"/>
          <w:color w:val="231F20"/>
        </w:rPr>
        <w:t>then</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combines</w:t>
      </w:r>
      <w:r>
        <w:rPr>
          <w:b w:val="0"/>
          <w:color w:val="231F20"/>
          <w:spacing w:val="-8"/>
        </w:rPr>
        <w:t> </w:t>
      </w:r>
      <w:r>
        <w:rPr>
          <w:b w:val="0"/>
          <w:color w:val="231F20"/>
        </w:rPr>
        <w:t>the</w:t>
      </w:r>
      <w:r>
        <w:rPr>
          <w:b w:val="0"/>
          <w:color w:val="231F20"/>
          <w:spacing w:val="-8"/>
        </w:rPr>
        <w:t> </w:t>
      </w:r>
      <w:r>
        <w:rPr>
          <w:b w:val="0"/>
          <w:color w:val="231F20"/>
        </w:rPr>
        <w:t>right</w:t>
      </w:r>
      <w:r>
        <w:rPr>
          <w:b w:val="0"/>
          <w:color w:val="231F20"/>
          <w:spacing w:val="-8"/>
        </w:rPr>
        <w:t> </w:t>
      </w:r>
      <w:r>
        <w:rPr>
          <w:b w:val="0"/>
          <w:color w:val="231F20"/>
        </w:rPr>
        <w:t>elements</w:t>
      </w:r>
      <w:r>
        <w:rPr>
          <w:b w:val="0"/>
          <w:color w:val="231F20"/>
          <w:spacing w:val="-8"/>
        </w:rPr>
        <w:t> </w:t>
      </w:r>
      <w:r>
        <w:rPr>
          <w:b w:val="0"/>
          <w:color w:val="231F20"/>
        </w:rPr>
        <w:t>you’re</w:t>
      </w:r>
      <w:r>
        <w:rPr>
          <w:b w:val="0"/>
          <w:color w:val="231F20"/>
          <w:spacing w:val="-8"/>
        </w:rPr>
        <w:t> </w:t>
      </w:r>
      <w:r>
        <w:rPr>
          <w:b w:val="0"/>
          <w:color w:val="231F20"/>
        </w:rPr>
        <w:t>seeking</w:t>
      </w:r>
      <w:r>
        <w:rPr>
          <w:b w:val="0"/>
          <w:color w:val="231F20"/>
          <w:spacing w:val="-8"/>
        </w:rPr>
        <w:t> </w:t>
      </w:r>
      <w:r>
        <w:rPr>
          <w:b w:val="0"/>
          <w:color w:val="231F20"/>
        </w:rPr>
        <w:t>to</w:t>
      </w:r>
      <w:r>
        <w:rPr>
          <w:b w:val="0"/>
          <w:color w:val="231F20"/>
          <w:spacing w:val="-8"/>
        </w:rPr>
        <w:t> </w:t>
      </w:r>
      <w:r>
        <w:rPr>
          <w:b w:val="0"/>
          <w:color w:val="231F20"/>
        </w:rPr>
        <w:t>help you flourish in the public sector.</w:t>
      </w:r>
    </w:p>
    <w:p>
      <w:pPr>
        <w:pStyle w:val="BodyText"/>
        <w:rPr>
          <w:b w:val="0"/>
          <w:sz w:val="24"/>
        </w:rPr>
      </w:pPr>
    </w:p>
    <w:p>
      <w:pPr>
        <w:pStyle w:val="BodyText"/>
        <w:spacing w:before="14"/>
        <w:rPr>
          <w:b w:val="0"/>
          <w:sz w:val="26"/>
        </w:rPr>
      </w:pPr>
    </w:p>
    <w:p>
      <w:pPr>
        <w:pStyle w:val="Heading1"/>
        <w:spacing w:line="182" w:lineRule="auto"/>
        <w:ind w:left="7188" w:right="1876"/>
        <w:rPr>
          <w:b w:val="0"/>
        </w:rPr>
      </w:pPr>
      <w:r>
        <w:rPr>
          <w:b w:val="0"/>
          <w:color w:val="231F20"/>
        </w:rPr>
        <w:t>Why</w:t>
      </w:r>
      <w:r>
        <w:rPr>
          <w:b w:val="0"/>
          <w:color w:val="231F20"/>
          <w:spacing w:val="-14"/>
        </w:rPr>
        <w:t> </w:t>
      </w:r>
      <w:r>
        <w:rPr>
          <w:b w:val="0"/>
          <w:color w:val="231F20"/>
        </w:rPr>
        <w:t>should</w:t>
      </w:r>
      <w:r>
        <w:rPr>
          <w:b w:val="0"/>
          <w:color w:val="231F20"/>
          <w:spacing w:val="-14"/>
        </w:rPr>
        <w:t> </w:t>
      </w:r>
      <w:r>
        <w:rPr>
          <w:b w:val="0"/>
          <w:color w:val="231F20"/>
        </w:rPr>
        <w:t>you</w:t>
      </w:r>
      <w:r>
        <w:rPr>
          <w:b w:val="0"/>
          <w:color w:val="231F20"/>
          <w:spacing w:val="-14"/>
        </w:rPr>
        <w:t> </w:t>
      </w:r>
      <w:r>
        <w:rPr>
          <w:b w:val="0"/>
          <w:color w:val="231F20"/>
        </w:rPr>
        <w:t>choose the EMPA?</w:t>
      </w:r>
    </w:p>
    <w:p>
      <w:pPr>
        <w:pStyle w:val="BodyText"/>
        <w:spacing w:before="3"/>
        <w:rPr>
          <w:rFonts w:ascii="Domus Semibold"/>
          <w:b w:val="0"/>
          <w:sz w:val="24"/>
        </w:rPr>
      </w:pPr>
    </w:p>
    <w:p>
      <w:pPr>
        <w:pStyle w:val="Heading5"/>
        <w:spacing w:line="199" w:lineRule="auto" w:before="133"/>
        <w:ind w:left="7889" w:right="859"/>
      </w:pPr>
      <w:r>
        <w:rPr>
          <w:color w:val="231F20"/>
        </w:rPr>
        <w:t>ANZSOG’s</w:t>
      </w:r>
      <w:r>
        <w:rPr>
          <w:color w:val="231F20"/>
          <w:spacing w:val="-12"/>
        </w:rPr>
        <w:t> </w:t>
      </w:r>
      <w:r>
        <w:rPr>
          <w:color w:val="231F20"/>
        </w:rPr>
        <w:t>EMPA</w:t>
      </w:r>
      <w:r>
        <w:rPr>
          <w:color w:val="231F20"/>
          <w:spacing w:val="-11"/>
        </w:rPr>
        <w:t> </w:t>
      </w:r>
      <w:r>
        <w:rPr>
          <w:color w:val="231F20"/>
        </w:rPr>
        <w:t>is</w:t>
      </w:r>
      <w:r>
        <w:rPr>
          <w:color w:val="231F20"/>
          <w:spacing w:val="-11"/>
        </w:rPr>
        <w:t> </w:t>
      </w:r>
      <w:r>
        <w:rPr>
          <w:color w:val="231F20"/>
        </w:rPr>
        <w:t>an</w:t>
      </w:r>
      <w:r>
        <w:rPr>
          <w:color w:val="231F20"/>
          <w:spacing w:val="-11"/>
        </w:rPr>
        <w:t> </w:t>
      </w:r>
      <w:r>
        <w:rPr>
          <w:color w:val="231F20"/>
        </w:rPr>
        <w:t>exclusive</w:t>
      </w:r>
      <w:r>
        <w:rPr>
          <w:color w:val="231F20"/>
          <w:spacing w:val="-11"/>
        </w:rPr>
        <w:t> </w:t>
      </w:r>
      <w:r>
        <w:rPr>
          <w:color w:val="231F20"/>
        </w:rPr>
        <w:t>qualification</w:t>
      </w:r>
      <w:r>
        <w:rPr>
          <w:color w:val="231F20"/>
          <w:spacing w:val="-11"/>
        </w:rPr>
        <w:t> </w:t>
      </w:r>
      <w:r>
        <w:rPr>
          <w:color w:val="231F20"/>
        </w:rPr>
        <w:t>designed</w:t>
      </w:r>
      <w:r>
        <w:rPr>
          <w:color w:val="231F20"/>
          <w:spacing w:val="-12"/>
        </w:rPr>
        <w:t> </w:t>
      </w:r>
      <w:r>
        <w:rPr>
          <w:color w:val="231F20"/>
        </w:rPr>
        <w:t>specifically</w:t>
      </w:r>
      <w:r>
        <w:rPr>
          <w:color w:val="231F20"/>
          <w:spacing w:val="-11"/>
        </w:rPr>
        <w:t> </w:t>
      </w:r>
      <w:r>
        <w:rPr>
          <w:color w:val="231F20"/>
        </w:rPr>
        <w:t>for</w:t>
      </w:r>
      <w:r>
        <w:rPr>
          <w:color w:val="231F20"/>
          <w:spacing w:val="-11"/>
        </w:rPr>
        <w:t> </w:t>
      </w:r>
      <w:r>
        <w:rPr>
          <w:color w:val="231F20"/>
        </w:rPr>
        <w:t>future</w:t>
      </w:r>
      <w:r>
        <w:rPr>
          <w:color w:val="231F20"/>
          <w:spacing w:val="-11"/>
        </w:rPr>
        <w:t> </w:t>
      </w:r>
      <w:r>
        <w:rPr>
          <w:color w:val="231F20"/>
        </w:rPr>
        <w:t>public</w:t>
      </w:r>
      <w:r>
        <w:rPr>
          <w:color w:val="231F20"/>
          <w:spacing w:val="-11"/>
        </w:rPr>
        <w:t> </w:t>
      </w:r>
      <w:r>
        <w:rPr>
          <w:color w:val="231F20"/>
        </w:rPr>
        <w:t>sector</w:t>
      </w:r>
      <w:r>
        <w:rPr>
          <w:color w:val="231F20"/>
          <w:spacing w:val="-11"/>
        </w:rPr>
        <w:t> </w:t>
      </w:r>
      <w:r>
        <w:rPr>
          <w:color w:val="231F20"/>
        </w:rPr>
        <w:t>leaders. EMPA alumni are now among some of the most talented and influential people working in the public sector in Australia and Aotearoa New Zealand.</w:t>
      </w:r>
    </w:p>
    <w:p>
      <w:pPr>
        <w:pStyle w:val="BodyText"/>
        <w:spacing w:line="238" w:lineRule="exact" w:before="78"/>
        <w:ind w:left="7889"/>
        <w:rPr>
          <w:b w:val="0"/>
        </w:rPr>
      </w:pPr>
      <w:r>
        <w:rPr>
          <w:b w:val="0"/>
          <w:color w:val="231F20"/>
        </w:rPr>
        <w:t>EMPA</w:t>
      </w:r>
      <w:r>
        <w:rPr>
          <w:b w:val="0"/>
          <w:color w:val="231F20"/>
          <w:spacing w:val="-9"/>
        </w:rPr>
        <w:t> </w:t>
      </w:r>
      <w:r>
        <w:rPr>
          <w:b w:val="0"/>
          <w:color w:val="231F20"/>
        </w:rPr>
        <w:t>students</w:t>
      </w:r>
      <w:r>
        <w:rPr>
          <w:b w:val="0"/>
          <w:color w:val="231F20"/>
          <w:spacing w:val="-6"/>
        </w:rPr>
        <w:t> </w:t>
      </w:r>
      <w:r>
        <w:rPr>
          <w:b w:val="0"/>
          <w:color w:val="231F20"/>
        </w:rPr>
        <w:t>are</w:t>
      </w:r>
      <w:r>
        <w:rPr>
          <w:b w:val="0"/>
          <w:color w:val="231F20"/>
          <w:spacing w:val="-7"/>
        </w:rPr>
        <w:t> </w:t>
      </w:r>
      <w:r>
        <w:rPr>
          <w:b w:val="0"/>
          <w:color w:val="231F20"/>
        </w:rPr>
        <w:t>surrounded</w:t>
      </w:r>
      <w:r>
        <w:rPr>
          <w:b w:val="0"/>
          <w:color w:val="231F20"/>
          <w:spacing w:val="-6"/>
        </w:rPr>
        <w:t> </w:t>
      </w:r>
      <w:r>
        <w:rPr>
          <w:b w:val="0"/>
          <w:color w:val="231F20"/>
        </w:rPr>
        <w:t>by</w:t>
      </w:r>
      <w:r>
        <w:rPr>
          <w:b w:val="0"/>
          <w:color w:val="231F20"/>
          <w:spacing w:val="-7"/>
        </w:rPr>
        <w:t> </w:t>
      </w:r>
      <w:r>
        <w:rPr>
          <w:b w:val="0"/>
          <w:color w:val="231F20"/>
        </w:rPr>
        <w:t>like-minded</w:t>
      </w:r>
      <w:r>
        <w:rPr>
          <w:b w:val="0"/>
          <w:color w:val="231F20"/>
          <w:spacing w:val="-6"/>
        </w:rPr>
        <w:t> </w:t>
      </w:r>
      <w:r>
        <w:rPr>
          <w:b w:val="0"/>
          <w:color w:val="231F20"/>
        </w:rPr>
        <w:t>public</w:t>
      </w:r>
      <w:r>
        <w:rPr>
          <w:b w:val="0"/>
          <w:color w:val="231F20"/>
          <w:spacing w:val="-7"/>
        </w:rPr>
        <w:t> </w:t>
      </w:r>
      <w:r>
        <w:rPr>
          <w:b w:val="0"/>
          <w:color w:val="231F20"/>
        </w:rPr>
        <w:t>servants</w:t>
      </w:r>
      <w:r>
        <w:rPr>
          <w:b w:val="0"/>
          <w:color w:val="231F20"/>
          <w:spacing w:val="-6"/>
        </w:rPr>
        <w:t> </w:t>
      </w:r>
      <w:r>
        <w:rPr>
          <w:b w:val="0"/>
          <w:color w:val="231F20"/>
        </w:rPr>
        <w:t>from</w:t>
      </w:r>
      <w:r>
        <w:rPr>
          <w:b w:val="0"/>
          <w:color w:val="231F20"/>
          <w:spacing w:val="-7"/>
        </w:rPr>
        <w:t> </w:t>
      </w:r>
      <w:r>
        <w:rPr>
          <w:b w:val="0"/>
          <w:color w:val="231F20"/>
        </w:rPr>
        <w:t>a</w:t>
      </w:r>
      <w:r>
        <w:rPr>
          <w:b w:val="0"/>
          <w:color w:val="231F20"/>
          <w:spacing w:val="-6"/>
        </w:rPr>
        <w:t> </w:t>
      </w:r>
      <w:r>
        <w:rPr>
          <w:b w:val="0"/>
          <w:color w:val="231F20"/>
        </w:rPr>
        <w:t>range</w:t>
      </w:r>
      <w:r>
        <w:rPr>
          <w:b w:val="0"/>
          <w:color w:val="231F20"/>
          <w:spacing w:val="-7"/>
        </w:rPr>
        <w:t> </w:t>
      </w:r>
      <w:r>
        <w:rPr>
          <w:b w:val="0"/>
          <w:color w:val="231F20"/>
        </w:rPr>
        <w:t>of</w:t>
      </w:r>
      <w:r>
        <w:rPr>
          <w:b w:val="0"/>
          <w:color w:val="231F20"/>
          <w:spacing w:val="-6"/>
        </w:rPr>
        <w:t> </w:t>
      </w:r>
      <w:r>
        <w:rPr>
          <w:b w:val="0"/>
          <w:color w:val="231F20"/>
          <w:spacing w:val="-2"/>
        </w:rPr>
        <w:t>jurisdictions,</w:t>
      </w:r>
    </w:p>
    <w:p>
      <w:pPr>
        <w:pStyle w:val="BodyText"/>
        <w:spacing w:line="199" w:lineRule="auto" w:before="13"/>
        <w:ind w:left="7889" w:right="1296"/>
        <w:rPr>
          <w:b w:val="0"/>
        </w:rPr>
      </w:pPr>
      <w:r>
        <w:rPr>
          <w:b w:val="0"/>
          <w:color w:val="231F20"/>
        </w:rPr>
        <w:t>who</w:t>
      </w:r>
      <w:r>
        <w:rPr>
          <w:b w:val="0"/>
          <w:color w:val="231F20"/>
          <w:spacing w:val="-6"/>
        </w:rPr>
        <w:t> </w:t>
      </w:r>
      <w:r>
        <w:rPr>
          <w:b w:val="0"/>
          <w:color w:val="231F20"/>
        </w:rPr>
        <w:t>have</w:t>
      </w:r>
      <w:r>
        <w:rPr>
          <w:b w:val="0"/>
          <w:color w:val="231F20"/>
          <w:spacing w:val="-6"/>
        </w:rPr>
        <w:t> </w:t>
      </w:r>
      <w:r>
        <w:rPr>
          <w:b w:val="0"/>
          <w:color w:val="231F20"/>
        </w:rPr>
        <w:t>a</w:t>
      </w:r>
      <w:r>
        <w:rPr>
          <w:b w:val="0"/>
          <w:color w:val="231F20"/>
          <w:spacing w:val="-6"/>
        </w:rPr>
        <w:t> </w:t>
      </w:r>
      <w:r>
        <w:rPr>
          <w:b w:val="0"/>
          <w:color w:val="231F20"/>
        </w:rPr>
        <w:t>strong</w:t>
      </w:r>
      <w:r>
        <w:rPr>
          <w:b w:val="0"/>
          <w:color w:val="231F20"/>
          <w:spacing w:val="-6"/>
        </w:rPr>
        <w:t> </w:t>
      </w:r>
      <w:r>
        <w:rPr>
          <w:b w:val="0"/>
          <w:color w:val="231F20"/>
        </w:rPr>
        <w:t>desire</w:t>
      </w:r>
      <w:r>
        <w:rPr>
          <w:b w:val="0"/>
          <w:color w:val="231F20"/>
          <w:spacing w:val="-6"/>
        </w:rPr>
        <w:t> </w:t>
      </w:r>
      <w:r>
        <w:rPr>
          <w:b w:val="0"/>
          <w:color w:val="231F20"/>
        </w:rPr>
        <w:t>to</w:t>
      </w:r>
      <w:r>
        <w:rPr>
          <w:b w:val="0"/>
          <w:color w:val="231F20"/>
          <w:spacing w:val="-6"/>
        </w:rPr>
        <w:t> </w:t>
      </w:r>
      <w:r>
        <w:rPr>
          <w:b w:val="0"/>
          <w:color w:val="231F20"/>
        </w:rPr>
        <w:t>build</w:t>
      </w:r>
      <w:r>
        <w:rPr>
          <w:b w:val="0"/>
          <w:color w:val="231F20"/>
          <w:spacing w:val="-6"/>
        </w:rPr>
        <w:t> </w:t>
      </w:r>
      <w:r>
        <w:rPr>
          <w:b w:val="0"/>
          <w:color w:val="231F20"/>
        </w:rPr>
        <w:t>their</w:t>
      </w:r>
      <w:r>
        <w:rPr>
          <w:b w:val="0"/>
          <w:color w:val="231F20"/>
          <w:spacing w:val="-6"/>
        </w:rPr>
        <w:t> </w:t>
      </w:r>
      <w:r>
        <w:rPr>
          <w:b w:val="0"/>
          <w:color w:val="231F20"/>
        </w:rPr>
        <w:t>leadership</w:t>
      </w:r>
      <w:r>
        <w:rPr>
          <w:b w:val="0"/>
          <w:color w:val="231F20"/>
          <w:spacing w:val="-6"/>
        </w:rPr>
        <w:t> </w:t>
      </w:r>
      <w:r>
        <w:rPr>
          <w:b w:val="0"/>
          <w:color w:val="231F20"/>
        </w:rPr>
        <w:t>capabilities</w:t>
      </w:r>
      <w:r>
        <w:rPr>
          <w:b w:val="0"/>
          <w:color w:val="231F20"/>
          <w:spacing w:val="-6"/>
        </w:rPr>
        <w:t> </w:t>
      </w:r>
      <w:r>
        <w:rPr>
          <w:b w:val="0"/>
          <w:color w:val="231F20"/>
        </w:rPr>
        <w:t>and</w:t>
      </w:r>
      <w:r>
        <w:rPr>
          <w:b w:val="0"/>
          <w:color w:val="231F20"/>
          <w:spacing w:val="-6"/>
        </w:rPr>
        <w:t> </w:t>
      </w:r>
      <w:r>
        <w:rPr>
          <w:b w:val="0"/>
          <w:color w:val="231F20"/>
        </w:rPr>
        <w:t>lift</w:t>
      </w:r>
      <w:r>
        <w:rPr>
          <w:b w:val="0"/>
          <w:color w:val="231F20"/>
          <w:spacing w:val="-6"/>
        </w:rPr>
        <w:t> </w:t>
      </w:r>
      <w:r>
        <w:rPr>
          <w:b w:val="0"/>
          <w:color w:val="231F20"/>
        </w:rPr>
        <w:t>the</w:t>
      </w:r>
      <w:r>
        <w:rPr>
          <w:b w:val="0"/>
          <w:color w:val="231F20"/>
          <w:spacing w:val="-6"/>
        </w:rPr>
        <w:t> </w:t>
      </w:r>
      <w:r>
        <w:rPr>
          <w:b w:val="0"/>
          <w:color w:val="231F20"/>
        </w:rPr>
        <w:t>quality</w:t>
      </w:r>
      <w:r>
        <w:rPr>
          <w:b w:val="0"/>
          <w:color w:val="231F20"/>
          <w:spacing w:val="-6"/>
        </w:rPr>
        <w:t> </w:t>
      </w:r>
      <w:r>
        <w:rPr>
          <w:b w:val="0"/>
          <w:color w:val="231F20"/>
        </w:rPr>
        <w:t>and</w:t>
      </w:r>
      <w:r>
        <w:rPr>
          <w:b w:val="0"/>
          <w:color w:val="231F20"/>
          <w:spacing w:val="-6"/>
        </w:rPr>
        <w:t> </w:t>
      </w:r>
      <w:r>
        <w:rPr>
          <w:b w:val="0"/>
          <w:color w:val="231F20"/>
        </w:rPr>
        <w:t>effectiveness of public services.</w:t>
      </w:r>
    </w:p>
    <w:p>
      <w:pPr>
        <w:pStyle w:val="BodyText"/>
        <w:spacing w:line="199" w:lineRule="auto" w:before="113"/>
        <w:ind w:left="7889" w:right="859"/>
        <w:rPr>
          <w:b w:val="0"/>
        </w:rPr>
      </w:pPr>
      <w:r>
        <w:rPr>
          <w:b w:val="0"/>
          <w:color w:val="231F20"/>
        </w:rPr>
        <w:t>You</w:t>
      </w:r>
      <w:r>
        <w:rPr>
          <w:b w:val="0"/>
          <w:color w:val="231F20"/>
          <w:spacing w:val="-8"/>
        </w:rPr>
        <w:t> </w:t>
      </w:r>
      <w:r>
        <w:rPr>
          <w:b w:val="0"/>
          <w:color w:val="231F20"/>
        </w:rPr>
        <w:t>will</w:t>
      </w:r>
      <w:r>
        <w:rPr>
          <w:b w:val="0"/>
          <w:color w:val="231F20"/>
          <w:spacing w:val="-8"/>
        </w:rPr>
        <w:t> </w:t>
      </w:r>
      <w:r>
        <w:rPr>
          <w:b w:val="0"/>
          <w:color w:val="231F20"/>
        </w:rPr>
        <w:t>explore</w:t>
      </w:r>
      <w:r>
        <w:rPr>
          <w:b w:val="0"/>
          <w:color w:val="231F20"/>
          <w:spacing w:val="-8"/>
        </w:rPr>
        <w:t> </w:t>
      </w:r>
      <w:r>
        <w:rPr>
          <w:b w:val="0"/>
          <w:color w:val="231F20"/>
        </w:rPr>
        <w:t>contemporary</w:t>
      </w:r>
      <w:r>
        <w:rPr>
          <w:b w:val="0"/>
          <w:color w:val="231F20"/>
          <w:spacing w:val="-8"/>
        </w:rPr>
        <w:t> </w:t>
      </w:r>
      <w:r>
        <w:rPr>
          <w:b w:val="0"/>
          <w:color w:val="231F20"/>
        </w:rPr>
        <w:t>thinking</w:t>
      </w:r>
      <w:r>
        <w:rPr>
          <w:b w:val="0"/>
          <w:color w:val="231F20"/>
          <w:spacing w:val="-8"/>
        </w:rPr>
        <w:t> </w:t>
      </w:r>
      <w:r>
        <w:rPr>
          <w:b w:val="0"/>
          <w:color w:val="231F20"/>
        </w:rPr>
        <w:t>in</w:t>
      </w:r>
      <w:r>
        <w:rPr>
          <w:b w:val="0"/>
          <w:color w:val="231F20"/>
          <w:spacing w:val="-8"/>
        </w:rPr>
        <w:t> </w:t>
      </w:r>
      <w:r>
        <w:rPr>
          <w:b w:val="0"/>
          <w:color w:val="231F20"/>
        </w:rPr>
        <w:t>public</w:t>
      </w:r>
      <w:r>
        <w:rPr>
          <w:b w:val="0"/>
          <w:color w:val="231F20"/>
          <w:spacing w:val="-8"/>
        </w:rPr>
        <w:t> </w:t>
      </w:r>
      <w:r>
        <w:rPr>
          <w:b w:val="0"/>
          <w:color w:val="231F20"/>
        </w:rPr>
        <w:t>sector</w:t>
      </w:r>
      <w:r>
        <w:rPr>
          <w:b w:val="0"/>
          <w:color w:val="231F20"/>
          <w:spacing w:val="-8"/>
        </w:rPr>
        <w:t> </w:t>
      </w:r>
      <w:r>
        <w:rPr>
          <w:b w:val="0"/>
          <w:color w:val="231F20"/>
        </w:rPr>
        <w:t>leadership,</w:t>
      </w:r>
      <w:r>
        <w:rPr>
          <w:b w:val="0"/>
          <w:color w:val="231F20"/>
          <w:spacing w:val="-8"/>
        </w:rPr>
        <w:t> </w:t>
      </w:r>
      <w:r>
        <w:rPr>
          <w:b w:val="0"/>
          <w:color w:val="231F20"/>
        </w:rPr>
        <w:t>service</w:t>
      </w:r>
      <w:r>
        <w:rPr>
          <w:b w:val="0"/>
          <w:color w:val="231F20"/>
          <w:spacing w:val="-8"/>
        </w:rPr>
        <w:t> </w:t>
      </w:r>
      <w:r>
        <w:rPr>
          <w:b w:val="0"/>
          <w:color w:val="231F20"/>
        </w:rPr>
        <w:t>management,</w:t>
      </w:r>
      <w:r>
        <w:rPr>
          <w:b w:val="0"/>
          <w:color w:val="231F20"/>
          <w:spacing w:val="-8"/>
        </w:rPr>
        <w:t> </w:t>
      </w:r>
      <w:r>
        <w:rPr>
          <w:b w:val="0"/>
          <w:color w:val="231F20"/>
        </w:rPr>
        <w:t>public</w:t>
      </w:r>
      <w:r>
        <w:rPr>
          <w:b w:val="0"/>
          <w:color w:val="231F20"/>
          <w:spacing w:val="-8"/>
        </w:rPr>
        <w:t> </w:t>
      </w:r>
      <w:r>
        <w:rPr>
          <w:b w:val="0"/>
          <w:color w:val="231F20"/>
        </w:rPr>
        <w:t>policy, public finance, economics, law and regulation. As well as your Subject Leaders, you learn from senior practitioners with extensive experience from across the public sector and community sector.</w:t>
      </w:r>
    </w:p>
    <w:p>
      <w:pPr>
        <w:pStyle w:val="BodyText"/>
        <w:spacing w:line="199" w:lineRule="auto" w:before="113"/>
        <w:ind w:left="7889" w:right="2327"/>
        <w:jc w:val="both"/>
        <w:rPr>
          <w:b w:val="0"/>
        </w:rPr>
      </w:pPr>
      <w:r>
        <w:rPr>
          <w:b w:val="0"/>
          <w:color w:val="231F20"/>
        </w:rPr>
        <w:t>You</w:t>
      </w:r>
      <w:r>
        <w:rPr>
          <w:b w:val="0"/>
          <w:color w:val="231F20"/>
          <w:spacing w:val="-7"/>
        </w:rPr>
        <w:t> </w:t>
      </w:r>
      <w:r>
        <w:rPr>
          <w:b w:val="0"/>
          <w:color w:val="231F20"/>
        </w:rPr>
        <w:t>will</w:t>
      </w:r>
      <w:r>
        <w:rPr>
          <w:b w:val="0"/>
          <w:color w:val="231F20"/>
          <w:spacing w:val="-7"/>
        </w:rPr>
        <w:t> </w:t>
      </w:r>
      <w:r>
        <w:rPr>
          <w:b w:val="0"/>
          <w:color w:val="231F20"/>
        </w:rPr>
        <w:t>be</w:t>
      </w:r>
      <w:r>
        <w:rPr>
          <w:b w:val="0"/>
          <w:color w:val="231F20"/>
          <w:spacing w:val="-7"/>
        </w:rPr>
        <w:t> </w:t>
      </w:r>
      <w:r>
        <w:rPr>
          <w:b w:val="0"/>
          <w:color w:val="231F20"/>
        </w:rPr>
        <w:t>encouraged</w:t>
      </w:r>
      <w:r>
        <w:rPr>
          <w:b w:val="0"/>
          <w:color w:val="231F20"/>
          <w:spacing w:val="-7"/>
        </w:rPr>
        <w:t> </w:t>
      </w:r>
      <w:r>
        <w:rPr>
          <w:b w:val="0"/>
          <w:color w:val="231F20"/>
        </w:rPr>
        <w:t>to</w:t>
      </w:r>
      <w:r>
        <w:rPr>
          <w:b w:val="0"/>
          <w:color w:val="231F20"/>
          <w:spacing w:val="-7"/>
        </w:rPr>
        <w:t> </w:t>
      </w:r>
      <w:r>
        <w:rPr>
          <w:b w:val="0"/>
          <w:color w:val="231F20"/>
        </w:rPr>
        <w:t>work</w:t>
      </w:r>
      <w:r>
        <w:rPr>
          <w:b w:val="0"/>
          <w:color w:val="231F20"/>
          <w:spacing w:val="-7"/>
        </w:rPr>
        <w:t> </w:t>
      </w:r>
      <w:r>
        <w:rPr>
          <w:b w:val="0"/>
          <w:color w:val="231F20"/>
        </w:rPr>
        <w:t>with</w:t>
      </w:r>
      <w:r>
        <w:rPr>
          <w:b w:val="0"/>
          <w:color w:val="231F20"/>
          <w:spacing w:val="-7"/>
        </w:rPr>
        <w:t> </w:t>
      </w:r>
      <w:r>
        <w:rPr>
          <w:b w:val="0"/>
          <w:color w:val="231F20"/>
        </w:rPr>
        <w:t>your</w:t>
      </w:r>
      <w:r>
        <w:rPr>
          <w:b w:val="0"/>
          <w:color w:val="231F20"/>
          <w:spacing w:val="-7"/>
        </w:rPr>
        <w:t> </w:t>
      </w:r>
      <w:r>
        <w:rPr>
          <w:b w:val="0"/>
          <w:color w:val="231F20"/>
        </w:rPr>
        <w:t>peers</w:t>
      </w:r>
      <w:r>
        <w:rPr>
          <w:b w:val="0"/>
          <w:color w:val="231F20"/>
          <w:spacing w:val="-7"/>
        </w:rPr>
        <w:t> </w:t>
      </w:r>
      <w:r>
        <w:rPr>
          <w:b w:val="0"/>
          <w:color w:val="231F20"/>
        </w:rPr>
        <w:t>on</w:t>
      </w:r>
      <w:r>
        <w:rPr>
          <w:b w:val="0"/>
          <w:color w:val="231F20"/>
          <w:spacing w:val="-7"/>
        </w:rPr>
        <w:t> </w:t>
      </w:r>
      <w:r>
        <w:rPr>
          <w:b w:val="0"/>
          <w:color w:val="231F20"/>
        </w:rPr>
        <w:t>topical</w:t>
      </w:r>
      <w:r>
        <w:rPr>
          <w:b w:val="0"/>
          <w:color w:val="231F20"/>
          <w:spacing w:val="-7"/>
        </w:rPr>
        <w:t> </w:t>
      </w:r>
      <w:r>
        <w:rPr>
          <w:b w:val="0"/>
          <w:color w:val="231F20"/>
        </w:rPr>
        <w:t>team</w:t>
      </w:r>
      <w:r>
        <w:rPr>
          <w:b w:val="0"/>
          <w:color w:val="231F20"/>
          <w:spacing w:val="-7"/>
        </w:rPr>
        <w:t> </w:t>
      </w:r>
      <w:r>
        <w:rPr>
          <w:b w:val="0"/>
          <w:color w:val="231F20"/>
        </w:rPr>
        <w:t>challenges</w:t>
      </w:r>
      <w:r>
        <w:rPr>
          <w:b w:val="0"/>
          <w:color w:val="231F20"/>
          <w:spacing w:val="-7"/>
        </w:rPr>
        <w:t> </w:t>
      </w:r>
      <w:r>
        <w:rPr>
          <w:b w:val="0"/>
          <w:color w:val="231F20"/>
        </w:rPr>
        <w:t>and</w:t>
      </w:r>
      <w:r>
        <w:rPr>
          <w:b w:val="0"/>
          <w:color w:val="231F20"/>
          <w:spacing w:val="-7"/>
        </w:rPr>
        <w:t> </w:t>
      </w:r>
      <w:r>
        <w:rPr>
          <w:b w:val="0"/>
          <w:color w:val="231F20"/>
        </w:rPr>
        <w:t>obtain new</w:t>
      </w:r>
      <w:r>
        <w:rPr>
          <w:b w:val="0"/>
          <w:color w:val="231F20"/>
          <w:spacing w:val="-4"/>
        </w:rPr>
        <w:t> </w:t>
      </w:r>
      <w:r>
        <w:rPr>
          <w:b w:val="0"/>
          <w:color w:val="231F20"/>
        </w:rPr>
        <w:t>knowledge</w:t>
      </w:r>
      <w:r>
        <w:rPr>
          <w:b w:val="0"/>
          <w:color w:val="231F20"/>
          <w:spacing w:val="-4"/>
        </w:rPr>
        <w:t> </w:t>
      </w:r>
      <w:r>
        <w:rPr>
          <w:b w:val="0"/>
          <w:color w:val="231F20"/>
        </w:rPr>
        <w:t>and</w:t>
      </w:r>
      <w:r>
        <w:rPr>
          <w:b w:val="0"/>
          <w:color w:val="231F20"/>
          <w:spacing w:val="-4"/>
        </w:rPr>
        <w:t> </w:t>
      </w:r>
      <w:r>
        <w:rPr>
          <w:b w:val="0"/>
          <w:color w:val="231F20"/>
        </w:rPr>
        <w:t>skills</w:t>
      </w:r>
      <w:r>
        <w:rPr>
          <w:b w:val="0"/>
          <w:color w:val="231F20"/>
          <w:spacing w:val="-4"/>
        </w:rPr>
        <w:t> </w:t>
      </w:r>
      <w:r>
        <w:rPr>
          <w:b w:val="0"/>
          <w:color w:val="231F20"/>
        </w:rPr>
        <w:t>that</w:t>
      </w:r>
      <w:r>
        <w:rPr>
          <w:b w:val="0"/>
          <w:color w:val="231F20"/>
          <w:spacing w:val="-4"/>
        </w:rPr>
        <w:t> </w:t>
      </w:r>
      <w:r>
        <w:rPr>
          <w:b w:val="0"/>
          <w:color w:val="231F20"/>
        </w:rPr>
        <w:t>are</w:t>
      </w:r>
      <w:r>
        <w:rPr>
          <w:b w:val="0"/>
          <w:color w:val="231F20"/>
          <w:spacing w:val="-4"/>
        </w:rPr>
        <w:t> </w:t>
      </w:r>
      <w:r>
        <w:rPr>
          <w:b w:val="0"/>
          <w:color w:val="231F20"/>
        </w:rPr>
        <w:t>applicable</w:t>
      </w:r>
      <w:r>
        <w:rPr>
          <w:b w:val="0"/>
          <w:color w:val="231F20"/>
          <w:spacing w:val="-4"/>
        </w:rPr>
        <w:t> </w:t>
      </w:r>
      <w:r>
        <w:rPr>
          <w:b w:val="0"/>
          <w:color w:val="231F20"/>
        </w:rPr>
        <w:t>to</w:t>
      </w:r>
      <w:r>
        <w:rPr>
          <w:b w:val="0"/>
          <w:color w:val="231F20"/>
          <w:spacing w:val="-4"/>
        </w:rPr>
        <w:t> </w:t>
      </w:r>
      <w:r>
        <w:rPr>
          <w:b w:val="0"/>
          <w:color w:val="231F20"/>
        </w:rPr>
        <w:t>your</w:t>
      </w:r>
      <w:r>
        <w:rPr>
          <w:b w:val="0"/>
          <w:color w:val="231F20"/>
          <w:spacing w:val="-4"/>
        </w:rPr>
        <w:t> </w:t>
      </w:r>
      <w:r>
        <w:rPr>
          <w:b w:val="0"/>
          <w:color w:val="231F20"/>
        </w:rPr>
        <w:t>current</w:t>
      </w:r>
      <w:r>
        <w:rPr>
          <w:b w:val="0"/>
          <w:color w:val="231F20"/>
          <w:spacing w:val="-4"/>
        </w:rPr>
        <w:t> </w:t>
      </w:r>
      <w:r>
        <w:rPr>
          <w:b w:val="0"/>
          <w:color w:val="231F20"/>
        </w:rPr>
        <w:t>professional</w:t>
      </w:r>
      <w:r>
        <w:rPr>
          <w:b w:val="0"/>
          <w:color w:val="231F20"/>
          <w:spacing w:val="-4"/>
        </w:rPr>
        <w:t> </w:t>
      </w:r>
      <w:r>
        <w:rPr>
          <w:b w:val="0"/>
          <w:color w:val="231F20"/>
        </w:rPr>
        <w:t>context</w:t>
      </w:r>
      <w:r>
        <w:rPr>
          <w:b w:val="0"/>
          <w:color w:val="231F20"/>
          <w:spacing w:val="-4"/>
        </w:rPr>
        <w:t> </w:t>
      </w:r>
      <w:r>
        <w:rPr>
          <w:b w:val="0"/>
          <w:color w:val="231F20"/>
        </w:rPr>
        <w:t>and will help you advance your career.</w:t>
      </w:r>
    </w:p>
    <w:p>
      <w:pPr>
        <w:pStyle w:val="Heading5"/>
        <w:spacing w:line="199" w:lineRule="auto" w:before="113"/>
        <w:ind w:left="7889" w:right="1296"/>
      </w:pPr>
      <w:r>
        <w:rPr>
          <w:color w:val="231F20"/>
        </w:rPr>
        <w:t>The</w:t>
      </w:r>
      <w:r>
        <w:rPr>
          <w:color w:val="231F20"/>
          <w:spacing w:val="-8"/>
        </w:rPr>
        <w:t> </w:t>
      </w:r>
      <w:r>
        <w:rPr>
          <w:color w:val="231F20"/>
        </w:rPr>
        <w:t>EMPA</w:t>
      </w:r>
      <w:r>
        <w:rPr>
          <w:color w:val="231F20"/>
          <w:spacing w:val="-8"/>
        </w:rPr>
        <w:t> </w:t>
      </w:r>
      <w:r>
        <w:rPr>
          <w:color w:val="231F20"/>
        </w:rPr>
        <w:t>is</w:t>
      </w:r>
      <w:r>
        <w:rPr>
          <w:color w:val="231F20"/>
          <w:spacing w:val="-8"/>
        </w:rPr>
        <w:t> </w:t>
      </w:r>
      <w:r>
        <w:rPr>
          <w:color w:val="231F20"/>
        </w:rPr>
        <w:t>tailored</w:t>
      </w:r>
      <w:r>
        <w:rPr>
          <w:color w:val="231F20"/>
          <w:spacing w:val="-8"/>
        </w:rPr>
        <w:t> </w:t>
      </w:r>
      <w:r>
        <w:rPr>
          <w:color w:val="231F20"/>
        </w:rPr>
        <w:t>to</w:t>
      </w:r>
      <w:r>
        <w:rPr>
          <w:color w:val="231F20"/>
          <w:spacing w:val="-8"/>
        </w:rPr>
        <w:t> </w:t>
      </w:r>
      <w:r>
        <w:rPr>
          <w:color w:val="231F20"/>
        </w:rPr>
        <w:t>fit</w:t>
      </w:r>
      <w:r>
        <w:rPr>
          <w:color w:val="231F20"/>
          <w:spacing w:val="-8"/>
        </w:rPr>
        <w:t> </w:t>
      </w:r>
      <w:r>
        <w:rPr>
          <w:color w:val="231F20"/>
        </w:rPr>
        <w:t>around</w:t>
      </w:r>
      <w:r>
        <w:rPr>
          <w:color w:val="231F20"/>
          <w:spacing w:val="-8"/>
        </w:rPr>
        <w:t> </w:t>
      </w:r>
      <w:r>
        <w:rPr>
          <w:color w:val="231F20"/>
        </w:rPr>
        <w:t>the</w:t>
      </w:r>
      <w:r>
        <w:rPr>
          <w:color w:val="231F20"/>
          <w:spacing w:val="-8"/>
        </w:rPr>
        <w:t> </w:t>
      </w:r>
      <w:r>
        <w:rPr>
          <w:color w:val="231F20"/>
        </w:rPr>
        <w:t>busy</w:t>
      </w:r>
      <w:r>
        <w:rPr>
          <w:color w:val="231F20"/>
          <w:spacing w:val="-8"/>
        </w:rPr>
        <w:t> </w:t>
      </w:r>
      <w:r>
        <w:rPr>
          <w:color w:val="231F20"/>
        </w:rPr>
        <w:t>lives</w:t>
      </w:r>
      <w:r>
        <w:rPr>
          <w:color w:val="231F20"/>
          <w:spacing w:val="-8"/>
        </w:rPr>
        <w:t> </w:t>
      </w:r>
      <w:r>
        <w:rPr>
          <w:color w:val="231F20"/>
        </w:rPr>
        <w:t>of</w:t>
      </w:r>
      <w:r>
        <w:rPr>
          <w:color w:val="231F20"/>
          <w:spacing w:val="-8"/>
        </w:rPr>
        <w:t> </w:t>
      </w:r>
      <w:r>
        <w:rPr>
          <w:color w:val="231F20"/>
        </w:rPr>
        <w:t>public</w:t>
      </w:r>
      <w:r>
        <w:rPr>
          <w:color w:val="231F20"/>
          <w:spacing w:val="-8"/>
        </w:rPr>
        <w:t> </w:t>
      </w:r>
      <w:r>
        <w:rPr>
          <w:color w:val="231F20"/>
        </w:rPr>
        <w:t>servants</w:t>
      </w:r>
      <w:r>
        <w:rPr>
          <w:color w:val="231F20"/>
          <w:spacing w:val="-8"/>
        </w:rPr>
        <w:t> </w:t>
      </w:r>
      <w:r>
        <w:rPr>
          <w:color w:val="231F20"/>
        </w:rPr>
        <w:t>and</w:t>
      </w:r>
      <w:r>
        <w:rPr>
          <w:color w:val="231F20"/>
          <w:spacing w:val="-8"/>
        </w:rPr>
        <w:t> </w:t>
      </w:r>
      <w:r>
        <w:rPr>
          <w:color w:val="231F20"/>
        </w:rPr>
        <w:t>draws</w:t>
      </w:r>
      <w:r>
        <w:rPr>
          <w:color w:val="231F20"/>
          <w:spacing w:val="-8"/>
        </w:rPr>
        <w:t> </w:t>
      </w:r>
      <w:r>
        <w:rPr>
          <w:color w:val="231F20"/>
        </w:rPr>
        <w:t>on</w:t>
      </w:r>
      <w:r>
        <w:rPr>
          <w:color w:val="231F20"/>
          <w:spacing w:val="-8"/>
        </w:rPr>
        <w:t> </w:t>
      </w:r>
      <w:r>
        <w:rPr>
          <w:color w:val="231F20"/>
        </w:rPr>
        <w:t>residential, blended and online delivery formats.</w:t>
      </w:r>
    </w:p>
    <w:p>
      <w:pPr>
        <w:spacing w:after="0" w:line="199" w:lineRule="auto"/>
        <w:sectPr>
          <w:pgSz w:w="16840" w:h="11910" w:orient="landscape"/>
          <w:pgMar w:top="0" w:bottom="0" w:left="0" w:right="0"/>
        </w:sectPr>
      </w:pPr>
    </w:p>
    <w:p>
      <w:pPr>
        <w:spacing w:before="68"/>
        <w:ind w:left="850" w:right="0" w:firstLine="0"/>
        <w:jc w:val="left"/>
        <w:rPr>
          <w:b w:val="0"/>
          <w:sz w:val="16"/>
        </w:rPr>
      </w:pPr>
      <w:r>
        <w:rPr>
          <w:rFonts w:ascii="Apercu"/>
          <w:b/>
          <w:color w:val="231F20"/>
          <w:sz w:val="16"/>
        </w:rPr>
        <w:t>08</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p>
      <w:pPr>
        <w:pStyle w:val="Heading1"/>
        <w:spacing w:before="152"/>
        <w:rPr>
          <w:b w:val="0"/>
        </w:rPr>
      </w:pPr>
      <w:r>
        <w:rPr>
          <w:b w:val="0"/>
          <w:color w:val="231F20"/>
        </w:rPr>
        <w:t>EMPA</w:t>
      </w:r>
      <w:r>
        <w:rPr>
          <w:b w:val="0"/>
          <w:color w:val="231F20"/>
          <w:spacing w:val="-33"/>
        </w:rPr>
        <w:t> </w:t>
      </w:r>
      <w:r>
        <w:rPr>
          <w:b w:val="0"/>
          <w:color w:val="231F20"/>
          <w:spacing w:val="-2"/>
        </w:rPr>
        <w:t>details</w:t>
      </w:r>
    </w:p>
    <w:p>
      <w:pPr>
        <w:pStyle w:val="BodyText"/>
        <w:rPr>
          <w:rFonts w:ascii="Domus Semibold"/>
          <w:b w:val="0"/>
          <w:sz w:val="29"/>
        </w:rPr>
      </w:pPr>
    </w:p>
    <w:p>
      <w:pPr>
        <w:spacing w:after="0"/>
        <w:rPr>
          <w:rFonts w:ascii="Domus Semibold"/>
          <w:sz w:val="29"/>
        </w:rPr>
        <w:sectPr>
          <w:pgSz w:w="16840" w:h="11910" w:orient="landscape"/>
          <w:pgMar w:top="720" w:bottom="280" w:left="0" w:right="0"/>
        </w:sectPr>
      </w:pPr>
    </w:p>
    <w:p>
      <w:pPr>
        <w:pStyle w:val="Heading5"/>
        <w:spacing w:line="238" w:lineRule="exact" w:before="98"/>
      </w:pPr>
      <w:r>
        <w:rPr>
          <w:color w:val="231F20"/>
        </w:rPr>
        <w:t>The</w:t>
      </w:r>
      <w:r>
        <w:rPr>
          <w:color w:val="231F20"/>
          <w:spacing w:val="-4"/>
        </w:rPr>
        <w:t> </w:t>
      </w:r>
      <w:r>
        <w:rPr>
          <w:color w:val="231F20"/>
        </w:rPr>
        <w:t>EMPA</w:t>
      </w:r>
      <w:r>
        <w:rPr>
          <w:color w:val="231F20"/>
          <w:spacing w:val="-4"/>
        </w:rPr>
        <w:t> </w:t>
      </w:r>
      <w:r>
        <w:rPr>
          <w:color w:val="231F20"/>
        </w:rPr>
        <w:t>is</w:t>
      </w:r>
      <w:r>
        <w:rPr>
          <w:color w:val="231F20"/>
          <w:spacing w:val="-4"/>
        </w:rPr>
        <w:t> </w:t>
      </w:r>
      <w:r>
        <w:rPr>
          <w:color w:val="231F20"/>
        </w:rPr>
        <w:t>a</w:t>
      </w:r>
      <w:r>
        <w:rPr>
          <w:color w:val="231F20"/>
          <w:spacing w:val="-4"/>
        </w:rPr>
        <w:t> </w:t>
      </w:r>
      <w:r>
        <w:rPr>
          <w:color w:val="231F20"/>
        </w:rPr>
        <w:t>two</w:t>
      </w:r>
      <w:r>
        <w:rPr>
          <w:color w:val="231F20"/>
          <w:spacing w:val="-4"/>
        </w:rPr>
        <w:t> year</w:t>
      </w:r>
    </w:p>
    <w:p>
      <w:pPr>
        <w:spacing w:line="199" w:lineRule="auto" w:before="13"/>
        <w:ind w:left="850" w:right="0" w:firstLine="0"/>
        <w:jc w:val="left"/>
        <w:rPr>
          <w:rFonts w:ascii="Apercu"/>
          <w:b/>
          <w:sz w:val="18"/>
        </w:rPr>
      </w:pPr>
      <w:r>
        <w:rPr>
          <w:rFonts w:ascii="Apercu"/>
          <w:b/>
          <w:color w:val="231F20"/>
          <w:spacing w:val="-2"/>
          <w:sz w:val="18"/>
        </w:rPr>
        <w:t>part-time postgraduate degree </w:t>
      </w:r>
      <w:r>
        <w:rPr>
          <w:rFonts w:ascii="Apercu"/>
          <w:b/>
          <w:color w:val="231F20"/>
          <w:sz w:val="18"/>
        </w:rPr>
        <w:t>featuring eight core subjects and three electives.</w:t>
      </w:r>
    </w:p>
    <w:p>
      <w:pPr>
        <w:pStyle w:val="BodyText"/>
        <w:spacing w:line="199" w:lineRule="auto" w:before="56"/>
        <w:ind w:left="850" w:right="11"/>
        <w:rPr>
          <w:b w:val="0"/>
        </w:rPr>
      </w:pPr>
      <w:r>
        <w:rPr>
          <w:b w:val="0"/>
          <w:color w:val="231F20"/>
        </w:rPr>
        <w:t>The core subjects are delivered by</w:t>
      </w:r>
      <w:r>
        <w:rPr>
          <w:b w:val="0"/>
          <w:color w:val="231F20"/>
          <w:spacing w:val="-1"/>
        </w:rPr>
        <w:t> </w:t>
      </w:r>
      <w:r>
        <w:rPr>
          <w:b w:val="0"/>
          <w:color w:val="231F20"/>
        </w:rPr>
        <w:t>ANZSOG</w:t>
      </w:r>
      <w:r>
        <w:rPr>
          <w:b w:val="0"/>
          <w:color w:val="231F20"/>
          <w:spacing w:val="-1"/>
        </w:rPr>
        <w:t> </w:t>
      </w:r>
      <w:r>
        <w:rPr>
          <w:b w:val="0"/>
          <w:color w:val="231F20"/>
        </w:rPr>
        <w:t>and</w:t>
      </w:r>
      <w:r>
        <w:rPr>
          <w:b w:val="0"/>
          <w:color w:val="231F20"/>
          <w:spacing w:val="-1"/>
        </w:rPr>
        <w:t> </w:t>
      </w:r>
      <w:r>
        <w:rPr>
          <w:b w:val="0"/>
          <w:color w:val="231F20"/>
        </w:rPr>
        <w:t>elective</w:t>
      </w:r>
      <w:r>
        <w:rPr>
          <w:b w:val="0"/>
          <w:color w:val="231F20"/>
          <w:spacing w:val="-1"/>
        </w:rPr>
        <w:t> </w:t>
      </w:r>
      <w:r>
        <w:rPr>
          <w:b w:val="0"/>
          <w:color w:val="231F20"/>
        </w:rPr>
        <w:t>subjects are delivered by our conferring universities.</w:t>
      </w:r>
      <w:r>
        <w:rPr>
          <w:b w:val="0"/>
          <w:color w:val="231F20"/>
          <w:spacing w:val="-12"/>
        </w:rPr>
        <w:t> </w:t>
      </w:r>
      <w:r>
        <w:rPr>
          <w:b w:val="0"/>
          <w:color w:val="231F20"/>
        </w:rPr>
        <w:t>Each</w:t>
      </w:r>
      <w:r>
        <w:rPr>
          <w:b w:val="0"/>
          <w:color w:val="231F20"/>
          <w:spacing w:val="-11"/>
        </w:rPr>
        <w:t> </w:t>
      </w:r>
      <w:r>
        <w:rPr>
          <w:b w:val="0"/>
          <w:color w:val="231F20"/>
        </w:rPr>
        <w:t>subject</w:t>
      </w:r>
      <w:r>
        <w:rPr>
          <w:b w:val="0"/>
          <w:color w:val="231F20"/>
          <w:spacing w:val="-12"/>
        </w:rPr>
        <w:t> </w:t>
      </w:r>
      <w:r>
        <w:rPr>
          <w:b w:val="0"/>
          <w:color w:val="231F20"/>
        </w:rPr>
        <w:t>consists of</w:t>
      </w:r>
      <w:r>
        <w:rPr>
          <w:b w:val="0"/>
          <w:color w:val="231F20"/>
          <w:spacing w:val="-1"/>
        </w:rPr>
        <w:t> </w:t>
      </w:r>
      <w:r>
        <w:rPr>
          <w:b w:val="0"/>
          <w:color w:val="231F20"/>
        </w:rPr>
        <w:t>around</w:t>
      </w:r>
      <w:r>
        <w:rPr>
          <w:b w:val="0"/>
          <w:color w:val="231F20"/>
          <w:spacing w:val="-1"/>
        </w:rPr>
        <w:t> </w:t>
      </w:r>
      <w:r>
        <w:rPr>
          <w:b w:val="0"/>
          <w:color w:val="231F20"/>
        </w:rPr>
        <w:t>24</w:t>
      </w:r>
      <w:r>
        <w:rPr>
          <w:b w:val="0"/>
          <w:color w:val="231F20"/>
          <w:spacing w:val="-1"/>
        </w:rPr>
        <w:t> </w:t>
      </w:r>
      <w:r>
        <w:rPr>
          <w:b w:val="0"/>
          <w:color w:val="231F20"/>
        </w:rPr>
        <w:t>hours</w:t>
      </w:r>
      <w:r>
        <w:rPr>
          <w:b w:val="0"/>
          <w:color w:val="231F20"/>
          <w:spacing w:val="-1"/>
        </w:rPr>
        <w:t> </w:t>
      </w:r>
      <w:r>
        <w:rPr>
          <w:b w:val="0"/>
          <w:color w:val="231F20"/>
        </w:rPr>
        <w:t>of</w:t>
      </w:r>
      <w:r>
        <w:rPr>
          <w:b w:val="0"/>
          <w:color w:val="231F20"/>
          <w:spacing w:val="-1"/>
        </w:rPr>
        <w:t> </w:t>
      </w:r>
      <w:r>
        <w:rPr>
          <w:b w:val="0"/>
          <w:color w:val="231F20"/>
        </w:rPr>
        <w:t>instruction and approximately 140 hours of study time, reading and assignment work.</w:t>
      </w:r>
    </w:p>
    <w:p>
      <w:pPr>
        <w:pStyle w:val="BodyText"/>
        <w:spacing w:line="199" w:lineRule="auto" w:before="112"/>
        <w:ind w:left="850" w:right="168"/>
        <w:rPr>
          <w:b w:val="0"/>
        </w:rPr>
      </w:pPr>
      <w:r>
        <w:rPr>
          <w:b w:val="0"/>
          <w:color w:val="231F20"/>
        </w:rPr>
        <w:t>The EMPA is delivered through</w:t>
      </w:r>
      <w:r>
        <w:rPr>
          <w:b w:val="0"/>
          <w:color w:val="231F20"/>
        </w:rPr>
        <w:t> a dynamic blended learning approach, combining online classes with face-to-face </w:t>
      </w:r>
      <w:r>
        <w:rPr>
          <w:b w:val="0"/>
          <w:color w:val="231F20"/>
          <w:spacing w:val="-2"/>
        </w:rPr>
        <w:t>learning and cross-jurisdictional </w:t>
      </w:r>
      <w:r>
        <w:rPr>
          <w:b w:val="0"/>
          <w:color w:val="231F20"/>
        </w:rPr>
        <w:t>networking opportunities when possible. ANZSOG intends to</w:t>
      </w:r>
    </w:p>
    <w:p>
      <w:pPr>
        <w:pStyle w:val="BodyText"/>
        <w:spacing w:line="199" w:lineRule="auto"/>
        <w:ind w:left="850"/>
        <w:rPr>
          <w:b w:val="0"/>
        </w:rPr>
      </w:pPr>
      <w:r>
        <w:rPr>
          <w:b w:val="0"/>
          <w:color w:val="231F20"/>
        </w:rPr>
        <w:t>move</w:t>
      </w:r>
      <w:r>
        <w:rPr>
          <w:b w:val="0"/>
          <w:color w:val="231F20"/>
          <w:spacing w:val="-9"/>
        </w:rPr>
        <w:t> </w:t>
      </w:r>
      <w:r>
        <w:rPr>
          <w:b w:val="0"/>
          <w:color w:val="231F20"/>
        </w:rPr>
        <w:t>to</w:t>
      </w:r>
      <w:r>
        <w:rPr>
          <w:b w:val="0"/>
          <w:color w:val="231F20"/>
          <w:spacing w:val="-9"/>
        </w:rPr>
        <w:t> </w:t>
      </w:r>
      <w:r>
        <w:rPr>
          <w:b w:val="0"/>
          <w:color w:val="231F20"/>
        </w:rPr>
        <w:t>a</w:t>
      </w:r>
      <w:r>
        <w:rPr>
          <w:b w:val="0"/>
          <w:color w:val="231F20"/>
          <w:spacing w:val="-9"/>
        </w:rPr>
        <w:t> </w:t>
      </w:r>
      <w:r>
        <w:rPr>
          <w:b w:val="0"/>
          <w:color w:val="231F20"/>
        </w:rPr>
        <w:t>blended</w:t>
      </w:r>
      <w:r>
        <w:rPr>
          <w:b w:val="0"/>
          <w:color w:val="231F20"/>
          <w:spacing w:val="-9"/>
        </w:rPr>
        <w:t> </w:t>
      </w:r>
      <w:r>
        <w:rPr>
          <w:b w:val="0"/>
          <w:color w:val="231F20"/>
        </w:rPr>
        <w:t>delivery</w:t>
      </w:r>
      <w:r>
        <w:rPr>
          <w:b w:val="0"/>
          <w:color w:val="231F20"/>
          <w:spacing w:val="-9"/>
        </w:rPr>
        <w:t> </w:t>
      </w:r>
      <w:r>
        <w:rPr>
          <w:b w:val="0"/>
          <w:color w:val="231F20"/>
        </w:rPr>
        <w:t>model (part face-to-face, part online)</w:t>
      </w:r>
    </w:p>
    <w:p>
      <w:pPr>
        <w:pStyle w:val="BodyText"/>
        <w:spacing w:line="225" w:lineRule="exact"/>
        <w:ind w:left="850"/>
        <w:rPr>
          <w:b w:val="0"/>
        </w:rPr>
      </w:pPr>
      <w:r>
        <w:rPr>
          <w:b w:val="0"/>
          <w:color w:val="231F20"/>
        </w:rPr>
        <w:t>as</w:t>
      </w:r>
      <w:r>
        <w:rPr>
          <w:b w:val="0"/>
          <w:color w:val="231F20"/>
          <w:spacing w:val="-6"/>
        </w:rPr>
        <w:t> </w:t>
      </w:r>
      <w:r>
        <w:rPr>
          <w:b w:val="0"/>
          <w:color w:val="231F20"/>
        </w:rPr>
        <w:t>soon</w:t>
      </w:r>
      <w:r>
        <w:rPr>
          <w:b w:val="0"/>
          <w:color w:val="231F20"/>
          <w:spacing w:val="-6"/>
        </w:rPr>
        <w:t> </w:t>
      </w:r>
      <w:r>
        <w:rPr>
          <w:b w:val="0"/>
          <w:color w:val="231F20"/>
        </w:rPr>
        <w:t>as</w:t>
      </w:r>
      <w:r>
        <w:rPr>
          <w:b w:val="0"/>
          <w:color w:val="231F20"/>
          <w:spacing w:val="-6"/>
        </w:rPr>
        <w:t> </w:t>
      </w:r>
      <w:r>
        <w:rPr>
          <w:b w:val="0"/>
          <w:color w:val="231F20"/>
        </w:rPr>
        <w:t>circumstances</w:t>
      </w:r>
      <w:r>
        <w:rPr>
          <w:b w:val="0"/>
          <w:color w:val="231F20"/>
          <w:spacing w:val="-6"/>
        </w:rPr>
        <w:t> </w:t>
      </w:r>
      <w:r>
        <w:rPr>
          <w:b w:val="0"/>
          <w:color w:val="231F20"/>
          <w:spacing w:val="-2"/>
        </w:rPr>
        <w:t>allow.</w:t>
      </w:r>
    </w:p>
    <w:p>
      <w:pPr>
        <w:pStyle w:val="BodyText"/>
        <w:spacing w:line="199" w:lineRule="auto" w:before="103"/>
        <w:ind w:left="850" w:right="222"/>
        <w:rPr>
          <w:b w:val="0"/>
        </w:rPr>
      </w:pPr>
      <w:r>
        <w:rPr>
          <w:b w:val="0"/>
          <w:color w:val="231F20"/>
        </w:rPr>
        <w:t>University elective contact</w:t>
      </w:r>
      <w:r>
        <w:rPr>
          <w:b w:val="0"/>
          <w:color w:val="231F20"/>
          <w:spacing w:val="40"/>
        </w:rPr>
        <w:t> </w:t>
      </w:r>
      <w:r>
        <w:rPr>
          <w:b w:val="0"/>
          <w:color w:val="231F20"/>
        </w:rPr>
        <w:t>time</w:t>
      </w:r>
      <w:r>
        <w:rPr>
          <w:b w:val="0"/>
          <w:color w:val="231F20"/>
          <w:spacing w:val="-11"/>
        </w:rPr>
        <w:t> </w:t>
      </w:r>
      <w:r>
        <w:rPr>
          <w:b w:val="0"/>
          <w:color w:val="231F20"/>
        </w:rPr>
        <w:t>is</w:t>
      </w:r>
      <w:r>
        <w:rPr>
          <w:b w:val="0"/>
          <w:color w:val="231F20"/>
          <w:spacing w:val="-11"/>
        </w:rPr>
        <w:t> </w:t>
      </w:r>
      <w:r>
        <w:rPr>
          <w:b w:val="0"/>
          <w:color w:val="231F20"/>
        </w:rPr>
        <w:t>dictated</w:t>
      </w:r>
      <w:r>
        <w:rPr>
          <w:b w:val="0"/>
          <w:color w:val="231F20"/>
          <w:spacing w:val="-11"/>
        </w:rPr>
        <w:t> </w:t>
      </w:r>
      <w:r>
        <w:rPr>
          <w:b w:val="0"/>
          <w:color w:val="231F20"/>
        </w:rPr>
        <w:t>by</w:t>
      </w:r>
      <w:r>
        <w:rPr>
          <w:b w:val="0"/>
          <w:color w:val="231F20"/>
          <w:spacing w:val="-11"/>
        </w:rPr>
        <w:t> </w:t>
      </w:r>
      <w:r>
        <w:rPr>
          <w:b w:val="0"/>
          <w:color w:val="231F20"/>
        </w:rPr>
        <w:t>your</w:t>
      </w:r>
      <w:r>
        <w:rPr>
          <w:b w:val="0"/>
          <w:color w:val="231F20"/>
          <w:spacing w:val="-11"/>
        </w:rPr>
        <w:t> </w:t>
      </w:r>
      <w:r>
        <w:rPr>
          <w:b w:val="0"/>
          <w:color w:val="231F20"/>
        </w:rPr>
        <w:t>chosen university. Between formal, scheduled learning sessions,</w:t>
      </w:r>
    </w:p>
    <w:p>
      <w:pPr>
        <w:pStyle w:val="BodyText"/>
        <w:spacing w:line="199" w:lineRule="auto" w:before="133"/>
        <w:ind w:left="441"/>
        <w:rPr>
          <w:b w:val="0"/>
        </w:rPr>
      </w:pPr>
      <w:r>
        <w:rPr/>
        <w:br w:type="column"/>
      </w:r>
      <w:r>
        <w:rPr>
          <w:b w:val="0"/>
          <w:color w:val="231F20"/>
        </w:rPr>
        <w:t>you also have coursework and assessments to complete. As a student,</w:t>
      </w:r>
      <w:r>
        <w:rPr>
          <w:b w:val="0"/>
          <w:color w:val="231F20"/>
          <w:spacing w:val="-12"/>
        </w:rPr>
        <w:t> </w:t>
      </w:r>
      <w:r>
        <w:rPr>
          <w:b w:val="0"/>
          <w:color w:val="231F20"/>
        </w:rPr>
        <w:t>you</w:t>
      </w:r>
      <w:r>
        <w:rPr>
          <w:b w:val="0"/>
          <w:color w:val="231F20"/>
          <w:spacing w:val="-11"/>
        </w:rPr>
        <w:t> </w:t>
      </w:r>
      <w:r>
        <w:rPr>
          <w:b w:val="0"/>
          <w:color w:val="231F20"/>
        </w:rPr>
        <w:t>undertake</w:t>
      </w:r>
      <w:r>
        <w:rPr>
          <w:b w:val="0"/>
          <w:color w:val="231F20"/>
          <w:spacing w:val="-12"/>
        </w:rPr>
        <w:t> </w:t>
      </w:r>
      <w:r>
        <w:rPr>
          <w:b w:val="0"/>
          <w:color w:val="231F20"/>
        </w:rPr>
        <w:t>an</w:t>
      </w:r>
      <w:r>
        <w:rPr>
          <w:b w:val="0"/>
          <w:color w:val="231F20"/>
          <w:spacing w:val="-11"/>
        </w:rPr>
        <w:t> </w:t>
      </w:r>
      <w:r>
        <w:rPr>
          <w:b w:val="0"/>
          <w:color w:val="231F20"/>
        </w:rPr>
        <w:t>applied research Work Based Project subject throughout the second year of the program. This major group-based task is the capstone subject that draws the key learnings</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program</w:t>
      </w:r>
      <w:r>
        <w:rPr>
          <w:b w:val="0"/>
          <w:color w:val="231F20"/>
          <w:spacing w:val="-7"/>
        </w:rPr>
        <w:t> </w:t>
      </w:r>
      <w:r>
        <w:rPr>
          <w:b w:val="0"/>
          <w:color w:val="231F20"/>
        </w:rPr>
        <w:t>together and demonstrates the applied, practical nature of the program.</w:t>
      </w:r>
    </w:p>
    <w:p>
      <w:pPr>
        <w:pStyle w:val="BodyText"/>
        <w:spacing w:line="196" w:lineRule="auto" w:before="114"/>
        <w:ind w:left="441" w:right="26"/>
        <w:rPr>
          <w:b w:val="0"/>
        </w:rPr>
      </w:pPr>
      <w:r>
        <w:rPr>
          <w:rFonts w:ascii="Apercu"/>
          <w:b/>
          <w:color w:val="231F20"/>
        </w:rPr>
        <w:t>Cost: </w:t>
      </w:r>
      <w:r>
        <w:rPr>
          <w:b w:val="0"/>
          <w:color w:val="231F20"/>
        </w:rPr>
        <w:t>Students are responsible for their own travel, some meals, and</w:t>
      </w:r>
      <w:r>
        <w:rPr>
          <w:b w:val="0"/>
          <w:color w:val="231F20"/>
          <w:spacing w:val="-10"/>
        </w:rPr>
        <w:t> </w:t>
      </w:r>
      <w:r>
        <w:rPr>
          <w:b w:val="0"/>
          <w:color w:val="231F20"/>
        </w:rPr>
        <w:t>accommodation</w:t>
      </w:r>
      <w:r>
        <w:rPr>
          <w:b w:val="0"/>
          <w:color w:val="231F20"/>
          <w:spacing w:val="-10"/>
        </w:rPr>
        <w:t> </w:t>
      </w:r>
      <w:r>
        <w:rPr>
          <w:b w:val="0"/>
          <w:color w:val="231F20"/>
        </w:rPr>
        <w:t>to</w:t>
      </w:r>
      <w:r>
        <w:rPr>
          <w:b w:val="0"/>
          <w:color w:val="231F20"/>
          <w:spacing w:val="-10"/>
        </w:rPr>
        <w:t> </w:t>
      </w:r>
      <w:r>
        <w:rPr>
          <w:b w:val="0"/>
          <w:color w:val="231F20"/>
        </w:rPr>
        <w:t>and</w:t>
      </w:r>
      <w:r>
        <w:rPr>
          <w:b w:val="0"/>
          <w:color w:val="231F20"/>
          <w:spacing w:val="-10"/>
        </w:rPr>
        <w:t> </w:t>
      </w:r>
      <w:r>
        <w:rPr>
          <w:b w:val="0"/>
          <w:color w:val="231F20"/>
        </w:rPr>
        <w:t>from each subject they undertake within the EMPA.</w:t>
      </w:r>
    </w:p>
    <w:p>
      <w:pPr>
        <w:pStyle w:val="BodyText"/>
        <w:spacing w:line="194" w:lineRule="auto" w:before="122"/>
        <w:ind w:left="441" w:right="302"/>
        <w:rPr>
          <w:b w:val="0"/>
        </w:rPr>
      </w:pPr>
      <w:r>
        <w:rPr>
          <w:rFonts w:ascii="Apercu"/>
          <w:b/>
          <w:color w:val="231F20"/>
        </w:rPr>
        <w:t>Note:</w:t>
      </w:r>
      <w:r>
        <w:rPr>
          <w:rFonts w:ascii="Apercu"/>
          <w:b/>
          <w:color w:val="231F20"/>
          <w:spacing w:val="-10"/>
        </w:rPr>
        <w:t> </w:t>
      </w:r>
      <w:r>
        <w:rPr>
          <w:b w:val="0"/>
          <w:color w:val="231F20"/>
        </w:rPr>
        <w:t>AUD</w:t>
      </w:r>
      <w:r>
        <w:rPr>
          <w:b w:val="0"/>
          <w:color w:val="231F20"/>
          <w:spacing w:val="-10"/>
        </w:rPr>
        <w:t> </w:t>
      </w:r>
      <w:r>
        <w:rPr>
          <w:b w:val="0"/>
          <w:color w:val="231F20"/>
        </w:rPr>
        <w:t>fees</w:t>
      </w:r>
      <w:r>
        <w:rPr>
          <w:b w:val="0"/>
          <w:color w:val="231F20"/>
          <w:spacing w:val="-10"/>
        </w:rPr>
        <w:t> </w:t>
      </w:r>
      <w:r>
        <w:rPr>
          <w:b w:val="0"/>
          <w:color w:val="231F20"/>
        </w:rPr>
        <w:t>apply</w:t>
      </w:r>
      <w:r>
        <w:rPr>
          <w:b w:val="0"/>
          <w:color w:val="231F20"/>
          <w:spacing w:val="-10"/>
        </w:rPr>
        <w:t> </w:t>
      </w:r>
      <w:r>
        <w:rPr>
          <w:b w:val="0"/>
          <w:color w:val="231F20"/>
        </w:rPr>
        <w:t>for international students.</w:t>
      </w:r>
    </w:p>
    <w:p>
      <w:pPr>
        <w:pStyle w:val="BodyText"/>
        <w:spacing w:line="199" w:lineRule="auto" w:before="115"/>
        <w:ind w:left="441"/>
        <w:rPr>
          <w:b w:val="0"/>
        </w:rPr>
      </w:pPr>
      <w:r>
        <w:rPr>
          <w:b w:val="0"/>
          <w:color w:val="231F20"/>
        </w:rPr>
        <w:t>All</w:t>
      </w:r>
      <w:r>
        <w:rPr>
          <w:b w:val="0"/>
          <w:color w:val="231F20"/>
          <w:spacing w:val="-8"/>
        </w:rPr>
        <w:t> </w:t>
      </w:r>
      <w:r>
        <w:rPr>
          <w:b w:val="0"/>
          <w:color w:val="231F20"/>
        </w:rPr>
        <w:t>fees</w:t>
      </w:r>
      <w:r>
        <w:rPr>
          <w:b w:val="0"/>
          <w:color w:val="231F20"/>
          <w:spacing w:val="-8"/>
        </w:rPr>
        <w:t> </w:t>
      </w:r>
      <w:r>
        <w:rPr>
          <w:b w:val="0"/>
          <w:color w:val="231F20"/>
        </w:rPr>
        <w:t>listed</w:t>
      </w:r>
      <w:r>
        <w:rPr>
          <w:b w:val="0"/>
          <w:color w:val="231F20"/>
          <w:spacing w:val="-8"/>
        </w:rPr>
        <w:t> </w:t>
      </w:r>
      <w:r>
        <w:rPr>
          <w:b w:val="0"/>
          <w:color w:val="231F20"/>
        </w:rPr>
        <w:t>below</w:t>
      </w:r>
      <w:r>
        <w:rPr>
          <w:b w:val="0"/>
          <w:color w:val="231F20"/>
          <w:spacing w:val="-8"/>
        </w:rPr>
        <w:t> </w:t>
      </w:r>
      <w:r>
        <w:rPr>
          <w:b w:val="0"/>
          <w:color w:val="231F20"/>
        </w:rPr>
        <w:t>are</w:t>
      </w:r>
      <w:r>
        <w:rPr>
          <w:b w:val="0"/>
          <w:color w:val="231F20"/>
          <w:spacing w:val="-8"/>
        </w:rPr>
        <w:t> </w:t>
      </w:r>
      <w:r>
        <w:rPr>
          <w:b w:val="0"/>
          <w:color w:val="231F20"/>
        </w:rPr>
        <w:t>exclusive of GST.</w:t>
      </w:r>
    </w:p>
    <w:p>
      <w:pPr>
        <w:pStyle w:val="BodyText"/>
        <w:spacing w:line="196" w:lineRule="auto" w:before="115"/>
        <w:ind w:left="441" w:right="302"/>
        <w:rPr>
          <w:b w:val="0"/>
        </w:rPr>
      </w:pPr>
      <w:r>
        <w:rPr/>
        <w:drawing>
          <wp:anchor distT="0" distB="0" distL="0" distR="0" allowOverlap="1" layoutInCell="1" locked="0" behindDoc="0" simplePos="0" relativeHeight="15741440">
            <wp:simplePos x="0" y="0"/>
            <wp:positionH relativeFrom="page">
              <wp:posOffset>0</wp:posOffset>
            </wp:positionH>
            <wp:positionV relativeFrom="paragraph">
              <wp:posOffset>1006837</wp:posOffset>
            </wp:positionV>
            <wp:extent cx="3365995" cy="1457998"/>
            <wp:effectExtent l="0" t="0" r="0" b="0"/>
            <wp:wrapNone/>
            <wp:docPr id="7" name="image16.jpeg"/>
            <wp:cNvGraphicFramePr>
              <a:graphicFrameLocks noChangeAspect="1"/>
            </wp:cNvGraphicFramePr>
            <a:graphic>
              <a:graphicData uri="http://schemas.openxmlformats.org/drawingml/2006/picture">
                <pic:pic>
                  <pic:nvPicPr>
                    <pic:cNvPr id="8" name="image16.jpeg"/>
                    <pic:cNvPicPr/>
                  </pic:nvPicPr>
                  <pic:blipFill>
                    <a:blip r:embed="rId24" cstate="print"/>
                    <a:stretch>
                      <a:fillRect/>
                    </a:stretch>
                  </pic:blipFill>
                  <pic:spPr>
                    <a:xfrm>
                      <a:off x="0" y="0"/>
                      <a:ext cx="3365995" cy="1457998"/>
                    </a:xfrm>
                    <a:prstGeom prst="rect">
                      <a:avLst/>
                    </a:prstGeom>
                  </pic:spPr>
                </pic:pic>
              </a:graphicData>
            </a:graphic>
          </wp:anchor>
        </w:drawing>
      </w:r>
      <w:r>
        <w:rPr>
          <w:rFonts w:ascii="Apercu"/>
          <w:b/>
          <w:color w:val="231F20"/>
        </w:rPr>
        <w:t>Fees:</w:t>
      </w:r>
      <w:r>
        <w:rPr>
          <w:rFonts w:ascii="Apercu"/>
          <w:b/>
          <w:color w:val="231F20"/>
          <w:spacing w:val="-11"/>
        </w:rPr>
        <w:t> </w:t>
      </w:r>
      <w:r>
        <w:rPr>
          <w:b w:val="0"/>
          <w:color w:val="231F20"/>
        </w:rPr>
        <w:t>The</w:t>
      </w:r>
      <w:r>
        <w:rPr>
          <w:b w:val="0"/>
          <w:color w:val="231F20"/>
          <w:spacing w:val="-11"/>
        </w:rPr>
        <w:t> </w:t>
      </w:r>
      <w:r>
        <w:rPr>
          <w:b w:val="0"/>
          <w:color w:val="231F20"/>
        </w:rPr>
        <w:t>cost</w:t>
      </w:r>
      <w:r>
        <w:rPr>
          <w:b w:val="0"/>
          <w:color w:val="231F20"/>
          <w:spacing w:val="-11"/>
        </w:rPr>
        <w:t> </w:t>
      </w:r>
      <w:r>
        <w:rPr>
          <w:b w:val="0"/>
          <w:color w:val="231F20"/>
        </w:rPr>
        <w:t>of</w:t>
      </w:r>
      <w:r>
        <w:rPr>
          <w:b w:val="0"/>
          <w:color w:val="231F20"/>
          <w:spacing w:val="-11"/>
        </w:rPr>
        <w:t> </w:t>
      </w:r>
      <w:r>
        <w:rPr>
          <w:b w:val="0"/>
          <w:color w:val="231F20"/>
        </w:rPr>
        <w:t>EMPA</w:t>
      </w:r>
      <w:r>
        <w:rPr>
          <w:b w:val="0"/>
          <w:color w:val="231F20"/>
          <w:spacing w:val="-11"/>
        </w:rPr>
        <w:t> </w:t>
      </w:r>
      <w:r>
        <w:rPr>
          <w:b w:val="0"/>
          <w:color w:val="231F20"/>
        </w:rPr>
        <w:t>2023 program will be as follows: AUD $50,960 NZD $55,546</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3"/>
        <w:rPr>
          <w:b w:val="0"/>
          <w:sz w:val="24"/>
        </w:rPr>
      </w:pPr>
    </w:p>
    <w:p>
      <w:pPr>
        <w:spacing w:line="199" w:lineRule="auto" w:before="1"/>
        <w:ind w:left="2029" w:right="-1" w:firstLine="0"/>
        <w:jc w:val="left"/>
        <w:rPr>
          <w:b w:val="0"/>
          <w:i/>
          <w:sz w:val="14"/>
        </w:rPr>
      </w:pPr>
      <w:r>
        <w:rPr>
          <w:b w:val="0"/>
          <w:i/>
          <w:color w:val="231F20"/>
          <w:spacing w:val="-2"/>
          <w:sz w:val="14"/>
        </w:rPr>
        <w:t>Photography:</w:t>
      </w:r>
      <w:r>
        <w:rPr>
          <w:b w:val="0"/>
          <w:i/>
          <w:color w:val="231F20"/>
          <w:spacing w:val="40"/>
          <w:sz w:val="14"/>
        </w:rPr>
        <w:t> </w:t>
      </w:r>
      <w:r>
        <w:rPr>
          <w:b w:val="0"/>
          <w:i/>
          <w:color w:val="231F20"/>
          <w:spacing w:val="-2"/>
          <w:sz w:val="14"/>
        </w:rPr>
        <w:t>Peter</w:t>
      </w:r>
      <w:r>
        <w:rPr>
          <w:b w:val="0"/>
          <w:i/>
          <w:color w:val="231F20"/>
          <w:spacing w:val="-7"/>
          <w:sz w:val="14"/>
        </w:rPr>
        <w:t> </w:t>
      </w:r>
      <w:r>
        <w:rPr>
          <w:b w:val="0"/>
          <w:i/>
          <w:color w:val="231F20"/>
          <w:spacing w:val="-2"/>
          <w:sz w:val="14"/>
        </w:rPr>
        <w:t>Casamento</w:t>
      </w:r>
    </w:p>
    <w:p>
      <w:pPr>
        <w:pStyle w:val="Heading3"/>
        <w:ind w:left="431"/>
        <w:rPr>
          <w:b w:val="0"/>
        </w:rPr>
      </w:pPr>
      <w:r>
        <w:rPr/>
        <w:br w:type="column"/>
      </w:r>
      <w:r>
        <w:rPr>
          <w:b w:val="0"/>
          <w:color w:val="231F20"/>
          <w:spacing w:val="-2"/>
        </w:rPr>
        <w:t>Electives</w:t>
      </w:r>
    </w:p>
    <w:p>
      <w:pPr>
        <w:pStyle w:val="BodyText"/>
        <w:spacing w:line="199" w:lineRule="auto" w:before="110"/>
        <w:ind w:left="431" w:right="145"/>
        <w:rPr>
          <w:b w:val="0"/>
        </w:rPr>
      </w:pPr>
      <w:r>
        <w:rPr>
          <w:b w:val="0"/>
          <w:color w:val="231F20"/>
        </w:rPr>
        <w:t>The</w:t>
      </w:r>
      <w:r>
        <w:rPr>
          <w:b w:val="0"/>
          <w:color w:val="231F20"/>
          <w:spacing w:val="-4"/>
        </w:rPr>
        <w:t> </w:t>
      </w:r>
      <w:r>
        <w:rPr>
          <w:b w:val="0"/>
          <w:color w:val="231F20"/>
        </w:rPr>
        <w:t>EMPA</w:t>
      </w:r>
      <w:r>
        <w:rPr>
          <w:b w:val="0"/>
          <w:color w:val="231F20"/>
          <w:spacing w:val="-4"/>
        </w:rPr>
        <w:t> </w:t>
      </w:r>
      <w:r>
        <w:rPr>
          <w:b w:val="0"/>
          <w:color w:val="231F20"/>
        </w:rPr>
        <w:t>degree</w:t>
      </w:r>
      <w:r>
        <w:rPr>
          <w:b w:val="0"/>
          <w:color w:val="231F20"/>
          <w:spacing w:val="-4"/>
        </w:rPr>
        <w:t> </w:t>
      </w:r>
      <w:r>
        <w:rPr>
          <w:b w:val="0"/>
          <w:color w:val="231F20"/>
        </w:rPr>
        <w:t>features</w:t>
      </w:r>
      <w:r>
        <w:rPr>
          <w:b w:val="0"/>
          <w:color w:val="231F20"/>
          <w:spacing w:val="-4"/>
        </w:rPr>
        <w:t> </w:t>
      </w:r>
      <w:r>
        <w:rPr>
          <w:b w:val="0"/>
          <w:color w:val="231F20"/>
        </w:rPr>
        <w:t>core subjects delivered by ANZSOG and elective subjects delivered by our conferring universities.</w:t>
      </w:r>
      <w:r>
        <w:rPr>
          <w:b w:val="0"/>
          <w:color w:val="231F20"/>
          <w:spacing w:val="40"/>
        </w:rPr>
        <w:t> </w:t>
      </w:r>
      <w:r>
        <w:rPr>
          <w:b w:val="0"/>
          <w:color w:val="231F20"/>
        </w:rPr>
        <w:t>As a student, you will complete three</w:t>
      </w:r>
      <w:r>
        <w:rPr>
          <w:b w:val="0"/>
          <w:color w:val="231F20"/>
          <w:spacing w:val="-12"/>
        </w:rPr>
        <w:t> </w:t>
      </w:r>
      <w:r>
        <w:rPr>
          <w:b w:val="0"/>
          <w:color w:val="231F20"/>
        </w:rPr>
        <w:t>elective</w:t>
      </w:r>
      <w:r>
        <w:rPr>
          <w:b w:val="0"/>
          <w:color w:val="231F20"/>
          <w:spacing w:val="-11"/>
        </w:rPr>
        <w:t> </w:t>
      </w:r>
      <w:r>
        <w:rPr>
          <w:b w:val="0"/>
          <w:color w:val="231F20"/>
        </w:rPr>
        <w:t>subjects</w:t>
      </w:r>
      <w:r>
        <w:rPr>
          <w:b w:val="0"/>
          <w:color w:val="231F20"/>
          <w:spacing w:val="-12"/>
        </w:rPr>
        <w:t> </w:t>
      </w:r>
      <w:r>
        <w:rPr>
          <w:b w:val="0"/>
          <w:color w:val="231F20"/>
        </w:rPr>
        <w:t>to</w:t>
      </w:r>
      <w:r>
        <w:rPr>
          <w:b w:val="0"/>
          <w:color w:val="231F20"/>
          <w:spacing w:val="-11"/>
        </w:rPr>
        <w:t> </w:t>
      </w:r>
      <w:r>
        <w:rPr>
          <w:b w:val="0"/>
          <w:color w:val="231F20"/>
        </w:rPr>
        <w:t>bridge</w:t>
      </w:r>
    </w:p>
    <w:p>
      <w:pPr>
        <w:pStyle w:val="BodyText"/>
        <w:spacing w:line="199" w:lineRule="auto"/>
        <w:ind w:left="431"/>
        <w:rPr>
          <w:b w:val="0"/>
        </w:rPr>
      </w:pPr>
      <w:r>
        <w:rPr>
          <w:b w:val="0"/>
          <w:color w:val="231F20"/>
        </w:rPr>
        <w:t>their</w:t>
      </w:r>
      <w:r>
        <w:rPr>
          <w:b w:val="0"/>
          <w:color w:val="231F20"/>
          <w:spacing w:val="-12"/>
        </w:rPr>
        <w:t> </w:t>
      </w:r>
      <w:r>
        <w:rPr>
          <w:b w:val="0"/>
          <w:color w:val="231F20"/>
        </w:rPr>
        <w:t>past</w:t>
      </w:r>
      <w:r>
        <w:rPr>
          <w:b w:val="0"/>
          <w:color w:val="231F20"/>
          <w:spacing w:val="-11"/>
        </w:rPr>
        <w:t> </w:t>
      </w:r>
      <w:r>
        <w:rPr>
          <w:b w:val="0"/>
          <w:color w:val="231F20"/>
        </w:rPr>
        <w:t>studies</w:t>
      </w:r>
      <w:r>
        <w:rPr>
          <w:b w:val="0"/>
          <w:color w:val="231F20"/>
          <w:spacing w:val="-12"/>
        </w:rPr>
        <w:t> </w:t>
      </w:r>
      <w:r>
        <w:rPr>
          <w:b w:val="0"/>
          <w:color w:val="231F20"/>
        </w:rPr>
        <w:t>and</w:t>
      </w:r>
      <w:r>
        <w:rPr>
          <w:b w:val="0"/>
          <w:color w:val="231F20"/>
          <w:spacing w:val="-11"/>
        </w:rPr>
        <w:t> </w:t>
      </w:r>
      <w:r>
        <w:rPr>
          <w:b w:val="0"/>
          <w:color w:val="231F20"/>
        </w:rPr>
        <w:t>experiences with the core curriculum, to enhance their knowledge of specific policy areas, or build</w:t>
      </w:r>
    </w:p>
    <w:p>
      <w:pPr>
        <w:pStyle w:val="BodyText"/>
        <w:spacing w:line="199" w:lineRule="auto"/>
        <w:ind w:left="431" w:right="48"/>
        <w:rPr>
          <w:b w:val="0"/>
        </w:rPr>
      </w:pPr>
      <w:r>
        <w:rPr>
          <w:b w:val="0"/>
          <w:color w:val="231F20"/>
        </w:rPr>
        <w:t>on new fields of interest that directly relates to their work roles.</w:t>
      </w:r>
      <w:r>
        <w:rPr>
          <w:b w:val="0"/>
          <w:color w:val="231F20"/>
          <w:spacing w:val="-12"/>
        </w:rPr>
        <w:t> </w:t>
      </w:r>
      <w:r>
        <w:rPr>
          <w:b w:val="0"/>
          <w:color w:val="231F20"/>
        </w:rPr>
        <w:t>Electives</w:t>
      </w:r>
      <w:r>
        <w:rPr>
          <w:b w:val="0"/>
          <w:color w:val="231F20"/>
          <w:spacing w:val="-11"/>
        </w:rPr>
        <w:t> </w:t>
      </w:r>
      <w:r>
        <w:rPr>
          <w:b w:val="0"/>
          <w:color w:val="231F20"/>
        </w:rPr>
        <w:t>are</w:t>
      </w:r>
      <w:r>
        <w:rPr>
          <w:b w:val="0"/>
          <w:color w:val="231F20"/>
          <w:spacing w:val="-12"/>
        </w:rPr>
        <w:t> </w:t>
      </w:r>
      <w:r>
        <w:rPr>
          <w:b w:val="0"/>
          <w:color w:val="231F20"/>
        </w:rPr>
        <w:t>usually</w:t>
      </w:r>
      <w:r>
        <w:rPr>
          <w:b w:val="0"/>
          <w:color w:val="231F20"/>
          <w:spacing w:val="-11"/>
        </w:rPr>
        <w:t> </w:t>
      </w:r>
      <w:r>
        <w:rPr>
          <w:b w:val="0"/>
          <w:color w:val="231F20"/>
        </w:rPr>
        <w:t>in</w:t>
      </w:r>
      <w:r>
        <w:rPr>
          <w:b w:val="0"/>
          <w:color w:val="231F20"/>
          <w:spacing w:val="-11"/>
        </w:rPr>
        <w:t> </w:t>
      </w:r>
      <w:r>
        <w:rPr>
          <w:b w:val="0"/>
          <w:color w:val="231F20"/>
        </w:rPr>
        <w:t>the fields of business, commerce, economics, government, law, policy and political science, though contemporary career challenges</w:t>
      </w:r>
      <w:r>
        <w:rPr>
          <w:b w:val="0"/>
          <w:color w:val="231F20"/>
          <w:spacing w:val="-11"/>
        </w:rPr>
        <w:t> </w:t>
      </w:r>
      <w:r>
        <w:rPr>
          <w:b w:val="0"/>
          <w:color w:val="231F20"/>
        </w:rPr>
        <w:t>may</w:t>
      </w:r>
      <w:r>
        <w:rPr>
          <w:b w:val="0"/>
          <w:color w:val="231F20"/>
          <w:spacing w:val="-11"/>
        </w:rPr>
        <w:t> </w:t>
      </w:r>
      <w:r>
        <w:rPr>
          <w:b w:val="0"/>
          <w:color w:val="231F20"/>
        </w:rPr>
        <w:t>involve</w:t>
      </w:r>
      <w:r>
        <w:rPr>
          <w:b w:val="0"/>
          <w:color w:val="231F20"/>
          <w:spacing w:val="-11"/>
        </w:rPr>
        <w:t> </w:t>
      </w:r>
      <w:r>
        <w:rPr>
          <w:b w:val="0"/>
          <w:color w:val="231F20"/>
        </w:rPr>
        <w:t>students branching out into electives in other disciplines.</w:t>
      </w:r>
    </w:p>
    <w:p>
      <w:pPr>
        <w:pStyle w:val="BodyText"/>
        <w:spacing w:line="199" w:lineRule="auto" w:before="109"/>
        <w:ind w:left="431"/>
        <w:rPr>
          <w:b w:val="0"/>
        </w:rPr>
      </w:pPr>
      <w:r>
        <w:rPr>
          <w:b w:val="0"/>
          <w:color w:val="231F20"/>
          <w:spacing w:val="-2"/>
        </w:rPr>
        <w:t>ANZSOG’s</w:t>
      </w:r>
      <w:r>
        <w:rPr>
          <w:b w:val="0"/>
          <w:color w:val="231F20"/>
          <w:spacing w:val="-6"/>
        </w:rPr>
        <w:t> </w:t>
      </w:r>
      <w:r>
        <w:rPr>
          <w:b w:val="0"/>
          <w:color w:val="231F20"/>
          <w:spacing w:val="-2"/>
        </w:rPr>
        <w:t>university</w:t>
      </w:r>
      <w:r>
        <w:rPr>
          <w:b w:val="0"/>
          <w:color w:val="231F20"/>
          <w:spacing w:val="-6"/>
        </w:rPr>
        <w:t> </w:t>
      </w:r>
      <w:r>
        <w:rPr>
          <w:b w:val="0"/>
          <w:color w:val="231F20"/>
          <w:spacing w:val="-2"/>
        </w:rPr>
        <w:t>partners </w:t>
      </w:r>
      <w:r>
        <w:rPr>
          <w:b w:val="0"/>
          <w:color w:val="231F20"/>
        </w:rPr>
        <w:t>conferring the EMPA are:</w:t>
      </w:r>
    </w:p>
    <w:p>
      <w:pPr>
        <w:pStyle w:val="BodyText"/>
        <w:spacing w:before="22"/>
        <w:ind w:left="431"/>
        <w:rPr>
          <w:b w:val="0"/>
        </w:rPr>
      </w:pPr>
      <w:r>
        <w:rPr>
          <w:rFonts w:ascii="Apercu" w:hAnsi="Apercu"/>
          <w:color w:val="231F20"/>
        </w:rPr>
        <w:t>›</w:t>
      </w:r>
      <w:r>
        <w:rPr>
          <w:rFonts w:ascii="Apercu" w:hAnsi="Apercu"/>
          <w:color w:val="231F20"/>
          <w:spacing w:val="41"/>
        </w:rPr>
        <w:t> </w:t>
      </w:r>
      <w:r>
        <w:rPr>
          <w:b w:val="0"/>
          <w:color w:val="231F20"/>
        </w:rPr>
        <w:t>Australian</w:t>
      </w:r>
      <w:r>
        <w:rPr>
          <w:b w:val="0"/>
          <w:color w:val="231F20"/>
          <w:spacing w:val="-5"/>
        </w:rPr>
        <w:t> </w:t>
      </w:r>
      <w:r>
        <w:rPr>
          <w:b w:val="0"/>
          <w:color w:val="231F20"/>
        </w:rPr>
        <w:t>National</w:t>
      </w:r>
      <w:r>
        <w:rPr>
          <w:b w:val="0"/>
          <w:color w:val="231F20"/>
          <w:spacing w:val="-5"/>
        </w:rPr>
        <w:t> </w:t>
      </w:r>
      <w:r>
        <w:rPr>
          <w:b w:val="0"/>
          <w:color w:val="231F20"/>
          <w:spacing w:val="-2"/>
        </w:rPr>
        <w:t>University</w:t>
      </w:r>
    </w:p>
    <w:p>
      <w:pPr>
        <w:pStyle w:val="BodyText"/>
        <w:spacing w:before="12"/>
        <w:ind w:left="431"/>
        <w:rPr>
          <w:b w:val="0"/>
        </w:rPr>
      </w:pPr>
      <w:r>
        <w:rPr>
          <w:rFonts w:ascii="Apercu" w:hAnsi="Apercu"/>
          <w:color w:val="231F20"/>
        </w:rPr>
        <w:t>›</w:t>
      </w:r>
      <w:r>
        <w:rPr>
          <w:rFonts w:ascii="Apercu" w:hAnsi="Apercu"/>
          <w:color w:val="231F20"/>
          <w:spacing w:val="50"/>
        </w:rPr>
        <w:t> </w:t>
      </w:r>
      <w:r>
        <w:rPr>
          <w:b w:val="0"/>
          <w:color w:val="231F20"/>
        </w:rPr>
        <w:t>Charles</w:t>
      </w:r>
      <w:r>
        <w:rPr>
          <w:b w:val="0"/>
          <w:color w:val="231F20"/>
          <w:spacing w:val="-1"/>
        </w:rPr>
        <w:t> </w:t>
      </w:r>
      <w:r>
        <w:rPr>
          <w:b w:val="0"/>
          <w:color w:val="231F20"/>
        </w:rPr>
        <w:t>Darwin</w:t>
      </w:r>
      <w:r>
        <w:rPr>
          <w:b w:val="0"/>
          <w:color w:val="231F20"/>
          <w:spacing w:val="-1"/>
        </w:rPr>
        <w:t> </w:t>
      </w:r>
      <w:r>
        <w:rPr>
          <w:b w:val="0"/>
          <w:color w:val="231F20"/>
          <w:spacing w:val="-2"/>
        </w:rPr>
        <w:t>University</w:t>
      </w:r>
    </w:p>
    <w:p>
      <w:pPr>
        <w:pStyle w:val="BodyText"/>
        <w:spacing w:before="12"/>
        <w:ind w:left="431"/>
        <w:rPr>
          <w:b w:val="0"/>
        </w:rPr>
      </w:pPr>
      <w:r>
        <w:rPr>
          <w:rFonts w:ascii="Apercu" w:hAnsi="Apercu"/>
          <w:color w:val="231F20"/>
        </w:rPr>
        <w:t>›</w:t>
      </w:r>
      <w:r>
        <w:rPr>
          <w:rFonts w:ascii="Apercu" w:hAnsi="Apercu"/>
          <w:color w:val="231F20"/>
          <w:spacing w:val="50"/>
        </w:rPr>
        <w:t> </w:t>
      </w:r>
      <w:r>
        <w:rPr>
          <w:b w:val="0"/>
          <w:color w:val="231F20"/>
        </w:rPr>
        <w:t>Flinders</w:t>
      </w:r>
      <w:r>
        <w:rPr>
          <w:b w:val="0"/>
          <w:color w:val="231F20"/>
          <w:spacing w:val="-1"/>
        </w:rPr>
        <w:t> </w:t>
      </w:r>
      <w:r>
        <w:rPr>
          <w:b w:val="0"/>
          <w:color w:val="231F20"/>
          <w:spacing w:val="-2"/>
        </w:rPr>
        <w:t>University</w:t>
      </w:r>
    </w:p>
    <w:p>
      <w:pPr>
        <w:pStyle w:val="BodyText"/>
        <w:spacing w:before="12"/>
        <w:ind w:left="431"/>
        <w:rPr>
          <w:b w:val="0"/>
        </w:rPr>
      </w:pPr>
      <w:r>
        <w:rPr>
          <w:rFonts w:ascii="Apercu" w:hAnsi="Apercu"/>
          <w:color w:val="231F20"/>
        </w:rPr>
        <w:t>›</w:t>
      </w:r>
      <w:r>
        <w:rPr>
          <w:rFonts w:ascii="Apercu" w:hAnsi="Apercu"/>
          <w:color w:val="231F20"/>
          <w:spacing w:val="47"/>
        </w:rPr>
        <w:t> </w:t>
      </w:r>
      <w:r>
        <w:rPr>
          <w:b w:val="0"/>
          <w:color w:val="231F20"/>
        </w:rPr>
        <w:t>Griffith</w:t>
      </w:r>
      <w:r>
        <w:rPr>
          <w:b w:val="0"/>
          <w:color w:val="231F20"/>
          <w:spacing w:val="-3"/>
        </w:rPr>
        <w:t> </w:t>
      </w:r>
      <w:r>
        <w:rPr>
          <w:b w:val="0"/>
          <w:color w:val="231F20"/>
          <w:spacing w:val="-2"/>
        </w:rPr>
        <w:t>University</w:t>
      </w:r>
    </w:p>
    <w:p>
      <w:pPr>
        <w:pStyle w:val="BodyText"/>
        <w:spacing w:before="13"/>
        <w:ind w:left="431"/>
        <w:rPr>
          <w:b w:val="0"/>
        </w:rPr>
      </w:pPr>
      <w:r>
        <w:rPr>
          <w:rFonts w:ascii="Apercu" w:hAnsi="Apercu"/>
          <w:color w:val="231F20"/>
        </w:rPr>
        <w:t>›</w:t>
      </w:r>
      <w:r>
        <w:rPr>
          <w:rFonts w:ascii="Apercu" w:hAnsi="Apercu"/>
          <w:color w:val="231F20"/>
          <w:spacing w:val="48"/>
        </w:rPr>
        <w:t> </w:t>
      </w:r>
      <w:r>
        <w:rPr>
          <w:b w:val="0"/>
          <w:color w:val="231F20"/>
        </w:rPr>
        <w:t>Monash</w:t>
      </w:r>
      <w:r>
        <w:rPr>
          <w:b w:val="0"/>
          <w:color w:val="231F20"/>
          <w:spacing w:val="-1"/>
        </w:rPr>
        <w:t> </w:t>
      </w:r>
      <w:r>
        <w:rPr>
          <w:b w:val="0"/>
          <w:color w:val="231F20"/>
          <w:spacing w:val="-2"/>
        </w:rPr>
        <w:t>University</w:t>
      </w:r>
    </w:p>
    <w:p>
      <w:pPr>
        <w:pStyle w:val="BodyText"/>
        <w:spacing w:before="12"/>
        <w:ind w:left="431"/>
        <w:rPr>
          <w:b w:val="0"/>
        </w:rPr>
      </w:pPr>
      <w:r>
        <w:rPr>
          <w:rFonts w:ascii="Apercu" w:hAnsi="Apercu"/>
          <w:color w:val="231F20"/>
        </w:rPr>
        <w:t>›</w:t>
      </w:r>
      <w:r>
        <w:rPr>
          <w:rFonts w:ascii="Apercu" w:hAnsi="Apercu"/>
          <w:color w:val="231F20"/>
          <w:spacing w:val="49"/>
        </w:rPr>
        <w:t> </w:t>
      </w:r>
      <w:r>
        <w:rPr>
          <w:b w:val="0"/>
          <w:color w:val="231F20"/>
        </w:rPr>
        <w:t>University</w:t>
      </w:r>
      <w:r>
        <w:rPr>
          <w:b w:val="0"/>
          <w:color w:val="231F20"/>
          <w:spacing w:val="-1"/>
        </w:rPr>
        <w:t> </w:t>
      </w:r>
      <w:r>
        <w:rPr>
          <w:b w:val="0"/>
          <w:color w:val="231F20"/>
        </w:rPr>
        <w:t>of</w:t>
      </w:r>
      <w:r>
        <w:rPr>
          <w:b w:val="0"/>
          <w:color w:val="231F20"/>
          <w:spacing w:val="-1"/>
        </w:rPr>
        <w:t> </w:t>
      </w:r>
      <w:r>
        <w:rPr>
          <w:b w:val="0"/>
          <w:color w:val="231F20"/>
          <w:spacing w:val="-2"/>
        </w:rPr>
        <w:t>Melbourne</w:t>
      </w:r>
    </w:p>
    <w:p>
      <w:pPr>
        <w:pStyle w:val="BodyText"/>
        <w:spacing w:before="12"/>
        <w:ind w:left="431"/>
        <w:rPr>
          <w:b w:val="0"/>
        </w:rPr>
      </w:pPr>
      <w:r>
        <w:rPr>
          <w:rFonts w:ascii="Apercu" w:hAnsi="Apercu"/>
          <w:color w:val="231F20"/>
        </w:rPr>
        <w:t>›</w:t>
      </w:r>
      <w:r>
        <w:rPr>
          <w:rFonts w:ascii="Apercu" w:hAnsi="Apercu"/>
          <w:color w:val="231F20"/>
          <w:spacing w:val="49"/>
        </w:rPr>
        <w:t> </w:t>
      </w:r>
      <w:r>
        <w:rPr>
          <w:b w:val="0"/>
          <w:color w:val="231F20"/>
        </w:rPr>
        <w:t>University</w:t>
      </w:r>
      <w:r>
        <w:rPr>
          <w:b w:val="0"/>
          <w:color w:val="231F20"/>
          <w:spacing w:val="-1"/>
        </w:rPr>
        <w:t> </w:t>
      </w:r>
      <w:r>
        <w:rPr>
          <w:b w:val="0"/>
          <w:color w:val="231F20"/>
        </w:rPr>
        <w:t>of</w:t>
      </w:r>
      <w:r>
        <w:rPr>
          <w:b w:val="0"/>
          <w:color w:val="231F20"/>
          <w:spacing w:val="-1"/>
        </w:rPr>
        <w:t> </w:t>
      </w:r>
      <w:r>
        <w:rPr>
          <w:b w:val="0"/>
          <w:color w:val="231F20"/>
          <w:spacing w:val="-2"/>
        </w:rPr>
        <w:t>Sydney</w:t>
      </w:r>
    </w:p>
    <w:p>
      <w:pPr>
        <w:pStyle w:val="BodyText"/>
        <w:spacing w:before="12"/>
        <w:ind w:left="431"/>
        <w:rPr>
          <w:b w:val="0"/>
        </w:rPr>
      </w:pPr>
      <w:r>
        <w:rPr>
          <w:rFonts w:ascii="Apercu" w:hAnsi="Apercu"/>
          <w:color w:val="231F20"/>
        </w:rPr>
        <w:t>›</w:t>
      </w:r>
      <w:r>
        <w:rPr>
          <w:rFonts w:ascii="Apercu" w:hAnsi="Apercu"/>
          <w:color w:val="231F20"/>
          <w:spacing w:val="56"/>
        </w:rPr>
        <w:t> </w:t>
      </w:r>
      <w:r>
        <w:rPr>
          <w:b w:val="0"/>
          <w:color w:val="231F20"/>
        </w:rPr>
        <w:t>Curtin</w:t>
      </w:r>
      <w:r>
        <w:rPr>
          <w:b w:val="0"/>
          <w:color w:val="231F20"/>
          <w:spacing w:val="2"/>
        </w:rPr>
        <w:t> </w:t>
      </w:r>
      <w:r>
        <w:rPr>
          <w:b w:val="0"/>
          <w:color w:val="231F20"/>
          <w:spacing w:val="-2"/>
        </w:rPr>
        <w:t>University</w:t>
      </w:r>
    </w:p>
    <w:p>
      <w:pPr>
        <w:pStyle w:val="BodyText"/>
        <w:spacing w:before="13"/>
        <w:ind w:left="431"/>
        <w:rPr>
          <w:b w:val="0"/>
        </w:rPr>
      </w:pPr>
      <w:r>
        <w:rPr>
          <w:rFonts w:ascii="Apercu" w:hAnsi="Apercu"/>
          <w:color w:val="231F20"/>
        </w:rPr>
        <w:t>›</w:t>
      </w:r>
      <w:r>
        <w:rPr>
          <w:rFonts w:ascii="Apercu" w:hAnsi="Apercu"/>
          <w:color w:val="231F20"/>
          <w:spacing w:val="47"/>
        </w:rPr>
        <w:t> </w:t>
      </w:r>
      <w:r>
        <w:rPr>
          <w:b w:val="0"/>
          <w:color w:val="231F20"/>
        </w:rPr>
        <w:t>Victoria</w:t>
      </w:r>
      <w:r>
        <w:rPr>
          <w:b w:val="0"/>
          <w:color w:val="231F20"/>
          <w:spacing w:val="-2"/>
        </w:rPr>
        <w:t> </w:t>
      </w:r>
      <w:r>
        <w:rPr>
          <w:b w:val="0"/>
          <w:color w:val="231F20"/>
        </w:rPr>
        <w:t>University</w:t>
      </w:r>
      <w:r>
        <w:rPr>
          <w:b w:val="0"/>
          <w:color w:val="231F20"/>
          <w:spacing w:val="-2"/>
        </w:rPr>
        <w:t> </w:t>
      </w:r>
      <w:r>
        <w:rPr>
          <w:b w:val="0"/>
          <w:color w:val="231F20"/>
        </w:rPr>
        <w:t>of</w:t>
      </w:r>
      <w:r>
        <w:rPr>
          <w:b w:val="0"/>
          <w:color w:val="231F20"/>
          <w:spacing w:val="-2"/>
        </w:rPr>
        <w:t> Wellington</w:t>
      </w:r>
    </w:p>
    <w:p>
      <w:pPr>
        <w:pStyle w:val="Heading3"/>
        <w:ind w:left="429"/>
        <w:rPr>
          <w:b w:val="0"/>
        </w:rPr>
      </w:pPr>
      <w:r>
        <w:rPr/>
        <w:br w:type="column"/>
      </w:r>
      <w:r>
        <w:rPr>
          <w:b w:val="0"/>
          <w:color w:val="231F20"/>
        </w:rPr>
        <w:t>Core</w:t>
      </w:r>
      <w:r>
        <w:rPr>
          <w:b w:val="0"/>
          <w:color w:val="231F20"/>
          <w:spacing w:val="-5"/>
        </w:rPr>
        <w:t> </w:t>
      </w:r>
      <w:r>
        <w:rPr>
          <w:b w:val="0"/>
          <w:color w:val="231F20"/>
          <w:spacing w:val="-2"/>
        </w:rPr>
        <w:t>subjects</w:t>
      </w:r>
    </w:p>
    <w:p>
      <w:pPr>
        <w:pStyle w:val="Heading5"/>
        <w:spacing w:before="131"/>
        <w:ind w:left="429"/>
      </w:pPr>
      <w:r>
        <w:rPr>
          <w:color w:val="231F20"/>
        </w:rPr>
        <w:t>Delivering</w:t>
      </w:r>
      <w:r>
        <w:rPr>
          <w:color w:val="231F20"/>
          <w:spacing w:val="-5"/>
        </w:rPr>
        <w:t> </w:t>
      </w:r>
      <w:r>
        <w:rPr>
          <w:color w:val="231F20"/>
        </w:rPr>
        <w:t>Public</w:t>
      </w:r>
      <w:r>
        <w:rPr>
          <w:color w:val="231F20"/>
          <w:spacing w:val="-5"/>
        </w:rPr>
        <w:t> </w:t>
      </w:r>
      <w:r>
        <w:rPr>
          <w:color w:val="231F20"/>
          <w:spacing w:val="-2"/>
        </w:rPr>
        <w:t>Value</w:t>
      </w:r>
    </w:p>
    <w:p>
      <w:pPr>
        <w:pStyle w:val="BodyText"/>
        <w:spacing w:line="199" w:lineRule="auto" w:before="47"/>
        <w:ind w:left="429"/>
        <w:rPr>
          <w:b w:val="0"/>
        </w:rPr>
      </w:pPr>
      <w:r>
        <w:rPr>
          <w:b w:val="0"/>
          <w:color w:val="231F20"/>
        </w:rPr>
        <w:t>Core</w:t>
      </w:r>
      <w:r>
        <w:rPr>
          <w:b w:val="0"/>
          <w:color w:val="231F20"/>
          <w:spacing w:val="-12"/>
        </w:rPr>
        <w:t> </w:t>
      </w:r>
      <w:r>
        <w:rPr>
          <w:b w:val="0"/>
          <w:color w:val="231F20"/>
        </w:rPr>
        <w:t>principles</w:t>
      </w:r>
      <w:r>
        <w:rPr>
          <w:b w:val="0"/>
          <w:color w:val="231F20"/>
          <w:spacing w:val="-11"/>
        </w:rPr>
        <w:t> </w:t>
      </w:r>
      <w:r>
        <w:rPr>
          <w:b w:val="0"/>
          <w:color w:val="231F20"/>
        </w:rPr>
        <w:t>of</w:t>
      </w:r>
      <w:r>
        <w:rPr>
          <w:b w:val="0"/>
          <w:color w:val="231F20"/>
          <w:spacing w:val="-12"/>
        </w:rPr>
        <w:t> </w:t>
      </w:r>
      <w:r>
        <w:rPr>
          <w:b w:val="0"/>
          <w:color w:val="231F20"/>
        </w:rPr>
        <w:t>public</w:t>
      </w:r>
      <w:r>
        <w:rPr>
          <w:b w:val="0"/>
          <w:color w:val="231F20"/>
          <w:spacing w:val="-11"/>
        </w:rPr>
        <w:t> </w:t>
      </w:r>
      <w:r>
        <w:rPr>
          <w:b w:val="0"/>
          <w:color w:val="231F20"/>
        </w:rPr>
        <w:t>sector management are explored.</w:t>
      </w:r>
    </w:p>
    <w:p>
      <w:pPr>
        <w:pStyle w:val="BodyText"/>
        <w:spacing w:line="199" w:lineRule="auto"/>
        <w:ind w:left="429" w:right="2"/>
        <w:rPr>
          <w:b w:val="0"/>
        </w:rPr>
      </w:pPr>
      <w:r>
        <w:rPr>
          <w:b w:val="0"/>
          <w:color w:val="231F20"/>
        </w:rPr>
        <w:t>Students consider the value their organisation creates the impact</w:t>
      </w:r>
      <w:r>
        <w:rPr>
          <w:b w:val="0"/>
          <w:color w:val="231F20"/>
          <w:spacing w:val="40"/>
        </w:rPr>
        <w:t> </w:t>
      </w:r>
      <w:r>
        <w:rPr>
          <w:b w:val="0"/>
          <w:color w:val="231F20"/>
        </w:rPr>
        <w:t>of their authorising environment on</w:t>
      </w:r>
      <w:r>
        <w:rPr>
          <w:b w:val="0"/>
          <w:color w:val="231F20"/>
          <w:spacing w:val="-12"/>
        </w:rPr>
        <w:t> </w:t>
      </w:r>
      <w:r>
        <w:rPr>
          <w:b w:val="0"/>
          <w:color w:val="231F20"/>
        </w:rPr>
        <w:t>operations</w:t>
      </w:r>
      <w:r>
        <w:rPr>
          <w:b w:val="0"/>
          <w:color w:val="231F20"/>
          <w:spacing w:val="-11"/>
        </w:rPr>
        <w:t> </w:t>
      </w:r>
      <w:r>
        <w:rPr>
          <w:b w:val="0"/>
          <w:color w:val="231F20"/>
        </w:rPr>
        <w:t>and</w:t>
      </w:r>
      <w:r>
        <w:rPr>
          <w:b w:val="0"/>
          <w:color w:val="231F20"/>
          <w:spacing w:val="-12"/>
        </w:rPr>
        <w:t> </w:t>
      </w:r>
      <w:r>
        <w:rPr>
          <w:b w:val="0"/>
          <w:color w:val="231F20"/>
        </w:rPr>
        <w:t>the</w:t>
      </w:r>
      <w:r>
        <w:rPr>
          <w:b w:val="0"/>
          <w:color w:val="231F20"/>
          <w:spacing w:val="-11"/>
        </w:rPr>
        <w:t> </w:t>
      </w:r>
      <w:r>
        <w:rPr>
          <w:b w:val="0"/>
          <w:color w:val="231F20"/>
        </w:rPr>
        <w:t>capabilities involved in delivering value to </w:t>
      </w:r>
      <w:r>
        <w:rPr>
          <w:b w:val="0"/>
          <w:color w:val="231F20"/>
          <w:spacing w:val="-2"/>
        </w:rPr>
        <w:t>stakeholders.</w:t>
      </w:r>
    </w:p>
    <w:p>
      <w:pPr>
        <w:pStyle w:val="Heading5"/>
        <w:spacing w:line="199" w:lineRule="auto" w:before="169"/>
        <w:ind w:left="429" w:right="738"/>
      </w:pPr>
      <w:r>
        <w:rPr>
          <w:color w:val="231F20"/>
        </w:rPr>
        <w:t>Government</w:t>
      </w:r>
      <w:r>
        <w:rPr>
          <w:color w:val="231F20"/>
          <w:spacing w:val="-12"/>
        </w:rPr>
        <w:t> </w:t>
      </w:r>
      <w:r>
        <w:rPr>
          <w:color w:val="231F20"/>
        </w:rPr>
        <w:t>in</w:t>
      </w:r>
      <w:r>
        <w:rPr>
          <w:color w:val="231F20"/>
          <w:spacing w:val="-11"/>
        </w:rPr>
        <w:t> </w:t>
      </w:r>
      <w:r>
        <w:rPr>
          <w:color w:val="231F20"/>
        </w:rPr>
        <w:t>a Market</w:t>
      </w:r>
      <w:r>
        <w:rPr>
          <w:color w:val="231F20"/>
          <w:spacing w:val="-11"/>
        </w:rPr>
        <w:t> </w:t>
      </w:r>
      <w:r>
        <w:rPr>
          <w:color w:val="231F20"/>
          <w:spacing w:val="-4"/>
        </w:rPr>
        <w:t>Economy</w:t>
      </w:r>
    </w:p>
    <w:p>
      <w:pPr>
        <w:pStyle w:val="BodyText"/>
        <w:spacing w:line="199" w:lineRule="auto" w:before="56"/>
        <w:ind w:left="429" w:right="23"/>
        <w:rPr>
          <w:b w:val="0"/>
        </w:rPr>
      </w:pPr>
      <w:r>
        <w:rPr>
          <w:b w:val="0"/>
          <w:color w:val="231F20"/>
        </w:rPr>
        <w:t>You will examine key economic principles and their application</w:t>
      </w:r>
      <w:r>
        <w:rPr>
          <w:b w:val="0"/>
          <w:color w:val="231F20"/>
          <w:spacing w:val="40"/>
        </w:rPr>
        <w:t> </w:t>
      </w:r>
      <w:r>
        <w:rPr>
          <w:b w:val="0"/>
          <w:color w:val="231F20"/>
        </w:rPr>
        <w:t>to public sector activities – to support decisions in allocating scarce resources, pricing and delivering goods and services. This subject explores how government</w:t>
      </w:r>
      <w:r>
        <w:rPr>
          <w:b w:val="0"/>
          <w:color w:val="231F20"/>
          <w:spacing w:val="-10"/>
        </w:rPr>
        <w:t> </w:t>
      </w:r>
      <w:r>
        <w:rPr>
          <w:b w:val="0"/>
          <w:color w:val="231F20"/>
        </w:rPr>
        <w:t>intervention,</w:t>
      </w:r>
      <w:r>
        <w:rPr>
          <w:b w:val="0"/>
          <w:color w:val="231F20"/>
          <w:spacing w:val="-9"/>
        </w:rPr>
        <w:t> </w:t>
      </w:r>
      <w:r>
        <w:rPr>
          <w:b w:val="0"/>
          <w:color w:val="231F20"/>
          <w:spacing w:val="-2"/>
        </w:rPr>
        <w:t>through</w:t>
      </w:r>
    </w:p>
    <w:p>
      <w:pPr>
        <w:pStyle w:val="BodyText"/>
        <w:spacing w:line="199" w:lineRule="auto"/>
        <w:ind w:left="429"/>
        <w:rPr>
          <w:b w:val="0"/>
        </w:rPr>
      </w:pPr>
      <w:r>
        <w:rPr>
          <w:b w:val="0"/>
          <w:color w:val="231F20"/>
        </w:rPr>
        <w:t>both</w:t>
      </w:r>
      <w:r>
        <w:rPr>
          <w:b w:val="0"/>
          <w:color w:val="231F20"/>
          <w:spacing w:val="-12"/>
        </w:rPr>
        <w:t> </w:t>
      </w:r>
      <w:r>
        <w:rPr>
          <w:b w:val="0"/>
          <w:color w:val="231F20"/>
        </w:rPr>
        <w:t>private</w:t>
      </w:r>
      <w:r>
        <w:rPr>
          <w:b w:val="0"/>
          <w:color w:val="231F20"/>
          <w:spacing w:val="-11"/>
        </w:rPr>
        <w:t> </w:t>
      </w:r>
      <w:r>
        <w:rPr>
          <w:b w:val="0"/>
          <w:color w:val="231F20"/>
        </w:rPr>
        <w:t>sector</w:t>
      </w:r>
      <w:r>
        <w:rPr>
          <w:b w:val="0"/>
          <w:color w:val="231F20"/>
          <w:spacing w:val="-12"/>
        </w:rPr>
        <w:t> </w:t>
      </w:r>
      <w:r>
        <w:rPr>
          <w:b w:val="0"/>
          <w:color w:val="231F20"/>
        </w:rPr>
        <w:t>regulation</w:t>
      </w:r>
      <w:r>
        <w:rPr>
          <w:b w:val="0"/>
          <w:color w:val="231F20"/>
          <w:spacing w:val="-11"/>
        </w:rPr>
        <w:t> </w:t>
      </w:r>
      <w:r>
        <w:rPr>
          <w:b w:val="0"/>
          <w:color w:val="231F20"/>
        </w:rPr>
        <w:t>and the public provision of services, can be used to achieve the</w:t>
      </w:r>
    </w:p>
    <w:p>
      <w:pPr>
        <w:pStyle w:val="BodyText"/>
        <w:spacing w:line="225" w:lineRule="exact"/>
        <w:ind w:left="429"/>
        <w:rPr>
          <w:b w:val="0"/>
        </w:rPr>
      </w:pPr>
      <w:r>
        <w:rPr>
          <w:b w:val="0"/>
          <w:color w:val="231F20"/>
        </w:rPr>
        <w:t>best</w:t>
      </w:r>
      <w:r>
        <w:rPr>
          <w:b w:val="0"/>
          <w:color w:val="231F20"/>
          <w:spacing w:val="-7"/>
        </w:rPr>
        <w:t> </w:t>
      </w:r>
      <w:r>
        <w:rPr>
          <w:b w:val="0"/>
          <w:color w:val="231F20"/>
        </w:rPr>
        <w:t>outcomes</w:t>
      </w:r>
      <w:r>
        <w:rPr>
          <w:b w:val="0"/>
          <w:color w:val="231F20"/>
          <w:spacing w:val="-7"/>
        </w:rPr>
        <w:t> </w:t>
      </w:r>
      <w:r>
        <w:rPr>
          <w:b w:val="0"/>
          <w:color w:val="231F20"/>
        </w:rPr>
        <w:t>for</w:t>
      </w:r>
      <w:r>
        <w:rPr>
          <w:b w:val="0"/>
          <w:color w:val="231F20"/>
          <w:spacing w:val="-6"/>
        </w:rPr>
        <w:t> </w:t>
      </w:r>
      <w:r>
        <w:rPr>
          <w:b w:val="0"/>
          <w:color w:val="231F20"/>
          <w:spacing w:val="-2"/>
        </w:rPr>
        <w:t>citizens.</w:t>
      </w:r>
    </w:p>
    <w:p>
      <w:pPr>
        <w:pStyle w:val="Heading5"/>
        <w:spacing w:line="199" w:lineRule="auto" w:before="160"/>
        <w:ind w:left="429" w:right="376"/>
      </w:pPr>
      <w:r>
        <w:rPr>
          <w:color w:val="231F20"/>
          <w:spacing w:val="-2"/>
        </w:rPr>
        <w:t>Designing</w:t>
      </w:r>
      <w:r>
        <w:rPr>
          <w:color w:val="231F20"/>
          <w:spacing w:val="-4"/>
        </w:rPr>
        <w:t> </w:t>
      </w:r>
      <w:r>
        <w:rPr>
          <w:color w:val="231F20"/>
          <w:spacing w:val="-2"/>
        </w:rPr>
        <w:t>Public</w:t>
      </w:r>
      <w:r>
        <w:rPr>
          <w:color w:val="231F20"/>
          <w:spacing w:val="-4"/>
        </w:rPr>
        <w:t> </w:t>
      </w:r>
      <w:r>
        <w:rPr>
          <w:color w:val="231F20"/>
          <w:spacing w:val="-2"/>
        </w:rPr>
        <w:t>Policies </w:t>
      </w:r>
      <w:r>
        <w:rPr>
          <w:color w:val="231F20"/>
        </w:rPr>
        <w:t>and Programs</w:t>
      </w:r>
    </w:p>
    <w:p>
      <w:pPr>
        <w:pStyle w:val="BodyText"/>
        <w:spacing w:line="199" w:lineRule="auto" w:before="56"/>
        <w:ind w:left="429" w:right="287"/>
        <w:rPr>
          <w:b w:val="0"/>
        </w:rPr>
      </w:pPr>
      <w:r>
        <w:rPr>
          <w:b w:val="0"/>
          <w:color w:val="231F20"/>
        </w:rPr>
        <w:t>This subject asks you to critique</w:t>
      </w:r>
      <w:r>
        <w:rPr>
          <w:b w:val="0"/>
          <w:color w:val="231F20"/>
          <w:spacing w:val="-12"/>
        </w:rPr>
        <w:t> </w:t>
      </w:r>
      <w:r>
        <w:rPr>
          <w:b w:val="0"/>
          <w:color w:val="231F20"/>
        </w:rPr>
        <w:t>key</w:t>
      </w:r>
      <w:r>
        <w:rPr>
          <w:b w:val="0"/>
          <w:color w:val="231F20"/>
          <w:spacing w:val="-11"/>
        </w:rPr>
        <w:t> </w:t>
      </w:r>
      <w:r>
        <w:rPr>
          <w:b w:val="0"/>
          <w:color w:val="231F20"/>
        </w:rPr>
        <w:t>factors</w:t>
      </w:r>
      <w:r>
        <w:rPr>
          <w:b w:val="0"/>
          <w:color w:val="231F20"/>
          <w:spacing w:val="-12"/>
        </w:rPr>
        <w:t> </w:t>
      </w:r>
      <w:r>
        <w:rPr>
          <w:b w:val="0"/>
          <w:color w:val="231F20"/>
        </w:rPr>
        <w:t>that</w:t>
      </w:r>
      <w:r>
        <w:rPr>
          <w:b w:val="0"/>
          <w:color w:val="231F20"/>
          <w:spacing w:val="-11"/>
        </w:rPr>
        <w:t> </w:t>
      </w:r>
      <w:r>
        <w:rPr>
          <w:b w:val="0"/>
          <w:color w:val="231F20"/>
        </w:rPr>
        <w:t>shape and influence public policy and governance. The subject considers what constitutes good policy and analysis,</w:t>
      </w:r>
    </w:p>
    <w:p>
      <w:pPr>
        <w:pStyle w:val="BodyText"/>
        <w:spacing w:line="199" w:lineRule="auto"/>
        <w:ind w:left="429"/>
        <w:rPr>
          <w:b w:val="0"/>
        </w:rPr>
      </w:pPr>
      <w:r>
        <w:rPr>
          <w:b w:val="0"/>
          <w:color w:val="231F20"/>
        </w:rPr>
        <w:t>explores</w:t>
      </w:r>
      <w:r>
        <w:rPr>
          <w:b w:val="0"/>
          <w:color w:val="231F20"/>
          <w:spacing w:val="-12"/>
        </w:rPr>
        <w:t> </w:t>
      </w:r>
      <w:r>
        <w:rPr>
          <w:b w:val="0"/>
          <w:color w:val="231F20"/>
        </w:rPr>
        <w:t>aspects</w:t>
      </w:r>
      <w:r>
        <w:rPr>
          <w:b w:val="0"/>
          <w:color w:val="231F20"/>
          <w:spacing w:val="-11"/>
        </w:rPr>
        <w:t> </w:t>
      </w:r>
      <w:r>
        <w:rPr>
          <w:b w:val="0"/>
          <w:color w:val="231F20"/>
        </w:rPr>
        <w:t>of</w:t>
      </w:r>
      <w:r>
        <w:rPr>
          <w:b w:val="0"/>
          <w:color w:val="231F20"/>
          <w:spacing w:val="-12"/>
        </w:rPr>
        <w:t> </w:t>
      </w:r>
      <w:r>
        <w:rPr>
          <w:b w:val="0"/>
          <w:color w:val="231F20"/>
        </w:rPr>
        <w:t>policy</w:t>
      </w:r>
      <w:r>
        <w:rPr>
          <w:b w:val="0"/>
          <w:color w:val="231F20"/>
          <w:spacing w:val="-11"/>
        </w:rPr>
        <w:t> </w:t>
      </w:r>
      <w:r>
        <w:rPr>
          <w:b w:val="0"/>
          <w:color w:val="231F20"/>
        </w:rPr>
        <w:t>design, policy development and policy and program implementation.</w:t>
      </w:r>
    </w:p>
    <w:p>
      <w:pPr>
        <w:pStyle w:val="BodyText"/>
        <w:spacing w:line="199" w:lineRule="auto"/>
        <w:ind w:left="429"/>
        <w:rPr>
          <w:b w:val="0"/>
        </w:rPr>
      </w:pPr>
      <w:r>
        <w:rPr>
          <w:b w:val="0"/>
          <w:color w:val="231F20"/>
        </w:rPr>
        <w:t>Discussion</w:t>
      </w:r>
      <w:r>
        <w:rPr>
          <w:b w:val="0"/>
          <w:color w:val="231F20"/>
          <w:spacing w:val="-12"/>
        </w:rPr>
        <w:t> </w:t>
      </w:r>
      <w:r>
        <w:rPr>
          <w:b w:val="0"/>
          <w:color w:val="231F20"/>
        </w:rPr>
        <w:t>considers</w:t>
      </w:r>
      <w:r>
        <w:rPr>
          <w:b w:val="0"/>
          <w:color w:val="231F20"/>
          <w:spacing w:val="-11"/>
        </w:rPr>
        <w:t> </w:t>
      </w:r>
      <w:r>
        <w:rPr>
          <w:b w:val="0"/>
          <w:color w:val="231F20"/>
        </w:rPr>
        <w:t>new</w:t>
      </w:r>
      <w:r>
        <w:rPr>
          <w:b w:val="0"/>
          <w:color w:val="231F20"/>
          <w:spacing w:val="-12"/>
        </w:rPr>
        <w:t> </w:t>
      </w:r>
      <w:r>
        <w:rPr>
          <w:b w:val="0"/>
          <w:color w:val="231F20"/>
        </w:rPr>
        <w:t>and emerging</w:t>
      </w:r>
      <w:r>
        <w:rPr>
          <w:b w:val="0"/>
          <w:color w:val="231F20"/>
          <w:spacing w:val="-5"/>
        </w:rPr>
        <w:t> </w:t>
      </w:r>
      <w:r>
        <w:rPr>
          <w:b w:val="0"/>
          <w:color w:val="231F20"/>
        </w:rPr>
        <w:t>ideas,</w:t>
      </w:r>
      <w:r>
        <w:rPr>
          <w:b w:val="0"/>
          <w:color w:val="231F20"/>
          <w:spacing w:val="-5"/>
        </w:rPr>
        <w:t> </w:t>
      </w:r>
      <w:r>
        <w:rPr>
          <w:b w:val="0"/>
          <w:color w:val="231F20"/>
        </w:rPr>
        <w:t>methods</w:t>
      </w:r>
      <w:r>
        <w:rPr>
          <w:b w:val="0"/>
          <w:color w:val="231F20"/>
          <w:spacing w:val="-4"/>
        </w:rPr>
        <w:t> </w:t>
      </w:r>
      <w:r>
        <w:rPr>
          <w:b w:val="0"/>
          <w:color w:val="231F20"/>
          <w:spacing w:val="-5"/>
        </w:rPr>
        <w:t>and</w:t>
      </w:r>
    </w:p>
    <w:p>
      <w:pPr>
        <w:pStyle w:val="BodyText"/>
        <w:spacing w:line="199" w:lineRule="auto" w:before="133"/>
        <w:ind w:left="446" w:right="897"/>
        <w:rPr>
          <w:b w:val="0"/>
        </w:rPr>
      </w:pPr>
      <w:r>
        <w:rPr/>
        <w:br w:type="column"/>
      </w:r>
      <w:r>
        <w:rPr>
          <w:b w:val="0"/>
          <w:color w:val="231F20"/>
        </w:rPr>
        <w:t>practices that shape leading policy work and respond to the dynamics</w:t>
      </w:r>
      <w:r>
        <w:rPr>
          <w:b w:val="0"/>
          <w:color w:val="231F20"/>
          <w:spacing w:val="-12"/>
        </w:rPr>
        <w:t> </w:t>
      </w:r>
      <w:r>
        <w:rPr>
          <w:b w:val="0"/>
          <w:color w:val="231F20"/>
        </w:rPr>
        <w:t>of</w:t>
      </w:r>
      <w:r>
        <w:rPr>
          <w:b w:val="0"/>
          <w:color w:val="231F20"/>
          <w:spacing w:val="-11"/>
        </w:rPr>
        <w:t> </w:t>
      </w:r>
      <w:r>
        <w:rPr>
          <w:b w:val="0"/>
          <w:color w:val="231F20"/>
        </w:rPr>
        <w:t>our</w:t>
      </w:r>
      <w:r>
        <w:rPr>
          <w:b w:val="0"/>
          <w:color w:val="231F20"/>
          <w:spacing w:val="-12"/>
        </w:rPr>
        <w:t> </w:t>
      </w:r>
      <w:r>
        <w:rPr>
          <w:b w:val="0"/>
          <w:color w:val="231F20"/>
        </w:rPr>
        <w:t>current</w:t>
      </w:r>
      <w:r>
        <w:rPr>
          <w:b w:val="0"/>
          <w:color w:val="231F20"/>
          <w:spacing w:val="-11"/>
        </w:rPr>
        <w:t> </w:t>
      </w:r>
      <w:r>
        <w:rPr>
          <w:b w:val="0"/>
          <w:color w:val="231F20"/>
        </w:rPr>
        <w:t>political and social context.</w:t>
      </w:r>
    </w:p>
    <w:p>
      <w:pPr>
        <w:pStyle w:val="Heading5"/>
        <w:spacing w:line="199" w:lineRule="auto" w:before="170"/>
        <w:ind w:left="446" w:right="1991"/>
      </w:pPr>
      <w:r>
        <w:rPr>
          <w:color w:val="231F20"/>
          <w:spacing w:val="-2"/>
        </w:rPr>
        <w:t>Decision-making </w:t>
      </w:r>
      <w:r>
        <w:rPr>
          <w:color w:val="231F20"/>
        </w:rPr>
        <w:t>Under</w:t>
      </w:r>
      <w:r>
        <w:rPr>
          <w:color w:val="231F20"/>
          <w:spacing w:val="-12"/>
        </w:rPr>
        <w:t> </w:t>
      </w:r>
      <w:r>
        <w:rPr>
          <w:color w:val="231F20"/>
        </w:rPr>
        <w:t>Uncertainty</w:t>
      </w:r>
    </w:p>
    <w:p>
      <w:pPr>
        <w:pStyle w:val="BodyText"/>
        <w:spacing w:line="199" w:lineRule="auto" w:before="56"/>
        <w:ind w:left="446" w:right="897"/>
        <w:rPr>
          <w:b w:val="0"/>
        </w:rPr>
      </w:pPr>
      <w:r>
        <w:rPr>
          <w:b w:val="0"/>
          <w:color w:val="231F20"/>
        </w:rPr>
        <w:t>Informed decision-making requires</w:t>
      </w:r>
      <w:r>
        <w:rPr>
          <w:b w:val="0"/>
          <w:color w:val="231F20"/>
          <w:spacing w:val="-6"/>
        </w:rPr>
        <w:t> </w:t>
      </w:r>
      <w:r>
        <w:rPr>
          <w:b w:val="0"/>
          <w:color w:val="231F20"/>
        </w:rPr>
        <w:t>a</w:t>
      </w:r>
      <w:r>
        <w:rPr>
          <w:b w:val="0"/>
          <w:color w:val="231F20"/>
          <w:spacing w:val="-6"/>
        </w:rPr>
        <w:t> </w:t>
      </w:r>
      <w:r>
        <w:rPr>
          <w:b w:val="0"/>
          <w:color w:val="231F20"/>
        </w:rPr>
        <w:t>critical</w:t>
      </w:r>
      <w:r>
        <w:rPr>
          <w:b w:val="0"/>
          <w:color w:val="231F20"/>
          <w:spacing w:val="-6"/>
        </w:rPr>
        <w:t> </w:t>
      </w:r>
      <w:r>
        <w:rPr>
          <w:b w:val="0"/>
          <w:color w:val="231F20"/>
        </w:rPr>
        <w:t>appraisal</w:t>
      </w:r>
      <w:r>
        <w:rPr>
          <w:b w:val="0"/>
          <w:color w:val="231F20"/>
          <w:spacing w:val="-6"/>
        </w:rPr>
        <w:t> </w:t>
      </w:r>
      <w:r>
        <w:rPr>
          <w:b w:val="0"/>
          <w:color w:val="231F20"/>
        </w:rPr>
        <w:t>of</w:t>
      </w:r>
      <w:r>
        <w:rPr>
          <w:b w:val="0"/>
          <w:color w:val="231F20"/>
          <w:spacing w:val="-6"/>
        </w:rPr>
        <w:t> </w:t>
      </w:r>
      <w:r>
        <w:rPr>
          <w:b w:val="0"/>
          <w:color w:val="231F20"/>
        </w:rPr>
        <w:t>the available</w:t>
      </w:r>
      <w:r>
        <w:rPr>
          <w:b w:val="0"/>
          <w:color w:val="231F20"/>
          <w:spacing w:val="-12"/>
        </w:rPr>
        <w:t> </w:t>
      </w:r>
      <w:r>
        <w:rPr>
          <w:b w:val="0"/>
          <w:color w:val="231F20"/>
        </w:rPr>
        <w:t>evidence.</w:t>
      </w:r>
      <w:r>
        <w:rPr>
          <w:b w:val="0"/>
          <w:color w:val="231F20"/>
          <w:spacing w:val="-11"/>
        </w:rPr>
        <w:t> </w:t>
      </w:r>
      <w:r>
        <w:rPr>
          <w:b w:val="0"/>
          <w:color w:val="231F20"/>
        </w:rPr>
        <w:t>Students</w:t>
      </w:r>
      <w:r>
        <w:rPr>
          <w:b w:val="0"/>
          <w:color w:val="231F20"/>
          <w:spacing w:val="-12"/>
        </w:rPr>
        <w:t> </w:t>
      </w:r>
      <w:r>
        <w:rPr>
          <w:b w:val="0"/>
          <w:color w:val="231F20"/>
        </w:rPr>
        <w:t>learn to dissect evidence to assess its quality and usefulness.</w:t>
      </w:r>
    </w:p>
    <w:p>
      <w:pPr>
        <w:pStyle w:val="Heading5"/>
        <w:spacing w:line="199" w:lineRule="auto" w:before="112"/>
        <w:ind w:left="446" w:right="1606"/>
      </w:pPr>
      <w:r>
        <w:rPr>
          <w:color w:val="231F20"/>
        </w:rPr>
        <w:t>Managing</w:t>
      </w:r>
      <w:r>
        <w:rPr>
          <w:color w:val="231F20"/>
          <w:spacing w:val="-12"/>
        </w:rPr>
        <w:t> </w:t>
      </w:r>
      <w:r>
        <w:rPr>
          <w:color w:val="231F20"/>
        </w:rPr>
        <w:t>Public</w:t>
      </w:r>
      <w:r>
        <w:rPr>
          <w:color w:val="231F20"/>
          <w:spacing w:val="-11"/>
        </w:rPr>
        <w:t> </w:t>
      </w:r>
      <w:r>
        <w:rPr>
          <w:color w:val="231F20"/>
        </w:rPr>
        <w:t>Sector </w:t>
      </w:r>
      <w:r>
        <w:rPr>
          <w:color w:val="231F20"/>
          <w:spacing w:val="-2"/>
        </w:rPr>
        <w:t>Organisations</w:t>
      </w:r>
    </w:p>
    <w:p>
      <w:pPr>
        <w:pStyle w:val="BodyText"/>
        <w:spacing w:line="199" w:lineRule="auto" w:before="113"/>
        <w:ind w:left="446" w:right="1169"/>
        <w:rPr>
          <w:b w:val="0"/>
        </w:rPr>
      </w:pPr>
      <w:r>
        <w:rPr>
          <w:b w:val="0"/>
          <w:color w:val="231F20"/>
        </w:rPr>
        <w:t>This subject focuses on the internal and external factors that influence the successful management</w:t>
      </w:r>
      <w:r>
        <w:rPr>
          <w:b w:val="0"/>
          <w:color w:val="231F20"/>
          <w:spacing w:val="-12"/>
        </w:rPr>
        <w:t> </w:t>
      </w:r>
      <w:r>
        <w:rPr>
          <w:b w:val="0"/>
          <w:color w:val="231F20"/>
        </w:rPr>
        <w:t>of</w:t>
      </w:r>
      <w:r>
        <w:rPr>
          <w:b w:val="0"/>
          <w:color w:val="231F20"/>
          <w:spacing w:val="-11"/>
        </w:rPr>
        <w:t> </w:t>
      </w:r>
      <w:r>
        <w:rPr>
          <w:b w:val="0"/>
          <w:color w:val="231F20"/>
        </w:rPr>
        <w:t>public</w:t>
      </w:r>
      <w:r>
        <w:rPr>
          <w:b w:val="0"/>
          <w:color w:val="231F20"/>
          <w:spacing w:val="-12"/>
        </w:rPr>
        <w:t> </w:t>
      </w:r>
      <w:r>
        <w:rPr>
          <w:b w:val="0"/>
          <w:color w:val="231F20"/>
        </w:rPr>
        <w:t>sector organisations.</w:t>
      </w:r>
      <w:r>
        <w:rPr>
          <w:b w:val="0"/>
          <w:color w:val="231F20"/>
          <w:spacing w:val="-12"/>
        </w:rPr>
        <w:t> </w:t>
      </w:r>
      <w:r>
        <w:rPr>
          <w:b w:val="0"/>
          <w:color w:val="231F20"/>
        </w:rPr>
        <w:t>It</w:t>
      </w:r>
      <w:r>
        <w:rPr>
          <w:b w:val="0"/>
          <w:color w:val="231F20"/>
          <w:spacing w:val="-11"/>
        </w:rPr>
        <w:t> </w:t>
      </w:r>
      <w:r>
        <w:rPr>
          <w:b w:val="0"/>
          <w:color w:val="231F20"/>
        </w:rPr>
        <w:t>examines</w:t>
      </w:r>
      <w:r>
        <w:rPr>
          <w:b w:val="0"/>
          <w:color w:val="231F20"/>
          <w:spacing w:val="-12"/>
        </w:rPr>
        <w:t> </w:t>
      </w:r>
      <w:r>
        <w:rPr>
          <w:b w:val="0"/>
          <w:color w:val="231F20"/>
        </w:rPr>
        <w:t>the distinction between routine problems and crises or ‘wicked problems’. You will</w:t>
      </w:r>
    </w:p>
    <w:p>
      <w:pPr>
        <w:pStyle w:val="BodyText"/>
        <w:spacing w:line="199" w:lineRule="auto"/>
        <w:ind w:left="446" w:right="960"/>
        <w:rPr>
          <w:b w:val="0"/>
        </w:rPr>
      </w:pPr>
      <w:r>
        <w:rPr>
          <w:b w:val="0"/>
          <w:color w:val="231F20"/>
        </w:rPr>
        <w:t>explore</w:t>
      </w:r>
      <w:r>
        <w:rPr>
          <w:b w:val="0"/>
          <w:color w:val="231F20"/>
          <w:spacing w:val="-12"/>
        </w:rPr>
        <w:t> </w:t>
      </w:r>
      <w:r>
        <w:rPr>
          <w:b w:val="0"/>
          <w:color w:val="231F20"/>
        </w:rPr>
        <w:t>techniques</w:t>
      </w:r>
      <w:r>
        <w:rPr>
          <w:b w:val="0"/>
          <w:color w:val="231F20"/>
          <w:spacing w:val="-11"/>
        </w:rPr>
        <w:t> </w:t>
      </w:r>
      <w:r>
        <w:rPr>
          <w:b w:val="0"/>
          <w:color w:val="231F20"/>
        </w:rPr>
        <w:t>that</w:t>
      </w:r>
      <w:r>
        <w:rPr>
          <w:b w:val="0"/>
          <w:color w:val="231F20"/>
          <w:spacing w:val="-12"/>
        </w:rPr>
        <w:t> </w:t>
      </w:r>
      <w:r>
        <w:rPr>
          <w:b w:val="0"/>
          <w:color w:val="231F20"/>
        </w:rPr>
        <w:t>enhance efficacy, system-thinking and contextual awareness in</w:t>
      </w:r>
    </w:p>
    <w:p>
      <w:pPr>
        <w:pStyle w:val="BodyText"/>
        <w:spacing w:line="225" w:lineRule="exact"/>
        <w:ind w:left="446"/>
        <w:rPr>
          <w:b w:val="0"/>
        </w:rPr>
      </w:pPr>
      <w:r>
        <w:rPr>
          <w:b w:val="0"/>
          <w:color w:val="231F20"/>
        </w:rPr>
        <w:t>public</w:t>
      </w:r>
      <w:r>
        <w:rPr>
          <w:b w:val="0"/>
          <w:color w:val="231F20"/>
          <w:spacing w:val="-4"/>
        </w:rPr>
        <w:t> </w:t>
      </w:r>
      <w:r>
        <w:rPr>
          <w:b w:val="0"/>
          <w:color w:val="231F20"/>
        </w:rPr>
        <w:t>sector</w:t>
      </w:r>
      <w:r>
        <w:rPr>
          <w:b w:val="0"/>
          <w:color w:val="231F20"/>
          <w:spacing w:val="-3"/>
        </w:rPr>
        <w:t> </w:t>
      </w:r>
      <w:r>
        <w:rPr>
          <w:b w:val="0"/>
          <w:color w:val="231F20"/>
          <w:spacing w:val="-2"/>
        </w:rPr>
        <w:t>managers.</w:t>
      </w:r>
    </w:p>
    <w:p>
      <w:pPr>
        <w:pStyle w:val="Heading5"/>
        <w:spacing w:before="125"/>
        <w:ind w:left="446"/>
      </w:pPr>
      <w:r>
        <w:rPr>
          <w:color w:val="231F20"/>
        </w:rPr>
        <w:t>Governing</w:t>
      </w:r>
      <w:r>
        <w:rPr>
          <w:color w:val="231F20"/>
          <w:spacing w:val="-8"/>
        </w:rPr>
        <w:t> </w:t>
      </w:r>
      <w:r>
        <w:rPr>
          <w:color w:val="231F20"/>
        </w:rPr>
        <w:t>by</w:t>
      </w:r>
      <w:r>
        <w:rPr>
          <w:color w:val="231F20"/>
          <w:spacing w:val="-5"/>
        </w:rPr>
        <w:t> </w:t>
      </w:r>
      <w:r>
        <w:rPr>
          <w:color w:val="231F20"/>
        </w:rPr>
        <w:t>the</w:t>
      </w:r>
      <w:r>
        <w:rPr>
          <w:color w:val="231F20"/>
          <w:spacing w:val="-5"/>
        </w:rPr>
        <w:t> </w:t>
      </w:r>
      <w:r>
        <w:rPr>
          <w:color w:val="231F20"/>
          <w:spacing w:val="-2"/>
        </w:rPr>
        <w:t>Rules</w:t>
      </w:r>
    </w:p>
    <w:p>
      <w:pPr>
        <w:pStyle w:val="BodyText"/>
        <w:spacing w:line="199" w:lineRule="auto" w:before="104"/>
        <w:ind w:left="446" w:right="1027"/>
        <w:rPr>
          <w:b w:val="0"/>
        </w:rPr>
      </w:pPr>
      <w:r>
        <w:rPr>
          <w:b w:val="0"/>
          <w:color w:val="231F20"/>
        </w:rPr>
        <w:t>The development and implementation</w:t>
      </w:r>
      <w:r>
        <w:rPr>
          <w:b w:val="0"/>
          <w:color w:val="231F20"/>
          <w:spacing w:val="-12"/>
        </w:rPr>
        <w:t> </w:t>
      </w:r>
      <w:r>
        <w:rPr>
          <w:b w:val="0"/>
          <w:color w:val="231F20"/>
        </w:rPr>
        <w:t>of</w:t>
      </w:r>
      <w:r>
        <w:rPr>
          <w:b w:val="0"/>
          <w:color w:val="231F20"/>
          <w:spacing w:val="-11"/>
        </w:rPr>
        <w:t> </w:t>
      </w:r>
      <w:r>
        <w:rPr>
          <w:b w:val="0"/>
          <w:color w:val="231F20"/>
        </w:rPr>
        <w:t>public</w:t>
      </w:r>
      <w:r>
        <w:rPr>
          <w:b w:val="0"/>
          <w:color w:val="231F20"/>
          <w:spacing w:val="-12"/>
        </w:rPr>
        <w:t> </w:t>
      </w:r>
      <w:r>
        <w:rPr>
          <w:b w:val="0"/>
          <w:color w:val="231F20"/>
        </w:rPr>
        <w:t>policy requires an understanding of the applicable elements of law, </w:t>
      </w:r>
      <w:r>
        <w:rPr>
          <w:b w:val="0"/>
          <w:color w:val="231F20"/>
          <w:spacing w:val="-2"/>
        </w:rPr>
        <w:t>regulation, convention, practice</w:t>
      </w:r>
    </w:p>
    <w:p>
      <w:pPr>
        <w:pStyle w:val="BodyText"/>
        <w:spacing w:line="199" w:lineRule="auto"/>
        <w:ind w:left="446" w:right="897"/>
        <w:rPr>
          <w:b w:val="0"/>
        </w:rPr>
      </w:pPr>
      <w:r>
        <w:rPr>
          <w:b w:val="0"/>
          <w:color w:val="231F20"/>
        </w:rPr>
        <w:t>and</w:t>
      </w:r>
      <w:r>
        <w:rPr>
          <w:b w:val="0"/>
          <w:color w:val="231F20"/>
          <w:spacing w:val="-5"/>
        </w:rPr>
        <w:t> </w:t>
      </w:r>
      <w:r>
        <w:rPr>
          <w:b w:val="0"/>
          <w:color w:val="231F20"/>
        </w:rPr>
        <w:t>ethics.</w:t>
      </w:r>
      <w:r>
        <w:rPr>
          <w:b w:val="0"/>
          <w:color w:val="231F20"/>
          <w:spacing w:val="-5"/>
        </w:rPr>
        <w:t> </w:t>
      </w:r>
      <w:r>
        <w:rPr>
          <w:b w:val="0"/>
          <w:color w:val="231F20"/>
        </w:rPr>
        <w:t>This</w:t>
      </w:r>
      <w:r>
        <w:rPr>
          <w:b w:val="0"/>
          <w:color w:val="231F20"/>
          <w:spacing w:val="-5"/>
        </w:rPr>
        <w:t> </w:t>
      </w:r>
      <w:r>
        <w:rPr>
          <w:b w:val="0"/>
          <w:color w:val="231F20"/>
        </w:rPr>
        <w:t>subject</w:t>
      </w:r>
      <w:r>
        <w:rPr>
          <w:b w:val="0"/>
          <w:color w:val="231F20"/>
          <w:spacing w:val="-5"/>
        </w:rPr>
        <w:t> </w:t>
      </w:r>
      <w:r>
        <w:rPr>
          <w:b w:val="0"/>
          <w:color w:val="231F20"/>
        </w:rPr>
        <w:t>develops the capacity of public managers to operate effectively and appropriately</w:t>
      </w:r>
      <w:r>
        <w:rPr>
          <w:b w:val="0"/>
          <w:color w:val="231F20"/>
          <w:spacing w:val="-12"/>
        </w:rPr>
        <w:t> </w:t>
      </w:r>
      <w:r>
        <w:rPr>
          <w:b w:val="0"/>
          <w:color w:val="231F20"/>
        </w:rPr>
        <w:t>within</w:t>
      </w:r>
      <w:r>
        <w:rPr>
          <w:b w:val="0"/>
          <w:color w:val="231F20"/>
          <w:spacing w:val="-11"/>
        </w:rPr>
        <w:t> </w:t>
      </w:r>
      <w:r>
        <w:rPr>
          <w:b w:val="0"/>
          <w:color w:val="231F20"/>
        </w:rPr>
        <w:t>a</w:t>
      </w:r>
      <w:r>
        <w:rPr>
          <w:b w:val="0"/>
          <w:color w:val="231F20"/>
          <w:spacing w:val="-12"/>
        </w:rPr>
        <w:t> </w:t>
      </w:r>
      <w:r>
        <w:rPr>
          <w:b w:val="0"/>
          <w:color w:val="231F20"/>
        </w:rPr>
        <w:t>democracy governed by the rule of law.</w:t>
      </w:r>
    </w:p>
    <w:p>
      <w:pPr>
        <w:spacing w:after="0" w:line="199" w:lineRule="auto"/>
        <w:sectPr>
          <w:type w:val="continuous"/>
          <w:pgSz w:w="16840" w:h="11910" w:orient="landscape"/>
          <w:pgMar w:top="1340" w:bottom="280" w:left="0" w:right="0"/>
          <w:cols w:num="5" w:equalWidth="0">
            <w:col w:w="3487" w:space="40"/>
            <w:col w:w="3088" w:space="39"/>
            <w:col w:w="3081" w:space="40"/>
            <w:col w:w="3062" w:space="40"/>
            <w:col w:w="3963"/>
          </w:cols>
        </w:sectPr>
      </w:pPr>
    </w:p>
    <w:p>
      <w:pPr>
        <w:spacing w:before="68"/>
        <w:ind w:left="850" w:right="0" w:firstLine="0"/>
        <w:jc w:val="left"/>
        <w:rPr>
          <w:b w:val="0"/>
          <w:sz w:val="16"/>
        </w:rPr>
      </w:pPr>
      <w:r>
        <w:rPr>
          <w:rFonts w:ascii="Apercu"/>
          <w:b/>
          <w:color w:val="231F20"/>
          <w:sz w:val="16"/>
        </w:rPr>
        <w:t>09</w:t>
      </w:r>
      <w:r>
        <w:rPr>
          <w:rFonts w:ascii="Apercu"/>
          <w:b/>
          <w:color w:val="231F20"/>
          <w:spacing w:val="32"/>
          <w:sz w:val="16"/>
        </w:rPr>
        <w:t> </w:t>
      </w:r>
      <w:r>
        <w:rPr>
          <w:b w:val="0"/>
          <w:color w:val="231F20"/>
          <w:sz w:val="16"/>
        </w:rPr>
        <w:t>Executive</w:t>
      </w:r>
      <w:r>
        <w:rPr>
          <w:b w:val="0"/>
          <w:color w:val="231F20"/>
          <w:spacing w:val="-3"/>
          <w:sz w:val="16"/>
        </w:rPr>
        <w:t> </w:t>
      </w:r>
      <w:r>
        <w:rPr>
          <w:b w:val="0"/>
          <w:color w:val="231F20"/>
          <w:sz w:val="16"/>
        </w:rPr>
        <w:t>Master</w:t>
      </w:r>
      <w:r>
        <w:rPr>
          <w:b w:val="0"/>
          <w:color w:val="231F20"/>
          <w:spacing w:val="-4"/>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4"/>
        <w:rPr>
          <w:b w:val="0"/>
          <w:sz w:val="14"/>
        </w:rPr>
      </w:pPr>
    </w:p>
    <w:p>
      <w:pPr>
        <w:spacing w:after="0"/>
        <w:rPr>
          <w:sz w:val="14"/>
        </w:rPr>
        <w:sectPr>
          <w:pgSz w:w="16840" w:h="11910" w:orient="landscape"/>
          <w:pgMar w:top="720" w:bottom="280" w:left="0" w:right="0"/>
        </w:sectPr>
      </w:pPr>
    </w:p>
    <w:p>
      <w:pPr>
        <w:pStyle w:val="Heading5"/>
        <w:spacing w:before="98"/>
      </w:pPr>
      <w:r>
        <w:rPr>
          <w:color w:val="231F20"/>
        </w:rPr>
        <w:t>Leading</w:t>
      </w:r>
      <w:r>
        <w:rPr>
          <w:color w:val="231F20"/>
          <w:spacing w:val="-8"/>
        </w:rPr>
        <w:t> </w:t>
      </w:r>
      <w:r>
        <w:rPr>
          <w:color w:val="231F20"/>
        </w:rPr>
        <w:t>Public</w:t>
      </w:r>
      <w:r>
        <w:rPr>
          <w:color w:val="231F20"/>
          <w:spacing w:val="-5"/>
        </w:rPr>
        <w:t> </w:t>
      </w:r>
      <w:r>
        <w:rPr>
          <w:color w:val="231F20"/>
        </w:rPr>
        <w:t>Sector</w:t>
      </w:r>
      <w:r>
        <w:rPr>
          <w:color w:val="231F20"/>
          <w:spacing w:val="-5"/>
        </w:rPr>
        <w:t> </w:t>
      </w:r>
      <w:r>
        <w:rPr>
          <w:color w:val="231F20"/>
          <w:spacing w:val="-2"/>
        </w:rPr>
        <w:t>Change</w:t>
      </w:r>
    </w:p>
    <w:p>
      <w:pPr>
        <w:pStyle w:val="BodyText"/>
        <w:spacing w:line="199" w:lineRule="auto" w:before="47"/>
        <w:ind w:left="850" w:right="283"/>
        <w:rPr>
          <w:b w:val="0"/>
        </w:rPr>
      </w:pPr>
      <w:r>
        <w:rPr>
          <w:b w:val="0"/>
          <w:color w:val="231F20"/>
        </w:rPr>
        <w:t>This subject examines the role</w:t>
      </w:r>
      <w:r>
        <w:rPr>
          <w:b w:val="0"/>
          <w:color w:val="231F20"/>
          <w:spacing w:val="-12"/>
        </w:rPr>
        <w:t> </w:t>
      </w:r>
      <w:r>
        <w:rPr>
          <w:b w:val="0"/>
          <w:color w:val="231F20"/>
        </w:rPr>
        <w:t>of</w:t>
      </w:r>
      <w:r>
        <w:rPr>
          <w:b w:val="0"/>
          <w:color w:val="231F20"/>
          <w:spacing w:val="-11"/>
        </w:rPr>
        <w:t> </w:t>
      </w:r>
      <w:r>
        <w:rPr>
          <w:b w:val="0"/>
          <w:color w:val="231F20"/>
        </w:rPr>
        <w:t>leadership</w:t>
      </w:r>
      <w:r>
        <w:rPr>
          <w:b w:val="0"/>
          <w:color w:val="231F20"/>
          <w:spacing w:val="-12"/>
        </w:rPr>
        <w:t> </w:t>
      </w:r>
      <w:r>
        <w:rPr>
          <w:b w:val="0"/>
          <w:color w:val="231F20"/>
        </w:rPr>
        <w:t>in</w:t>
      </w:r>
      <w:r>
        <w:rPr>
          <w:b w:val="0"/>
          <w:color w:val="231F20"/>
          <w:spacing w:val="-11"/>
        </w:rPr>
        <w:t> </w:t>
      </w:r>
      <w:r>
        <w:rPr>
          <w:b w:val="0"/>
          <w:color w:val="231F20"/>
        </w:rPr>
        <w:t>assisting</w:t>
      </w:r>
    </w:p>
    <w:p>
      <w:pPr>
        <w:pStyle w:val="BodyText"/>
        <w:spacing w:line="199" w:lineRule="auto"/>
        <w:ind w:left="850" w:right="65"/>
        <w:rPr>
          <w:b w:val="0"/>
        </w:rPr>
      </w:pPr>
      <w:r>
        <w:rPr>
          <w:b w:val="0"/>
          <w:color w:val="231F20"/>
        </w:rPr>
        <w:t>communities and organisations to</w:t>
      </w:r>
      <w:r>
        <w:rPr>
          <w:b w:val="0"/>
          <w:color w:val="231F20"/>
          <w:spacing w:val="-11"/>
        </w:rPr>
        <w:t> </w:t>
      </w:r>
      <w:r>
        <w:rPr>
          <w:b w:val="0"/>
          <w:color w:val="231F20"/>
        </w:rPr>
        <w:t>deal</w:t>
      </w:r>
      <w:r>
        <w:rPr>
          <w:b w:val="0"/>
          <w:color w:val="231F20"/>
          <w:spacing w:val="-11"/>
        </w:rPr>
        <w:t> </w:t>
      </w:r>
      <w:r>
        <w:rPr>
          <w:b w:val="0"/>
          <w:color w:val="231F20"/>
        </w:rPr>
        <w:t>with</w:t>
      </w:r>
      <w:r>
        <w:rPr>
          <w:b w:val="0"/>
          <w:color w:val="231F20"/>
          <w:spacing w:val="-11"/>
        </w:rPr>
        <w:t> </w:t>
      </w:r>
      <w:r>
        <w:rPr>
          <w:b w:val="0"/>
          <w:color w:val="231F20"/>
        </w:rPr>
        <w:t>change.</w:t>
      </w:r>
      <w:r>
        <w:rPr>
          <w:b w:val="0"/>
          <w:color w:val="231F20"/>
          <w:spacing w:val="-11"/>
        </w:rPr>
        <w:t> </w:t>
      </w:r>
      <w:r>
        <w:rPr>
          <w:b w:val="0"/>
          <w:color w:val="231F20"/>
        </w:rPr>
        <w:t>Contending perspectives on the complex nexus between leadership and change</w:t>
      </w:r>
      <w:r>
        <w:rPr>
          <w:b w:val="0"/>
          <w:color w:val="231F20"/>
          <w:spacing w:val="-6"/>
        </w:rPr>
        <w:t> </w:t>
      </w:r>
      <w:r>
        <w:rPr>
          <w:b w:val="0"/>
          <w:color w:val="231F20"/>
        </w:rPr>
        <w:t>are</w:t>
      </w:r>
      <w:r>
        <w:rPr>
          <w:b w:val="0"/>
          <w:color w:val="231F20"/>
          <w:spacing w:val="-6"/>
        </w:rPr>
        <w:t> </w:t>
      </w:r>
      <w:r>
        <w:rPr>
          <w:b w:val="0"/>
          <w:color w:val="231F20"/>
        </w:rPr>
        <w:t>used</w:t>
      </w:r>
      <w:r>
        <w:rPr>
          <w:b w:val="0"/>
          <w:color w:val="231F20"/>
          <w:spacing w:val="-6"/>
        </w:rPr>
        <w:t> </w:t>
      </w:r>
      <w:r>
        <w:rPr>
          <w:b w:val="0"/>
          <w:color w:val="231F20"/>
        </w:rPr>
        <w:t>to</w:t>
      </w:r>
      <w:r>
        <w:rPr>
          <w:b w:val="0"/>
          <w:color w:val="231F20"/>
          <w:spacing w:val="-6"/>
        </w:rPr>
        <w:t> </w:t>
      </w:r>
      <w:r>
        <w:rPr>
          <w:b w:val="0"/>
          <w:color w:val="231F20"/>
        </w:rPr>
        <w:t>examine</w:t>
      </w:r>
      <w:r>
        <w:rPr>
          <w:b w:val="0"/>
          <w:color w:val="231F20"/>
          <w:spacing w:val="-6"/>
        </w:rPr>
        <w:t> </w:t>
      </w:r>
      <w:r>
        <w:rPr>
          <w:b w:val="0"/>
          <w:color w:val="231F20"/>
        </w:rPr>
        <w:t>the styles of leaders, the dynamics of</w:t>
      </w:r>
      <w:r>
        <w:rPr>
          <w:b w:val="0"/>
          <w:color w:val="231F20"/>
          <w:spacing w:val="-8"/>
        </w:rPr>
        <w:t> </w:t>
      </w:r>
      <w:r>
        <w:rPr>
          <w:b w:val="0"/>
          <w:color w:val="231F20"/>
        </w:rPr>
        <w:t>leader–follower</w:t>
      </w:r>
      <w:r>
        <w:rPr>
          <w:b w:val="0"/>
          <w:color w:val="231F20"/>
          <w:spacing w:val="-7"/>
        </w:rPr>
        <w:t> </w:t>
      </w:r>
      <w:r>
        <w:rPr>
          <w:b w:val="0"/>
          <w:color w:val="231F20"/>
        </w:rPr>
        <w:t>relations,</w:t>
      </w:r>
      <w:r>
        <w:rPr>
          <w:b w:val="0"/>
          <w:color w:val="231F20"/>
          <w:spacing w:val="-7"/>
        </w:rPr>
        <w:t> </w:t>
      </w:r>
      <w:r>
        <w:rPr>
          <w:b w:val="0"/>
          <w:color w:val="231F20"/>
          <w:spacing w:val="-5"/>
        </w:rPr>
        <w:t>and</w:t>
      </w:r>
    </w:p>
    <w:p>
      <w:pPr>
        <w:pStyle w:val="BodyText"/>
        <w:spacing w:line="199" w:lineRule="auto"/>
        <w:ind w:left="850"/>
        <w:rPr>
          <w:b w:val="0"/>
        </w:rPr>
      </w:pPr>
      <w:r>
        <w:rPr>
          <w:b w:val="0"/>
          <w:color w:val="231F20"/>
        </w:rPr>
        <w:t>their</w:t>
      </w:r>
      <w:r>
        <w:rPr>
          <w:b w:val="0"/>
          <w:color w:val="231F20"/>
          <w:spacing w:val="-12"/>
        </w:rPr>
        <w:t> </w:t>
      </w:r>
      <w:r>
        <w:rPr>
          <w:b w:val="0"/>
          <w:color w:val="231F20"/>
        </w:rPr>
        <w:t>implications</w:t>
      </w:r>
      <w:r>
        <w:rPr>
          <w:b w:val="0"/>
          <w:color w:val="231F20"/>
          <w:spacing w:val="-11"/>
        </w:rPr>
        <w:t> </w:t>
      </w:r>
      <w:r>
        <w:rPr>
          <w:b w:val="0"/>
          <w:color w:val="231F20"/>
        </w:rPr>
        <w:t>for</w:t>
      </w:r>
      <w:r>
        <w:rPr>
          <w:b w:val="0"/>
          <w:color w:val="231F20"/>
          <w:spacing w:val="-12"/>
        </w:rPr>
        <w:t> </w:t>
      </w:r>
      <w:r>
        <w:rPr>
          <w:b w:val="0"/>
          <w:color w:val="231F20"/>
        </w:rPr>
        <w:t>stability</w:t>
      </w:r>
      <w:r>
        <w:rPr>
          <w:b w:val="0"/>
          <w:color w:val="231F20"/>
          <w:spacing w:val="-11"/>
        </w:rPr>
        <w:t> </w:t>
      </w:r>
      <w:r>
        <w:rPr>
          <w:b w:val="0"/>
          <w:color w:val="231F20"/>
        </w:rPr>
        <w:t>and change in the public sector.</w:t>
      </w:r>
    </w:p>
    <w:p>
      <w:pPr>
        <w:pStyle w:val="Heading5"/>
        <w:spacing w:before="133"/>
      </w:pPr>
      <w:r>
        <w:rPr>
          <w:color w:val="231F20"/>
        </w:rPr>
        <w:t>Work</w:t>
      </w:r>
      <w:r>
        <w:rPr>
          <w:color w:val="231F20"/>
          <w:spacing w:val="-10"/>
        </w:rPr>
        <w:t> </w:t>
      </w:r>
      <w:r>
        <w:rPr>
          <w:color w:val="231F20"/>
        </w:rPr>
        <w:t>Based</w:t>
      </w:r>
      <w:r>
        <w:rPr>
          <w:color w:val="231F20"/>
          <w:spacing w:val="-8"/>
        </w:rPr>
        <w:t> </w:t>
      </w:r>
      <w:r>
        <w:rPr>
          <w:color w:val="231F20"/>
          <w:spacing w:val="-2"/>
        </w:rPr>
        <w:t>Project</w:t>
      </w:r>
    </w:p>
    <w:p>
      <w:pPr>
        <w:pStyle w:val="BodyText"/>
        <w:spacing w:line="199" w:lineRule="auto" w:before="48"/>
        <w:ind w:left="850" w:right="1"/>
        <w:rPr>
          <w:b w:val="0"/>
        </w:rPr>
      </w:pPr>
      <w:r>
        <w:rPr>
          <w:b w:val="0"/>
          <w:color w:val="231F20"/>
        </w:rPr>
        <w:t>The capstone of the EMPA, this subject involves the practical application of the skills and knowledge gained throughout the</w:t>
      </w:r>
      <w:r>
        <w:rPr>
          <w:b w:val="0"/>
          <w:color w:val="231F20"/>
          <w:spacing w:val="-12"/>
        </w:rPr>
        <w:t> </w:t>
      </w:r>
      <w:r>
        <w:rPr>
          <w:b w:val="0"/>
          <w:color w:val="231F20"/>
        </w:rPr>
        <w:t>degree.</w:t>
      </w:r>
      <w:r>
        <w:rPr>
          <w:b w:val="0"/>
          <w:color w:val="231F20"/>
          <w:spacing w:val="-11"/>
        </w:rPr>
        <w:t> </w:t>
      </w:r>
      <w:r>
        <w:rPr>
          <w:b w:val="0"/>
          <w:color w:val="231F20"/>
        </w:rPr>
        <w:t>Designed</w:t>
      </w:r>
      <w:r>
        <w:rPr>
          <w:b w:val="0"/>
          <w:color w:val="231F20"/>
          <w:spacing w:val="-12"/>
        </w:rPr>
        <w:t> </w:t>
      </w:r>
      <w:r>
        <w:rPr>
          <w:b w:val="0"/>
          <w:color w:val="231F20"/>
        </w:rPr>
        <w:t>to</w:t>
      </w:r>
      <w:r>
        <w:rPr>
          <w:b w:val="0"/>
          <w:color w:val="231F20"/>
          <w:spacing w:val="-11"/>
        </w:rPr>
        <w:t> </w:t>
      </w:r>
      <w:r>
        <w:rPr>
          <w:b w:val="0"/>
          <w:color w:val="231F20"/>
        </w:rPr>
        <w:t>replicate specific</w:t>
      </w:r>
      <w:r>
        <w:rPr>
          <w:b w:val="0"/>
          <w:color w:val="231F20"/>
          <w:spacing w:val="-12"/>
        </w:rPr>
        <w:t> </w:t>
      </w:r>
      <w:r>
        <w:rPr>
          <w:b w:val="0"/>
          <w:color w:val="231F20"/>
        </w:rPr>
        <w:t>aspects</w:t>
      </w:r>
      <w:r>
        <w:rPr>
          <w:b w:val="0"/>
          <w:color w:val="231F20"/>
          <w:spacing w:val="-11"/>
        </w:rPr>
        <w:t> </w:t>
      </w:r>
      <w:r>
        <w:rPr>
          <w:b w:val="0"/>
          <w:color w:val="231F20"/>
        </w:rPr>
        <w:t>of</w:t>
      </w:r>
      <w:r>
        <w:rPr>
          <w:b w:val="0"/>
          <w:color w:val="231F20"/>
          <w:spacing w:val="-12"/>
        </w:rPr>
        <w:t> </w:t>
      </w:r>
      <w:r>
        <w:rPr>
          <w:b w:val="0"/>
          <w:color w:val="231F20"/>
        </w:rPr>
        <w:t>the</w:t>
      </w:r>
      <w:r>
        <w:rPr>
          <w:b w:val="0"/>
          <w:color w:val="231F20"/>
          <w:spacing w:val="-11"/>
        </w:rPr>
        <w:t> </w:t>
      </w:r>
      <w:r>
        <w:rPr>
          <w:b w:val="0"/>
          <w:color w:val="231F20"/>
        </w:rPr>
        <w:t>workplace environment in government, the work-based project requires students to bring a complex</w:t>
      </w:r>
    </w:p>
    <w:p>
      <w:pPr>
        <w:pStyle w:val="BodyText"/>
        <w:spacing w:line="199" w:lineRule="auto"/>
        <w:ind w:left="850" w:right="283"/>
        <w:rPr>
          <w:b w:val="0"/>
        </w:rPr>
      </w:pPr>
      <w:r>
        <w:rPr>
          <w:b w:val="0"/>
          <w:color w:val="231F20"/>
        </w:rPr>
        <w:t>task nominated by a public sector</w:t>
      </w:r>
      <w:r>
        <w:rPr>
          <w:b w:val="0"/>
          <w:color w:val="231F20"/>
          <w:spacing w:val="-12"/>
        </w:rPr>
        <w:t> </w:t>
      </w:r>
      <w:r>
        <w:rPr>
          <w:b w:val="0"/>
          <w:color w:val="231F20"/>
        </w:rPr>
        <w:t>agency</w:t>
      </w:r>
      <w:r>
        <w:rPr>
          <w:b w:val="0"/>
          <w:color w:val="231F20"/>
          <w:spacing w:val="-11"/>
        </w:rPr>
        <w:t> </w:t>
      </w:r>
      <w:r>
        <w:rPr>
          <w:b w:val="0"/>
          <w:color w:val="231F20"/>
        </w:rPr>
        <w:t>to</w:t>
      </w:r>
      <w:r>
        <w:rPr>
          <w:b w:val="0"/>
          <w:color w:val="231F20"/>
          <w:spacing w:val="-12"/>
        </w:rPr>
        <w:t> </w:t>
      </w:r>
      <w:r>
        <w:rPr>
          <w:b w:val="0"/>
          <w:color w:val="231F20"/>
        </w:rPr>
        <w:t>a</w:t>
      </w:r>
      <w:r>
        <w:rPr>
          <w:b w:val="0"/>
          <w:color w:val="231F20"/>
          <w:spacing w:val="-11"/>
        </w:rPr>
        <w:t> </w:t>
      </w:r>
      <w:r>
        <w:rPr>
          <w:b w:val="0"/>
          <w:color w:val="231F20"/>
        </w:rPr>
        <w:t>successful conclusion</w:t>
      </w:r>
      <w:r>
        <w:rPr>
          <w:b w:val="0"/>
          <w:color w:val="231F20"/>
          <w:spacing w:val="-12"/>
        </w:rPr>
        <w:t> </w:t>
      </w:r>
      <w:r>
        <w:rPr>
          <w:b w:val="0"/>
          <w:color w:val="231F20"/>
        </w:rPr>
        <w:t>within</w:t>
      </w:r>
      <w:r>
        <w:rPr>
          <w:b w:val="0"/>
          <w:color w:val="231F20"/>
          <w:spacing w:val="-11"/>
        </w:rPr>
        <w:t> </w:t>
      </w:r>
      <w:r>
        <w:rPr>
          <w:b w:val="0"/>
          <w:color w:val="231F20"/>
        </w:rPr>
        <w:t>a</w:t>
      </w:r>
      <w:r>
        <w:rPr>
          <w:b w:val="0"/>
          <w:color w:val="231F20"/>
          <w:spacing w:val="-12"/>
        </w:rPr>
        <w:t> </w:t>
      </w:r>
      <w:r>
        <w:rPr>
          <w:b w:val="0"/>
          <w:color w:val="231F20"/>
        </w:rPr>
        <w:t>team</w:t>
      </w:r>
      <w:r>
        <w:rPr>
          <w:b w:val="0"/>
          <w:color w:val="231F20"/>
          <w:spacing w:val="-11"/>
        </w:rPr>
        <w:t> </w:t>
      </w:r>
      <w:r>
        <w:rPr>
          <w:b w:val="0"/>
          <w:color w:val="231F20"/>
        </w:rPr>
        <w:t>that spans working backgrounds, disciplines,</w:t>
      </w:r>
      <w:r>
        <w:rPr>
          <w:b w:val="0"/>
          <w:color w:val="231F20"/>
          <w:spacing w:val="-12"/>
        </w:rPr>
        <w:t> </w:t>
      </w:r>
      <w:r>
        <w:rPr>
          <w:b w:val="0"/>
          <w:color w:val="231F20"/>
        </w:rPr>
        <w:t>organisations</w:t>
      </w:r>
      <w:r>
        <w:rPr>
          <w:b w:val="0"/>
          <w:color w:val="231F20"/>
          <w:spacing w:val="-11"/>
        </w:rPr>
        <w:t> </w:t>
      </w:r>
      <w:r>
        <w:rPr>
          <w:b w:val="0"/>
          <w:color w:val="231F20"/>
        </w:rPr>
        <w:t>and </w:t>
      </w:r>
      <w:r>
        <w:rPr>
          <w:b w:val="0"/>
          <w:color w:val="231F20"/>
          <w:spacing w:val="-2"/>
        </w:rPr>
        <w:t>jurisdictions.</w:t>
      </w:r>
    </w:p>
    <w:p>
      <w:pPr>
        <w:pStyle w:val="Heading5"/>
        <w:spacing w:before="98"/>
        <w:ind w:left="527"/>
      </w:pPr>
      <w:r>
        <w:rPr>
          <w:b w:val="0"/>
        </w:rPr>
        <w:br w:type="column"/>
      </w:r>
      <w:r>
        <w:rPr>
          <w:color w:val="231F20"/>
        </w:rPr>
        <w:t>Public</w:t>
      </w:r>
      <w:r>
        <w:rPr>
          <w:color w:val="231F20"/>
          <w:spacing w:val="-5"/>
        </w:rPr>
        <w:t> </w:t>
      </w:r>
      <w:r>
        <w:rPr>
          <w:color w:val="231F20"/>
        </w:rPr>
        <w:t>Financial</w:t>
      </w:r>
      <w:r>
        <w:rPr>
          <w:color w:val="231F20"/>
          <w:spacing w:val="-5"/>
        </w:rPr>
        <w:t> </w:t>
      </w:r>
      <w:r>
        <w:rPr>
          <w:color w:val="231F20"/>
          <w:spacing w:val="-2"/>
        </w:rPr>
        <w:t>Management</w:t>
      </w:r>
    </w:p>
    <w:p>
      <w:pPr>
        <w:pStyle w:val="BodyText"/>
        <w:spacing w:line="199" w:lineRule="auto" w:before="104"/>
        <w:ind w:left="527" w:right="10398"/>
        <w:rPr>
          <w:b w:val="0"/>
        </w:rPr>
      </w:pPr>
      <w:r>
        <w:rPr/>
        <w:drawing>
          <wp:anchor distT="0" distB="0" distL="0" distR="0" allowOverlap="1" layoutInCell="1" locked="0" behindDoc="0" simplePos="0" relativeHeight="15741952">
            <wp:simplePos x="0" y="0"/>
            <wp:positionH relativeFrom="page">
              <wp:posOffset>4578159</wp:posOffset>
            </wp:positionH>
            <wp:positionV relativeFrom="paragraph">
              <wp:posOffset>-124948</wp:posOffset>
            </wp:positionV>
            <wp:extent cx="6113843" cy="5400001"/>
            <wp:effectExtent l="0" t="0" r="0" b="0"/>
            <wp:wrapNone/>
            <wp:docPr id="9" name="image17.jpeg"/>
            <wp:cNvGraphicFramePr>
              <a:graphicFrameLocks noChangeAspect="1"/>
            </wp:cNvGraphicFramePr>
            <a:graphic>
              <a:graphicData uri="http://schemas.openxmlformats.org/drawingml/2006/picture">
                <pic:pic>
                  <pic:nvPicPr>
                    <pic:cNvPr id="10" name="image17.jpeg"/>
                    <pic:cNvPicPr/>
                  </pic:nvPicPr>
                  <pic:blipFill>
                    <a:blip r:embed="rId25" cstate="print"/>
                    <a:stretch>
                      <a:fillRect/>
                    </a:stretch>
                  </pic:blipFill>
                  <pic:spPr>
                    <a:xfrm>
                      <a:off x="0" y="0"/>
                      <a:ext cx="6113843" cy="5400001"/>
                    </a:xfrm>
                    <a:prstGeom prst="rect">
                      <a:avLst/>
                    </a:prstGeom>
                  </pic:spPr>
                </pic:pic>
              </a:graphicData>
            </a:graphic>
          </wp:anchor>
        </w:drawing>
      </w:r>
      <w:r>
        <w:rPr>
          <w:b w:val="0"/>
          <w:color w:val="231F20"/>
        </w:rPr>
        <w:t>Public Financial Management covers a range of resource management practices that underpin</w:t>
      </w:r>
      <w:r>
        <w:rPr>
          <w:b w:val="0"/>
          <w:color w:val="231F20"/>
          <w:spacing w:val="-12"/>
        </w:rPr>
        <w:t> </w:t>
      </w:r>
      <w:r>
        <w:rPr>
          <w:b w:val="0"/>
          <w:color w:val="231F20"/>
        </w:rPr>
        <w:t>public</w:t>
      </w:r>
      <w:r>
        <w:rPr>
          <w:b w:val="0"/>
          <w:color w:val="231F20"/>
          <w:spacing w:val="-11"/>
        </w:rPr>
        <w:t> </w:t>
      </w:r>
      <w:r>
        <w:rPr>
          <w:b w:val="0"/>
          <w:color w:val="231F20"/>
        </w:rPr>
        <w:t>policy-making in</w:t>
      </w:r>
      <w:r>
        <w:rPr>
          <w:b w:val="0"/>
          <w:color w:val="231F20"/>
          <w:spacing w:val="-1"/>
        </w:rPr>
        <w:t> </w:t>
      </w:r>
      <w:r>
        <w:rPr>
          <w:b w:val="0"/>
          <w:color w:val="231F20"/>
        </w:rPr>
        <w:t>contemporary</w:t>
      </w:r>
      <w:r>
        <w:rPr>
          <w:b w:val="0"/>
          <w:color w:val="231F20"/>
          <w:spacing w:val="-1"/>
        </w:rPr>
        <w:t> </w:t>
      </w:r>
      <w:r>
        <w:rPr>
          <w:b w:val="0"/>
          <w:color w:val="231F20"/>
        </w:rPr>
        <w:t>government, including fiscal rules to</w:t>
      </w:r>
    </w:p>
    <w:p>
      <w:pPr>
        <w:pStyle w:val="BodyText"/>
        <w:spacing w:line="199" w:lineRule="auto"/>
        <w:ind w:left="527" w:right="10387"/>
        <w:rPr>
          <w:b w:val="0"/>
        </w:rPr>
      </w:pPr>
      <w:r>
        <w:rPr>
          <w:b w:val="0"/>
          <w:color w:val="231F20"/>
        </w:rPr>
        <w:t>guide government spending</w:t>
      </w:r>
      <w:r>
        <w:rPr>
          <w:b w:val="0"/>
          <w:color w:val="231F20"/>
          <w:spacing w:val="40"/>
        </w:rPr>
        <w:t> </w:t>
      </w:r>
      <w:r>
        <w:rPr>
          <w:b w:val="0"/>
          <w:color w:val="231F20"/>
        </w:rPr>
        <w:t>and borrowing, multi-year expenditure frameworks that capture the longer-term impacts</w:t>
      </w:r>
      <w:r>
        <w:rPr>
          <w:b w:val="0"/>
          <w:color w:val="231F20"/>
          <w:spacing w:val="-12"/>
        </w:rPr>
        <w:t> </w:t>
      </w:r>
      <w:r>
        <w:rPr>
          <w:b w:val="0"/>
          <w:color w:val="231F20"/>
        </w:rPr>
        <w:t>of</w:t>
      </w:r>
      <w:r>
        <w:rPr>
          <w:b w:val="0"/>
          <w:color w:val="231F20"/>
          <w:spacing w:val="-11"/>
        </w:rPr>
        <w:t> </w:t>
      </w:r>
      <w:r>
        <w:rPr>
          <w:b w:val="0"/>
          <w:color w:val="231F20"/>
        </w:rPr>
        <w:t>current</w:t>
      </w:r>
      <w:r>
        <w:rPr>
          <w:b w:val="0"/>
          <w:color w:val="231F20"/>
          <w:spacing w:val="-12"/>
        </w:rPr>
        <w:t> </w:t>
      </w:r>
      <w:r>
        <w:rPr>
          <w:b w:val="0"/>
          <w:color w:val="231F20"/>
        </w:rPr>
        <w:t>public</w:t>
      </w:r>
      <w:r>
        <w:rPr>
          <w:b w:val="0"/>
          <w:color w:val="231F20"/>
          <w:spacing w:val="-11"/>
        </w:rPr>
        <w:t> </w:t>
      </w:r>
      <w:r>
        <w:rPr>
          <w:b w:val="0"/>
          <w:color w:val="231F20"/>
        </w:rPr>
        <w:t>policy decisions, and performance- based budgeting to inform the level and relative priority of funding</w:t>
      </w:r>
      <w:r>
        <w:rPr>
          <w:b w:val="0"/>
          <w:color w:val="231F20"/>
          <w:spacing w:val="-12"/>
        </w:rPr>
        <w:t> </w:t>
      </w:r>
      <w:r>
        <w:rPr>
          <w:b w:val="0"/>
          <w:color w:val="231F20"/>
        </w:rPr>
        <w:t>allocations.</w:t>
      </w:r>
      <w:r>
        <w:rPr>
          <w:b w:val="0"/>
          <w:color w:val="231F20"/>
          <w:spacing w:val="-11"/>
        </w:rPr>
        <w:t> </w:t>
      </w:r>
      <w:r>
        <w:rPr>
          <w:b w:val="0"/>
          <w:color w:val="231F20"/>
        </w:rPr>
        <w:t>This</w:t>
      </w:r>
      <w:r>
        <w:rPr>
          <w:b w:val="0"/>
          <w:color w:val="231F20"/>
          <w:spacing w:val="-12"/>
        </w:rPr>
        <w:t> </w:t>
      </w:r>
      <w:r>
        <w:rPr>
          <w:b w:val="0"/>
          <w:color w:val="231F20"/>
        </w:rPr>
        <w:t>subject exposes you to the practical realities of public financial</w:t>
      </w:r>
    </w:p>
    <w:p>
      <w:pPr>
        <w:pStyle w:val="BodyText"/>
        <w:spacing w:line="199" w:lineRule="auto"/>
        <w:ind w:left="527" w:right="10270"/>
        <w:rPr>
          <w:b w:val="0"/>
        </w:rPr>
      </w:pPr>
      <w:r>
        <w:rPr>
          <w:b w:val="0"/>
          <w:color w:val="231F20"/>
        </w:rPr>
        <w:t>management,</w:t>
      </w:r>
      <w:r>
        <w:rPr>
          <w:b w:val="0"/>
          <w:color w:val="231F20"/>
          <w:spacing w:val="-12"/>
        </w:rPr>
        <w:t> </w:t>
      </w:r>
      <w:r>
        <w:rPr>
          <w:b w:val="0"/>
          <w:color w:val="231F20"/>
        </w:rPr>
        <w:t>equipping</w:t>
      </w:r>
      <w:r>
        <w:rPr>
          <w:b w:val="0"/>
          <w:color w:val="231F20"/>
          <w:spacing w:val="-11"/>
        </w:rPr>
        <w:t> </w:t>
      </w:r>
      <w:r>
        <w:rPr>
          <w:b w:val="0"/>
          <w:color w:val="231F20"/>
        </w:rPr>
        <w:t>students with</w:t>
      </w:r>
      <w:r>
        <w:rPr>
          <w:b w:val="0"/>
          <w:color w:val="231F20"/>
          <w:spacing w:val="-12"/>
        </w:rPr>
        <w:t> </w:t>
      </w:r>
      <w:r>
        <w:rPr>
          <w:b w:val="0"/>
          <w:color w:val="231F20"/>
        </w:rPr>
        <w:t>key</w:t>
      </w:r>
      <w:r>
        <w:rPr>
          <w:b w:val="0"/>
          <w:color w:val="231F20"/>
          <w:spacing w:val="-11"/>
        </w:rPr>
        <w:t> </w:t>
      </w:r>
      <w:r>
        <w:rPr>
          <w:b w:val="0"/>
          <w:color w:val="231F20"/>
        </w:rPr>
        <w:t>conceptual</w:t>
      </w:r>
      <w:r>
        <w:rPr>
          <w:b w:val="0"/>
          <w:color w:val="231F20"/>
          <w:spacing w:val="-12"/>
        </w:rPr>
        <w:t> </w:t>
      </w:r>
      <w:r>
        <w:rPr>
          <w:b w:val="0"/>
          <w:color w:val="231F20"/>
        </w:rPr>
        <w:t>and</w:t>
      </w:r>
      <w:r>
        <w:rPr>
          <w:b w:val="0"/>
          <w:color w:val="231F20"/>
          <w:spacing w:val="-11"/>
        </w:rPr>
        <w:t> </w:t>
      </w:r>
      <w:r>
        <w:rPr>
          <w:b w:val="0"/>
          <w:color w:val="231F20"/>
        </w:rPr>
        <w:t>practical knowledge to integrate financial and non-financial performance</w:t>
      </w:r>
      <w:r>
        <w:rPr>
          <w:b w:val="0"/>
          <w:color w:val="231F20"/>
          <w:spacing w:val="40"/>
        </w:rPr>
        <w:t> </w:t>
      </w:r>
      <w:r>
        <w:rPr>
          <w:b w:val="0"/>
          <w:color w:val="231F20"/>
        </w:rPr>
        <w:t>in</w:t>
      </w:r>
      <w:r>
        <w:rPr>
          <w:b w:val="0"/>
          <w:color w:val="231F20"/>
          <w:spacing w:val="-3"/>
        </w:rPr>
        <w:t> </w:t>
      </w:r>
      <w:r>
        <w:rPr>
          <w:b w:val="0"/>
          <w:color w:val="231F20"/>
        </w:rPr>
        <w:t>the</w:t>
      </w:r>
      <w:r>
        <w:rPr>
          <w:b w:val="0"/>
          <w:color w:val="231F20"/>
          <w:spacing w:val="-3"/>
        </w:rPr>
        <w:t> </w:t>
      </w:r>
      <w:r>
        <w:rPr>
          <w:b w:val="0"/>
          <w:color w:val="231F20"/>
        </w:rPr>
        <w:t>public</w:t>
      </w:r>
      <w:r>
        <w:rPr>
          <w:b w:val="0"/>
          <w:color w:val="231F20"/>
          <w:spacing w:val="-3"/>
        </w:rPr>
        <w:t> </w:t>
      </w:r>
      <w:r>
        <w:rPr>
          <w:b w:val="0"/>
          <w:color w:val="231F20"/>
        </w:rPr>
        <w:t>sector,</w:t>
      </w:r>
      <w:r>
        <w:rPr>
          <w:b w:val="0"/>
          <w:color w:val="231F20"/>
          <w:spacing w:val="-3"/>
        </w:rPr>
        <w:t> </w:t>
      </w:r>
      <w:r>
        <w:rPr>
          <w:b w:val="0"/>
          <w:color w:val="231F20"/>
        </w:rPr>
        <w:t>and</w:t>
      </w:r>
      <w:r>
        <w:rPr>
          <w:b w:val="0"/>
          <w:color w:val="231F20"/>
          <w:spacing w:val="-3"/>
        </w:rPr>
        <w:t> </w:t>
      </w:r>
      <w:r>
        <w:rPr>
          <w:b w:val="0"/>
          <w:color w:val="231F20"/>
        </w:rPr>
        <w:t>to</w:t>
      </w:r>
      <w:r>
        <w:rPr>
          <w:b w:val="0"/>
          <w:color w:val="231F20"/>
          <w:spacing w:val="-3"/>
        </w:rPr>
        <w:t> </w:t>
      </w:r>
      <w:r>
        <w:rPr>
          <w:b w:val="0"/>
          <w:color w:val="231F20"/>
        </w:rPr>
        <w:t>apply it to generate public value.</w:t>
      </w:r>
    </w:p>
    <w:p>
      <w:pPr>
        <w:spacing w:after="0" w:line="199" w:lineRule="auto"/>
        <w:sectPr>
          <w:type w:val="continuous"/>
          <w:pgSz w:w="16840" w:h="11910" w:orient="landscape"/>
          <w:pgMar w:top="1340" w:bottom="280" w:left="0" w:right="0"/>
          <w:cols w:num="2" w:equalWidth="0">
            <w:col w:w="3424" w:space="40"/>
            <w:col w:w="13376"/>
          </w:cols>
        </w:sectPr>
      </w:pPr>
    </w:p>
    <w:p>
      <w:pPr>
        <w:pStyle w:val="BodyText"/>
        <w:rPr>
          <w:b w:val="0"/>
          <w:sz w:val="20"/>
        </w:rPr>
      </w:pPr>
    </w:p>
    <w:p>
      <w:pPr>
        <w:pStyle w:val="BodyText"/>
        <w:spacing w:before="10"/>
        <w:rPr>
          <w:b w:val="0"/>
          <w:sz w:val="27"/>
        </w:rPr>
      </w:pPr>
    </w:p>
    <w:p>
      <w:pPr>
        <w:spacing w:before="98"/>
        <w:ind w:left="850" w:right="0" w:firstLine="0"/>
        <w:jc w:val="left"/>
        <w:rPr>
          <w:b w:val="0"/>
          <w:sz w:val="16"/>
        </w:rPr>
      </w:pPr>
      <w:r>
        <w:rPr>
          <w:rFonts w:ascii="Apercu"/>
          <w:b/>
          <w:color w:val="231F20"/>
          <w:sz w:val="16"/>
        </w:rPr>
        <w:t>10</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p>
      <w:pPr>
        <w:pStyle w:val="BodyText"/>
        <w:spacing w:before="1"/>
        <w:rPr>
          <w:b w:val="0"/>
          <w:sz w:val="30"/>
        </w:rPr>
      </w:pPr>
    </w:p>
    <w:p>
      <w:pPr>
        <w:pStyle w:val="Heading1"/>
        <w:spacing w:before="1"/>
        <w:rPr>
          <w:b w:val="0"/>
        </w:rPr>
      </w:pPr>
      <w:r>
        <w:rPr>
          <w:b w:val="0"/>
          <w:color w:val="231F20"/>
          <w:spacing w:val="-2"/>
        </w:rPr>
        <w:t>Outcomes</w:t>
      </w:r>
    </w:p>
    <w:p>
      <w:pPr>
        <w:pStyle w:val="BodyText"/>
        <w:rPr>
          <w:rFonts w:ascii="Domus Semibold"/>
          <w:b w:val="0"/>
          <w:sz w:val="20"/>
        </w:rPr>
      </w:pPr>
    </w:p>
    <w:p>
      <w:pPr>
        <w:pStyle w:val="BodyText"/>
        <w:spacing w:before="11"/>
        <w:rPr>
          <w:rFonts w:ascii="Domus Semibold"/>
          <w:b w:val="0"/>
          <w:sz w:val="22"/>
        </w:rPr>
      </w:pPr>
    </w:p>
    <w:p>
      <w:pPr>
        <w:pStyle w:val="Heading2"/>
        <w:spacing w:line="242" w:lineRule="auto"/>
        <w:ind w:left="2175" w:right="8237"/>
        <w:rPr>
          <w:b w:val="0"/>
        </w:rPr>
      </w:pPr>
      <w:r>
        <w:rPr>
          <w:b w:val="0"/>
          <w:color w:val="231F20"/>
        </w:rPr>
        <w:t>“You can learn heaps from the cohort itself, it’s not</w:t>
      </w:r>
      <w:r>
        <w:rPr>
          <w:b w:val="0"/>
          <w:color w:val="231F20"/>
          <w:spacing w:val="-1"/>
        </w:rPr>
        <w:t> </w:t>
      </w:r>
      <w:r>
        <w:rPr>
          <w:b w:val="0"/>
          <w:color w:val="231F20"/>
        </w:rPr>
        <w:t>just</w:t>
      </w:r>
      <w:r>
        <w:rPr>
          <w:b w:val="0"/>
          <w:color w:val="231F20"/>
          <w:spacing w:val="-1"/>
        </w:rPr>
        <w:t> </w:t>
      </w:r>
      <w:r>
        <w:rPr>
          <w:b w:val="0"/>
          <w:color w:val="231F20"/>
        </w:rPr>
        <w:t>about</w:t>
      </w:r>
      <w:r>
        <w:rPr>
          <w:b w:val="0"/>
          <w:color w:val="231F20"/>
          <w:spacing w:val="-1"/>
        </w:rPr>
        <w:t> </w:t>
      </w:r>
      <w:r>
        <w:rPr>
          <w:b w:val="0"/>
          <w:color w:val="231F20"/>
        </w:rPr>
        <w:t>the</w:t>
      </w:r>
      <w:r>
        <w:rPr>
          <w:b w:val="0"/>
          <w:color w:val="231F20"/>
          <w:spacing w:val="-1"/>
        </w:rPr>
        <w:t> </w:t>
      </w:r>
      <w:r>
        <w:rPr>
          <w:b w:val="0"/>
          <w:color w:val="231F20"/>
        </w:rPr>
        <w:t>curriculum.</w:t>
      </w:r>
      <w:r>
        <w:rPr>
          <w:b w:val="0"/>
          <w:color w:val="231F20"/>
          <w:spacing w:val="-3"/>
        </w:rPr>
        <w:t> </w:t>
      </w:r>
      <w:r>
        <w:rPr>
          <w:b w:val="0"/>
          <w:color w:val="231F20"/>
        </w:rPr>
        <w:t>It</w:t>
      </w:r>
      <w:r>
        <w:rPr>
          <w:b w:val="0"/>
          <w:color w:val="231F20"/>
          <w:spacing w:val="-1"/>
        </w:rPr>
        <w:t> </w:t>
      </w:r>
      <w:r>
        <w:rPr>
          <w:b w:val="0"/>
          <w:color w:val="231F20"/>
        </w:rPr>
        <w:t>helps</w:t>
      </w:r>
      <w:r>
        <w:rPr>
          <w:b w:val="0"/>
          <w:color w:val="231F20"/>
          <w:spacing w:val="-1"/>
        </w:rPr>
        <w:t> </w:t>
      </w:r>
      <w:r>
        <w:rPr>
          <w:b w:val="0"/>
          <w:color w:val="231F20"/>
        </w:rPr>
        <w:t>to</w:t>
      </w:r>
      <w:r>
        <w:rPr>
          <w:b w:val="0"/>
          <w:color w:val="231F20"/>
          <w:spacing w:val="-1"/>
        </w:rPr>
        <w:t> </w:t>
      </w:r>
      <w:r>
        <w:rPr>
          <w:b w:val="0"/>
          <w:color w:val="231F20"/>
        </w:rPr>
        <w:t>place your work in a much broader context because you are working with people from different jurisdictions across the public service.”</w:t>
      </w:r>
    </w:p>
    <w:p>
      <w:pPr>
        <w:spacing w:before="90"/>
        <w:ind w:left="2203" w:right="0" w:firstLine="0"/>
        <w:jc w:val="left"/>
        <w:rPr>
          <w:rFonts w:ascii="Domus Semibold"/>
          <w:b w:val="0"/>
          <w:sz w:val="21"/>
        </w:rPr>
      </w:pPr>
      <w:r>
        <w:rPr>
          <w:rFonts w:ascii="Domus Semibold"/>
          <w:b w:val="0"/>
          <w:color w:val="231F20"/>
          <w:sz w:val="21"/>
        </w:rPr>
        <w:t>-</w:t>
      </w:r>
      <w:r>
        <w:rPr>
          <w:rFonts w:ascii="Domus Semibold"/>
          <w:b w:val="0"/>
          <w:color w:val="231F20"/>
          <w:spacing w:val="3"/>
          <w:sz w:val="21"/>
        </w:rPr>
        <w:t> </w:t>
      </w:r>
      <w:r>
        <w:rPr>
          <w:rFonts w:ascii="Domus Semibold"/>
          <w:b w:val="0"/>
          <w:color w:val="231F20"/>
          <w:sz w:val="21"/>
        </w:rPr>
        <w:t>Ashley</w:t>
      </w:r>
      <w:r>
        <w:rPr>
          <w:rFonts w:ascii="Domus Semibold"/>
          <w:b w:val="0"/>
          <w:color w:val="231F20"/>
          <w:spacing w:val="3"/>
          <w:sz w:val="21"/>
        </w:rPr>
        <w:t> </w:t>
      </w:r>
      <w:r>
        <w:rPr>
          <w:rFonts w:ascii="Domus Semibold"/>
          <w:b w:val="0"/>
          <w:color w:val="231F20"/>
          <w:sz w:val="21"/>
        </w:rPr>
        <w:t>Sattler,</w:t>
      </w:r>
      <w:r>
        <w:rPr>
          <w:rFonts w:ascii="Domus Semibold"/>
          <w:b w:val="0"/>
          <w:color w:val="231F20"/>
          <w:spacing w:val="1"/>
          <w:sz w:val="21"/>
        </w:rPr>
        <w:t> </w:t>
      </w:r>
      <w:r>
        <w:rPr>
          <w:rFonts w:ascii="Domus Semibold"/>
          <w:b w:val="0"/>
          <w:color w:val="231F20"/>
          <w:sz w:val="21"/>
        </w:rPr>
        <w:t>EMPA</w:t>
      </w:r>
      <w:r>
        <w:rPr>
          <w:rFonts w:ascii="Domus Semibold"/>
          <w:b w:val="0"/>
          <w:color w:val="231F20"/>
          <w:spacing w:val="4"/>
          <w:sz w:val="21"/>
        </w:rPr>
        <w:t> </w:t>
      </w:r>
      <w:r>
        <w:rPr>
          <w:rFonts w:ascii="Domus Semibold"/>
          <w:b w:val="0"/>
          <w:color w:val="231F20"/>
          <w:sz w:val="21"/>
        </w:rPr>
        <w:t>Class</w:t>
      </w:r>
      <w:r>
        <w:rPr>
          <w:rFonts w:ascii="Domus Semibold"/>
          <w:b w:val="0"/>
          <w:color w:val="231F20"/>
          <w:spacing w:val="3"/>
          <w:sz w:val="21"/>
        </w:rPr>
        <w:t> </w:t>
      </w:r>
      <w:r>
        <w:rPr>
          <w:rFonts w:ascii="Domus Semibold"/>
          <w:b w:val="0"/>
          <w:color w:val="231F20"/>
          <w:sz w:val="21"/>
        </w:rPr>
        <w:t>of</w:t>
      </w:r>
      <w:r>
        <w:rPr>
          <w:rFonts w:ascii="Domus Semibold"/>
          <w:b w:val="0"/>
          <w:color w:val="231F20"/>
          <w:spacing w:val="3"/>
          <w:sz w:val="21"/>
        </w:rPr>
        <w:t> </w:t>
      </w:r>
      <w:r>
        <w:rPr>
          <w:rFonts w:ascii="Domus Semibold"/>
          <w:b w:val="0"/>
          <w:color w:val="231F20"/>
          <w:spacing w:val="-4"/>
          <w:sz w:val="21"/>
        </w:rPr>
        <w:t>2019</w:t>
      </w:r>
    </w:p>
    <w:p>
      <w:pPr>
        <w:pStyle w:val="BodyText"/>
        <w:spacing w:before="8"/>
        <w:rPr>
          <w:rFonts w:ascii="Domus Semibold"/>
          <w:b w:val="0"/>
          <w:sz w:val="28"/>
        </w:rPr>
      </w:pPr>
    </w:p>
    <w:p>
      <w:pPr>
        <w:spacing w:after="0"/>
        <w:rPr>
          <w:rFonts w:ascii="Domus Semibold"/>
          <w:sz w:val="28"/>
        </w:rPr>
        <w:sectPr>
          <w:pgSz w:w="16840" w:h="11910" w:orient="landscape"/>
          <w:pgMar w:top="0" w:bottom="0" w:left="0" w:right="0"/>
        </w:sectPr>
      </w:pPr>
    </w:p>
    <w:p>
      <w:pPr>
        <w:pStyle w:val="BodyText"/>
        <w:spacing w:before="95"/>
        <w:ind w:left="850"/>
        <w:rPr>
          <w:b w:val="0"/>
        </w:rPr>
      </w:pPr>
      <w:r>
        <w:rPr/>
        <w:pict>
          <v:group style="position:absolute;margin-left:487.55899pt;margin-top:.001001pt;width:354.35pt;height:595.3pt;mso-position-horizontal-relative:page;mso-position-vertical-relative:page;z-index:15742464" id="docshapegroup87" coordorigin="9751,0" coordsize="7087,11906">
            <v:shape style="position:absolute;left:9751;top:0;width:7087;height:11906" type="#_x0000_t75" id="docshape88" stroked="false">
              <v:imagedata r:id="rId26" o:title=""/>
            </v:shape>
            <v:shape style="position:absolute;left:14698;top:9955;width:1309;height:1133" type="#_x0000_t202" id="docshape89" filled="false" stroked="false">
              <v:textbox inset="0,0,0,0">
                <w:txbxContent>
                  <w:p>
                    <w:pPr>
                      <w:spacing w:line="171" w:lineRule="exact" w:before="0"/>
                      <w:ind w:left="366" w:right="0" w:firstLine="0"/>
                      <w:jc w:val="left"/>
                      <w:rPr>
                        <w:rFonts w:ascii="Domus Semibold"/>
                        <w:b w:val="0"/>
                        <w:sz w:val="16"/>
                      </w:rPr>
                    </w:pPr>
                    <w:r>
                      <w:rPr>
                        <w:rFonts w:ascii="Domus Semibold"/>
                        <w:b w:val="0"/>
                        <w:color w:val="FFFFFF"/>
                        <w:sz w:val="16"/>
                      </w:rPr>
                      <w:t>Ashley</w:t>
                    </w:r>
                    <w:r>
                      <w:rPr>
                        <w:rFonts w:ascii="Domus Semibold"/>
                        <w:b w:val="0"/>
                        <w:color w:val="FFFFFF"/>
                        <w:spacing w:val="-1"/>
                        <w:sz w:val="16"/>
                      </w:rPr>
                      <w:t> </w:t>
                    </w:r>
                    <w:r>
                      <w:rPr>
                        <w:rFonts w:ascii="Domus Semibold"/>
                        <w:b w:val="0"/>
                        <w:color w:val="FFFFFF"/>
                        <w:spacing w:val="-2"/>
                        <w:sz w:val="16"/>
                      </w:rPr>
                      <w:t>Sattler</w:t>
                    </w:r>
                  </w:p>
                  <w:p>
                    <w:pPr>
                      <w:spacing w:before="0"/>
                      <w:ind w:left="0" w:right="0" w:firstLine="0"/>
                      <w:jc w:val="left"/>
                      <w:rPr>
                        <w:rFonts w:ascii="Domus Semibold"/>
                        <w:b w:val="0"/>
                        <w:sz w:val="16"/>
                      </w:rPr>
                    </w:pPr>
                    <w:r>
                      <w:rPr>
                        <w:rFonts w:ascii="Domus Semibold"/>
                        <w:b w:val="0"/>
                        <w:color w:val="FFFFFF"/>
                        <w:sz w:val="16"/>
                      </w:rPr>
                      <w:t>EMPA</w:t>
                    </w:r>
                    <w:r>
                      <w:rPr>
                        <w:rFonts w:ascii="Domus Semibold"/>
                        <w:b w:val="0"/>
                        <w:color w:val="FFFFFF"/>
                        <w:spacing w:val="-4"/>
                        <w:sz w:val="16"/>
                      </w:rPr>
                      <w:t> </w:t>
                    </w:r>
                    <w:r>
                      <w:rPr>
                        <w:rFonts w:ascii="Domus Semibold"/>
                        <w:b w:val="0"/>
                        <w:color w:val="FFFFFF"/>
                        <w:sz w:val="16"/>
                      </w:rPr>
                      <w:t>Class</w:t>
                    </w:r>
                    <w:r>
                      <w:rPr>
                        <w:rFonts w:ascii="Domus Semibold"/>
                        <w:b w:val="0"/>
                        <w:color w:val="FFFFFF"/>
                        <w:spacing w:val="-4"/>
                        <w:sz w:val="16"/>
                      </w:rPr>
                      <w:t> </w:t>
                    </w:r>
                    <w:r>
                      <w:rPr>
                        <w:rFonts w:ascii="Domus Semibold"/>
                        <w:b w:val="0"/>
                        <w:color w:val="FFFFFF"/>
                        <w:sz w:val="16"/>
                      </w:rPr>
                      <w:t>of</w:t>
                    </w:r>
                    <w:r>
                      <w:rPr>
                        <w:rFonts w:ascii="Domus Semibold"/>
                        <w:b w:val="0"/>
                        <w:color w:val="FFFFFF"/>
                        <w:spacing w:val="-3"/>
                        <w:sz w:val="16"/>
                      </w:rPr>
                      <w:t> </w:t>
                    </w:r>
                    <w:r>
                      <w:rPr>
                        <w:rFonts w:ascii="Domus Semibold"/>
                        <w:b w:val="0"/>
                        <w:color w:val="FFFFFF"/>
                        <w:spacing w:val="-4"/>
                        <w:sz w:val="16"/>
                      </w:rPr>
                      <w:t>2019</w:t>
                    </w:r>
                  </w:p>
                  <w:p>
                    <w:pPr>
                      <w:spacing w:before="0"/>
                      <w:ind w:left="314" w:right="18" w:firstLine="400"/>
                      <w:jc w:val="both"/>
                      <w:rPr>
                        <w:rFonts w:ascii="Domus Semibold"/>
                        <w:b w:val="0"/>
                        <w:sz w:val="16"/>
                      </w:rPr>
                    </w:pPr>
                    <w:r>
                      <w:rPr>
                        <w:rFonts w:ascii="Domus Semibold"/>
                        <w:b w:val="0"/>
                        <w:color w:val="FFFFFF"/>
                        <w:spacing w:val="-2"/>
                        <w:sz w:val="16"/>
                      </w:rPr>
                      <w:t>Manager</w:t>
                    </w:r>
                    <w:r>
                      <w:rPr>
                        <w:rFonts w:ascii="Domus Semibold"/>
                        <w:b w:val="0"/>
                        <w:color w:val="FFFFFF"/>
                        <w:spacing w:val="40"/>
                        <w:sz w:val="16"/>
                      </w:rPr>
                      <w:t> </w:t>
                    </w:r>
                    <w:r>
                      <w:rPr>
                        <w:rFonts w:ascii="Domus Semibold"/>
                        <w:b w:val="0"/>
                        <w:color w:val="FFFFFF"/>
                        <w:spacing w:val="-2"/>
                        <w:sz w:val="16"/>
                      </w:rPr>
                      <w:t>Department</w:t>
                    </w:r>
                    <w:r>
                      <w:rPr>
                        <w:rFonts w:ascii="Domus Semibold"/>
                        <w:b w:val="0"/>
                        <w:color w:val="FFFFFF"/>
                        <w:spacing w:val="-7"/>
                        <w:sz w:val="16"/>
                      </w:rPr>
                      <w:t> </w:t>
                    </w:r>
                    <w:r>
                      <w:rPr>
                        <w:rFonts w:ascii="Domus Semibold"/>
                        <w:b w:val="0"/>
                        <w:color w:val="FFFFFF"/>
                        <w:spacing w:val="-2"/>
                        <w:sz w:val="16"/>
                      </w:rPr>
                      <w:t>of</w:t>
                    </w:r>
                    <w:r>
                      <w:rPr>
                        <w:rFonts w:ascii="Domus Semibold"/>
                        <w:b w:val="0"/>
                        <w:color w:val="FFFFFF"/>
                        <w:spacing w:val="40"/>
                        <w:sz w:val="16"/>
                      </w:rPr>
                      <w:t> </w:t>
                    </w:r>
                    <w:r>
                      <w:rPr>
                        <w:rFonts w:ascii="Domus Semibold"/>
                        <w:b w:val="0"/>
                        <w:color w:val="FFFFFF"/>
                        <w:sz w:val="16"/>
                      </w:rPr>
                      <w:t>Education</w:t>
                    </w:r>
                    <w:r>
                      <w:rPr>
                        <w:rFonts w:ascii="Domus Semibold"/>
                        <w:b w:val="0"/>
                        <w:color w:val="FFFFFF"/>
                        <w:spacing w:val="-8"/>
                        <w:sz w:val="16"/>
                      </w:rPr>
                      <w:t> </w:t>
                    </w:r>
                    <w:r>
                      <w:rPr>
                        <w:rFonts w:ascii="Domus Semibold"/>
                        <w:b w:val="0"/>
                        <w:color w:val="FFFFFF"/>
                        <w:sz w:val="16"/>
                      </w:rPr>
                      <w:t>and</w:t>
                    </w:r>
                    <w:r>
                      <w:rPr>
                        <w:rFonts w:ascii="Domus Semibold"/>
                        <w:b w:val="0"/>
                        <w:color w:val="FFFFFF"/>
                        <w:spacing w:val="40"/>
                        <w:sz w:val="16"/>
                      </w:rPr>
                      <w:t> </w:t>
                    </w:r>
                    <w:r>
                      <w:rPr>
                        <w:rFonts w:ascii="Domus Semibold"/>
                        <w:b w:val="0"/>
                        <w:color w:val="FFFFFF"/>
                        <w:sz w:val="16"/>
                      </w:rPr>
                      <w:t>Training</w:t>
                    </w:r>
                    <w:r>
                      <w:rPr>
                        <w:rFonts w:ascii="Domus Semibold"/>
                        <w:b w:val="0"/>
                        <w:color w:val="FFFFFF"/>
                        <w:spacing w:val="-8"/>
                        <w:sz w:val="16"/>
                      </w:rPr>
                      <w:t> </w:t>
                    </w:r>
                    <w:r>
                      <w:rPr>
                        <w:rFonts w:ascii="Domus Semibold"/>
                        <w:b w:val="0"/>
                        <w:color w:val="FFFFFF"/>
                        <w:sz w:val="16"/>
                      </w:rPr>
                      <w:t>(VIC)</w:t>
                    </w:r>
                  </w:p>
                </w:txbxContent>
              </v:textbox>
              <w10:wrap type="none"/>
            </v:shape>
            <w10:wrap type="none"/>
          </v:group>
        </w:pict>
      </w:r>
      <w:r>
        <w:rPr>
          <w:b w:val="0"/>
          <w:color w:val="231F20"/>
        </w:rPr>
        <w:t>On</w:t>
      </w:r>
      <w:r>
        <w:rPr>
          <w:b w:val="0"/>
          <w:color w:val="231F20"/>
          <w:spacing w:val="-4"/>
        </w:rPr>
        <w:t> </w:t>
      </w:r>
      <w:r>
        <w:rPr>
          <w:b w:val="0"/>
          <w:color w:val="231F20"/>
        </w:rPr>
        <w:t>completing</w:t>
      </w:r>
      <w:r>
        <w:rPr>
          <w:b w:val="0"/>
          <w:color w:val="231F20"/>
          <w:spacing w:val="-4"/>
        </w:rPr>
        <w:t> </w:t>
      </w:r>
      <w:r>
        <w:rPr>
          <w:b w:val="0"/>
          <w:color w:val="231F20"/>
        </w:rPr>
        <w:t>this</w:t>
      </w:r>
      <w:r>
        <w:rPr>
          <w:b w:val="0"/>
          <w:color w:val="231F20"/>
          <w:spacing w:val="-4"/>
        </w:rPr>
        <w:t> </w:t>
      </w:r>
      <w:r>
        <w:rPr>
          <w:b w:val="0"/>
          <w:color w:val="231F20"/>
        </w:rPr>
        <w:t>degree,</w:t>
      </w:r>
      <w:r>
        <w:rPr>
          <w:b w:val="0"/>
          <w:color w:val="231F20"/>
          <w:spacing w:val="-4"/>
        </w:rPr>
        <w:t> </w:t>
      </w:r>
      <w:r>
        <w:rPr>
          <w:b w:val="0"/>
          <w:color w:val="231F20"/>
        </w:rPr>
        <w:t>you</w:t>
      </w:r>
      <w:r>
        <w:rPr>
          <w:b w:val="0"/>
          <w:color w:val="231F20"/>
          <w:spacing w:val="-4"/>
        </w:rPr>
        <w:t> </w:t>
      </w:r>
      <w:r>
        <w:rPr>
          <w:b w:val="0"/>
          <w:color w:val="231F20"/>
          <w:spacing w:val="-4"/>
        </w:rPr>
        <w:t>will:</w:t>
      </w:r>
    </w:p>
    <w:p>
      <w:pPr>
        <w:pStyle w:val="BodyText"/>
        <w:spacing w:line="199" w:lineRule="auto" w:before="104"/>
        <w:ind w:left="1020" w:right="92" w:hanging="171"/>
        <w:rPr>
          <w:b w:val="0"/>
        </w:rPr>
      </w:pPr>
      <w:r>
        <w:rPr>
          <w:rFonts w:ascii="Apercu" w:hAnsi="Apercu"/>
          <w:color w:val="231F20"/>
        </w:rPr>
        <w:t>›</w:t>
      </w:r>
      <w:r>
        <w:rPr>
          <w:rFonts w:ascii="Apercu" w:hAnsi="Apercu"/>
          <w:color w:val="231F20"/>
          <w:spacing w:val="40"/>
        </w:rPr>
        <w:t> </w:t>
      </w:r>
      <w:r>
        <w:rPr>
          <w:b w:val="0"/>
          <w:color w:val="231F20"/>
        </w:rPr>
        <w:t>understand the trends shaping the</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and</w:t>
      </w:r>
      <w:r>
        <w:rPr>
          <w:b w:val="0"/>
          <w:color w:val="231F20"/>
          <w:spacing w:val="-7"/>
        </w:rPr>
        <w:t> </w:t>
      </w:r>
      <w:r>
        <w:rPr>
          <w:b w:val="0"/>
          <w:color w:val="231F20"/>
        </w:rPr>
        <w:t>what</w:t>
      </w:r>
      <w:r>
        <w:rPr>
          <w:b w:val="0"/>
          <w:color w:val="231F20"/>
          <w:spacing w:val="-7"/>
        </w:rPr>
        <w:t> </w:t>
      </w:r>
      <w:r>
        <w:rPr>
          <w:b w:val="0"/>
          <w:color w:val="231F20"/>
        </w:rPr>
        <w:t>they mean</w:t>
      </w:r>
      <w:r>
        <w:rPr>
          <w:b w:val="0"/>
          <w:color w:val="231F20"/>
          <w:spacing w:val="-5"/>
        </w:rPr>
        <w:t> </w:t>
      </w:r>
      <w:r>
        <w:rPr>
          <w:b w:val="0"/>
          <w:color w:val="231F20"/>
        </w:rPr>
        <w:t>for</w:t>
      </w:r>
      <w:r>
        <w:rPr>
          <w:b w:val="0"/>
          <w:color w:val="231F20"/>
          <w:spacing w:val="-5"/>
        </w:rPr>
        <w:t> </w:t>
      </w:r>
      <w:r>
        <w:rPr>
          <w:b w:val="0"/>
          <w:color w:val="231F20"/>
        </w:rPr>
        <w:t>contemporary</w:t>
      </w:r>
      <w:r>
        <w:rPr>
          <w:b w:val="0"/>
          <w:color w:val="231F20"/>
          <w:spacing w:val="-4"/>
        </w:rPr>
        <w:t> </w:t>
      </w:r>
      <w:r>
        <w:rPr>
          <w:b w:val="0"/>
          <w:color w:val="231F20"/>
          <w:spacing w:val="-2"/>
        </w:rPr>
        <w:t>leaders</w:t>
      </w:r>
    </w:p>
    <w:p>
      <w:pPr>
        <w:pStyle w:val="BodyText"/>
        <w:spacing w:line="199" w:lineRule="auto" w:before="113"/>
        <w:ind w:left="1020" w:hanging="171"/>
        <w:rPr>
          <w:b w:val="0"/>
        </w:rPr>
      </w:pPr>
      <w:r>
        <w:rPr>
          <w:rFonts w:ascii="Apercu" w:hAnsi="Apercu"/>
          <w:color w:val="231F20"/>
        </w:rPr>
        <w:t>›</w:t>
      </w:r>
      <w:r>
        <w:rPr>
          <w:rFonts w:ascii="Apercu" w:hAnsi="Apercu"/>
          <w:color w:val="231F20"/>
          <w:spacing w:val="40"/>
        </w:rPr>
        <w:t> </w:t>
      </w:r>
      <w:r>
        <w:rPr>
          <w:b w:val="0"/>
          <w:color w:val="231F20"/>
        </w:rPr>
        <w:t>understand the theory and practice</w:t>
      </w:r>
      <w:r>
        <w:rPr>
          <w:b w:val="0"/>
          <w:color w:val="231F20"/>
          <w:spacing w:val="-12"/>
        </w:rPr>
        <w:t> </w:t>
      </w:r>
      <w:r>
        <w:rPr>
          <w:b w:val="0"/>
          <w:color w:val="231F20"/>
        </w:rPr>
        <w:t>of</w:t>
      </w:r>
      <w:r>
        <w:rPr>
          <w:b w:val="0"/>
          <w:color w:val="231F20"/>
          <w:spacing w:val="-11"/>
        </w:rPr>
        <w:t> </w:t>
      </w:r>
      <w:r>
        <w:rPr>
          <w:b w:val="0"/>
          <w:color w:val="231F20"/>
        </w:rPr>
        <w:t>public</w:t>
      </w:r>
      <w:r>
        <w:rPr>
          <w:b w:val="0"/>
          <w:color w:val="231F20"/>
          <w:spacing w:val="-12"/>
        </w:rPr>
        <w:t> </w:t>
      </w:r>
      <w:r>
        <w:rPr>
          <w:b w:val="0"/>
          <w:color w:val="231F20"/>
        </w:rPr>
        <w:t>value</w:t>
      </w:r>
      <w:r>
        <w:rPr>
          <w:b w:val="0"/>
          <w:color w:val="231F20"/>
          <w:spacing w:val="-11"/>
        </w:rPr>
        <w:t> </w:t>
      </w:r>
      <w:r>
        <w:rPr>
          <w:b w:val="0"/>
          <w:color w:val="231F20"/>
        </w:rPr>
        <w:t>creation in the public community and business sector</w:t>
      </w:r>
    </w:p>
    <w:p>
      <w:pPr>
        <w:pStyle w:val="BodyText"/>
        <w:spacing w:line="199" w:lineRule="auto" w:before="113"/>
        <w:ind w:left="1020" w:right="144" w:hanging="171"/>
        <w:rPr>
          <w:b w:val="0"/>
        </w:rPr>
      </w:pPr>
      <w:r>
        <w:rPr>
          <w:rFonts w:ascii="Apercu" w:hAnsi="Apercu"/>
          <w:color w:val="231F20"/>
        </w:rPr>
        <w:t>›</w:t>
      </w:r>
      <w:r>
        <w:rPr>
          <w:rFonts w:ascii="Apercu" w:hAnsi="Apercu"/>
          <w:color w:val="231F20"/>
          <w:spacing w:val="40"/>
        </w:rPr>
        <w:t> </w:t>
      </w:r>
      <w:r>
        <w:rPr>
          <w:b w:val="0"/>
          <w:color w:val="231F20"/>
        </w:rPr>
        <w:t>appreciate the importance of strategic</w:t>
      </w:r>
      <w:r>
        <w:rPr>
          <w:b w:val="0"/>
          <w:color w:val="231F20"/>
          <w:spacing w:val="-12"/>
        </w:rPr>
        <w:t> </w:t>
      </w:r>
      <w:r>
        <w:rPr>
          <w:b w:val="0"/>
          <w:color w:val="231F20"/>
        </w:rPr>
        <w:t>and</w:t>
      </w:r>
      <w:r>
        <w:rPr>
          <w:b w:val="0"/>
          <w:color w:val="231F20"/>
          <w:spacing w:val="-11"/>
        </w:rPr>
        <w:t> </w:t>
      </w:r>
      <w:r>
        <w:rPr>
          <w:b w:val="0"/>
          <w:color w:val="231F20"/>
        </w:rPr>
        <w:t>ethical</w:t>
      </w:r>
      <w:r>
        <w:rPr>
          <w:b w:val="0"/>
          <w:color w:val="231F20"/>
          <w:spacing w:val="-12"/>
        </w:rPr>
        <w:t> </w:t>
      </w:r>
      <w:r>
        <w:rPr>
          <w:b w:val="0"/>
          <w:color w:val="231F20"/>
        </w:rPr>
        <w:t>leadership in the public sector.</w:t>
      </w:r>
    </w:p>
    <w:p>
      <w:pPr>
        <w:pStyle w:val="BodyText"/>
        <w:spacing w:line="199" w:lineRule="auto" w:before="112"/>
        <w:ind w:left="1020" w:right="120" w:hanging="171"/>
        <w:rPr>
          <w:b w:val="0"/>
        </w:rPr>
      </w:pPr>
      <w:r>
        <w:rPr>
          <w:rFonts w:ascii="Apercu" w:hAnsi="Apercu"/>
          <w:color w:val="231F20"/>
        </w:rPr>
        <w:t>›</w:t>
      </w:r>
      <w:r>
        <w:rPr>
          <w:rFonts w:ascii="Apercu" w:hAnsi="Apercu"/>
          <w:color w:val="231F20"/>
          <w:spacing w:val="40"/>
        </w:rPr>
        <w:t> </w:t>
      </w:r>
      <w:r>
        <w:rPr>
          <w:b w:val="0"/>
          <w:color w:val="231F20"/>
        </w:rPr>
        <w:t>appreciate what actions you can</w:t>
      </w:r>
      <w:r>
        <w:rPr>
          <w:b w:val="0"/>
          <w:color w:val="231F20"/>
          <w:spacing w:val="-12"/>
        </w:rPr>
        <w:t> </w:t>
      </w:r>
      <w:r>
        <w:rPr>
          <w:b w:val="0"/>
          <w:color w:val="231F20"/>
        </w:rPr>
        <w:t>take</w:t>
      </w:r>
      <w:r>
        <w:rPr>
          <w:b w:val="0"/>
          <w:color w:val="231F20"/>
          <w:spacing w:val="-11"/>
        </w:rPr>
        <w:t> </w:t>
      </w:r>
      <w:r>
        <w:rPr>
          <w:b w:val="0"/>
          <w:color w:val="231F20"/>
        </w:rPr>
        <w:t>to</w:t>
      </w:r>
      <w:r>
        <w:rPr>
          <w:b w:val="0"/>
          <w:color w:val="231F20"/>
          <w:spacing w:val="-12"/>
        </w:rPr>
        <w:t> </w:t>
      </w:r>
      <w:r>
        <w:rPr>
          <w:b w:val="0"/>
          <w:color w:val="231F20"/>
        </w:rPr>
        <w:t>promote</w:t>
      </w:r>
      <w:r>
        <w:rPr>
          <w:b w:val="0"/>
          <w:color w:val="231F20"/>
          <w:spacing w:val="-11"/>
        </w:rPr>
        <w:t> </w:t>
      </w:r>
      <w:r>
        <w:rPr>
          <w:b w:val="0"/>
          <w:color w:val="231F20"/>
        </w:rPr>
        <w:t>excellence in policy analysis, design and organisational processes</w:t>
      </w:r>
    </w:p>
    <w:p>
      <w:pPr>
        <w:pStyle w:val="BodyText"/>
        <w:spacing w:line="199" w:lineRule="auto" w:before="113"/>
        <w:ind w:left="1020" w:right="566" w:hanging="171"/>
        <w:jc w:val="both"/>
        <w:rPr>
          <w:b w:val="0"/>
        </w:rPr>
      </w:pPr>
      <w:r>
        <w:rPr>
          <w:rFonts w:ascii="Apercu" w:hAnsi="Apercu"/>
          <w:color w:val="231F20"/>
        </w:rPr>
        <w:t>›</w:t>
      </w:r>
      <w:r>
        <w:rPr>
          <w:rFonts w:ascii="Apercu" w:hAnsi="Apercu"/>
          <w:color w:val="231F20"/>
          <w:spacing w:val="38"/>
        </w:rPr>
        <w:t> </w:t>
      </w:r>
      <w:r>
        <w:rPr>
          <w:b w:val="0"/>
          <w:color w:val="231F20"/>
        </w:rPr>
        <w:t>apply</w:t>
      </w:r>
      <w:r>
        <w:rPr>
          <w:b w:val="0"/>
          <w:color w:val="231F20"/>
          <w:spacing w:val="-8"/>
        </w:rPr>
        <w:t> </w:t>
      </w:r>
      <w:r>
        <w:rPr>
          <w:b w:val="0"/>
          <w:color w:val="231F20"/>
        </w:rPr>
        <w:t>an</w:t>
      </w:r>
      <w:r>
        <w:rPr>
          <w:b w:val="0"/>
          <w:color w:val="231F20"/>
          <w:spacing w:val="-8"/>
        </w:rPr>
        <w:t> </w:t>
      </w:r>
      <w:r>
        <w:rPr>
          <w:b w:val="0"/>
          <w:color w:val="231F20"/>
        </w:rPr>
        <w:t>economic</w:t>
      </w:r>
      <w:r>
        <w:rPr>
          <w:b w:val="0"/>
          <w:color w:val="231F20"/>
          <w:spacing w:val="-8"/>
        </w:rPr>
        <w:t> </w:t>
      </w:r>
      <w:r>
        <w:rPr>
          <w:b w:val="0"/>
          <w:color w:val="231F20"/>
        </w:rPr>
        <w:t>toolkit to public service delivery and pricing decisions</w:t>
      </w:r>
    </w:p>
    <w:p>
      <w:pPr>
        <w:pStyle w:val="BodyText"/>
        <w:spacing w:line="199" w:lineRule="auto" w:before="113"/>
        <w:ind w:left="1020" w:right="190" w:hanging="171"/>
        <w:rPr>
          <w:b w:val="0"/>
        </w:rPr>
      </w:pPr>
      <w:r>
        <w:rPr>
          <w:rFonts w:ascii="Apercu" w:hAnsi="Apercu"/>
          <w:color w:val="231F20"/>
        </w:rPr>
        <w:t>›</w:t>
      </w:r>
      <w:r>
        <w:rPr>
          <w:rFonts w:ascii="Apercu" w:hAnsi="Apercu"/>
          <w:color w:val="231F20"/>
          <w:spacing w:val="40"/>
        </w:rPr>
        <w:t> </w:t>
      </w:r>
      <w:r>
        <w:rPr>
          <w:b w:val="0"/>
          <w:color w:val="231F20"/>
        </w:rPr>
        <w:t>analyse problems and seek solutions</w:t>
      </w:r>
      <w:r>
        <w:rPr>
          <w:b w:val="0"/>
          <w:color w:val="231F20"/>
          <w:spacing w:val="-12"/>
        </w:rPr>
        <w:t> </w:t>
      </w:r>
      <w:r>
        <w:rPr>
          <w:b w:val="0"/>
          <w:color w:val="231F20"/>
        </w:rPr>
        <w:t>in</w:t>
      </w:r>
      <w:r>
        <w:rPr>
          <w:b w:val="0"/>
          <w:color w:val="231F20"/>
          <w:spacing w:val="-11"/>
        </w:rPr>
        <w:t> </w:t>
      </w:r>
      <w:r>
        <w:rPr>
          <w:b w:val="0"/>
          <w:color w:val="231F20"/>
        </w:rPr>
        <w:t>a</w:t>
      </w:r>
      <w:r>
        <w:rPr>
          <w:b w:val="0"/>
          <w:color w:val="231F20"/>
          <w:spacing w:val="-12"/>
        </w:rPr>
        <w:t> </w:t>
      </w:r>
      <w:r>
        <w:rPr>
          <w:b w:val="0"/>
          <w:color w:val="231F20"/>
        </w:rPr>
        <w:t>setting</w:t>
      </w:r>
      <w:r>
        <w:rPr>
          <w:b w:val="0"/>
          <w:color w:val="231F20"/>
          <w:spacing w:val="-11"/>
        </w:rPr>
        <w:t> </w:t>
      </w:r>
      <w:r>
        <w:rPr>
          <w:b w:val="0"/>
          <w:color w:val="231F20"/>
        </w:rPr>
        <w:t>governed by public law and other rules of public administration</w:t>
      </w:r>
    </w:p>
    <w:p>
      <w:pPr>
        <w:spacing w:line="240" w:lineRule="auto" w:before="11"/>
        <w:rPr>
          <w:b w:val="0"/>
          <w:sz w:val="31"/>
        </w:rPr>
      </w:pPr>
      <w:r>
        <w:rPr/>
        <w:br w:type="column"/>
      </w:r>
      <w:r>
        <w:rPr>
          <w:b w:val="0"/>
          <w:sz w:val="31"/>
        </w:rPr>
      </w:r>
    </w:p>
    <w:p>
      <w:pPr>
        <w:pStyle w:val="BodyText"/>
        <w:spacing w:line="199" w:lineRule="auto"/>
        <w:ind w:left="515" w:right="10282" w:hanging="171"/>
        <w:rPr>
          <w:b w:val="0"/>
        </w:rPr>
      </w:pPr>
      <w:r>
        <w:rPr>
          <w:rFonts w:ascii="Apercu" w:hAnsi="Apercu"/>
          <w:color w:val="231F20"/>
        </w:rPr>
        <w:t>›</w:t>
      </w:r>
      <w:r>
        <w:rPr>
          <w:rFonts w:ascii="Apercu" w:hAnsi="Apercu"/>
          <w:color w:val="231F20"/>
          <w:spacing w:val="40"/>
        </w:rPr>
        <w:t> </w:t>
      </w:r>
      <w:r>
        <w:rPr>
          <w:b w:val="0"/>
          <w:color w:val="231F20"/>
        </w:rPr>
        <w:t>understand the role of evidence</w:t>
      </w:r>
      <w:r>
        <w:rPr>
          <w:b w:val="0"/>
          <w:color w:val="231F20"/>
          <w:spacing w:val="-12"/>
        </w:rPr>
        <w:t> </w:t>
      </w:r>
      <w:r>
        <w:rPr>
          <w:b w:val="0"/>
          <w:color w:val="231F20"/>
        </w:rPr>
        <w:t>in</w:t>
      </w:r>
      <w:r>
        <w:rPr>
          <w:b w:val="0"/>
          <w:color w:val="231F20"/>
          <w:spacing w:val="-11"/>
        </w:rPr>
        <w:t> </w:t>
      </w:r>
      <w:r>
        <w:rPr>
          <w:b w:val="0"/>
          <w:color w:val="231F20"/>
        </w:rPr>
        <w:t>guiding</w:t>
      </w:r>
      <w:r>
        <w:rPr>
          <w:b w:val="0"/>
          <w:color w:val="231F20"/>
          <w:spacing w:val="-12"/>
        </w:rPr>
        <w:t> </w:t>
      </w:r>
      <w:r>
        <w:rPr>
          <w:b w:val="0"/>
          <w:color w:val="231F20"/>
        </w:rPr>
        <w:t>complex decision making</w:t>
      </w:r>
    </w:p>
    <w:p>
      <w:pPr>
        <w:pStyle w:val="BodyText"/>
        <w:spacing w:line="199" w:lineRule="auto" w:before="113"/>
        <w:ind w:left="515" w:right="10282" w:hanging="171"/>
        <w:rPr>
          <w:b w:val="0"/>
        </w:rPr>
      </w:pPr>
      <w:r>
        <w:rPr>
          <w:rFonts w:ascii="Apercu" w:hAnsi="Apercu"/>
          <w:color w:val="231F20"/>
        </w:rPr>
        <w:t>›</w:t>
      </w:r>
      <w:r>
        <w:rPr>
          <w:rFonts w:ascii="Apercu" w:hAnsi="Apercu"/>
          <w:color w:val="231F20"/>
          <w:spacing w:val="32"/>
        </w:rPr>
        <w:t> </w:t>
      </w:r>
      <w:r>
        <w:rPr>
          <w:b w:val="0"/>
          <w:color w:val="231F20"/>
        </w:rPr>
        <w:t>recognise</w:t>
      </w:r>
      <w:r>
        <w:rPr>
          <w:b w:val="0"/>
          <w:color w:val="231F20"/>
          <w:spacing w:val="-11"/>
        </w:rPr>
        <w:t> </w:t>
      </w:r>
      <w:r>
        <w:rPr>
          <w:b w:val="0"/>
          <w:color w:val="231F20"/>
        </w:rPr>
        <w:t>the</w:t>
      </w:r>
      <w:r>
        <w:rPr>
          <w:b w:val="0"/>
          <w:color w:val="231F20"/>
          <w:spacing w:val="-11"/>
        </w:rPr>
        <w:t> </w:t>
      </w:r>
      <w:r>
        <w:rPr>
          <w:b w:val="0"/>
          <w:color w:val="231F20"/>
        </w:rPr>
        <w:t>major</w:t>
      </w:r>
      <w:r>
        <w:rPr>
          <w:b w:val="0"/>
          <w:color w:val="231F20"/>
          <w:spacing w:val="-11"/>
        </w:rPr>
        <w:t> </w:t>
      </w:r>
      <w:r>
        <w:rPr>
          <w:b w:val="0"/>
          <w:color w:val="231F20"/>
        </w:rPr>
        <w:t>concepts that underpin contemporary public sector financial management processes</w:t>
      </w:r>
    </w:p>
    <w:p>
      <w:pPr>
        <w:pStyle w:val="BodyText"/>
        <w:spacing w:line="199" w:lineRule="auto" w:before="112"/>
        <w:ind w:left="515" w:right="10282" w:hanging="171"/>
        <w:rPr>
          <w:b w:val="0"/>
        </w:rPr>
      </w:pPr>
      <w:r>
        <w:rPr>
          <w:rFonts w:ascii="Apercu" w:hAnsi="Apercu"/>
          <w:color w:val="231F20"/>
        </w:rPr>
        <w:t>›</w:t>
      </w:r>
      <w:r>
        <w:rPr>
          <w:rFonts w:ascii="Apercu" w:hAnsi="Apercu"/>
          <w:color w:val="231F20"/>
          <w:spacing w:val="36"/>
        </w:rPr>
        <w:t> </w:t>
      </w:r>
      <w:r>
        <w:rPr>
          <w:b w:val="0"/>
          <w:color w:val="231F20"/>
        </w:rPr>
        <w:t>undertake</w:t>
      </w:r>
      <w:r>
        <w:rPr>
          <w:b w:val="0"/>
          <w:color w:val="231F20"/>
          <w:spacing w:val="-9"/>
        </w:rPr>
        <w:t> </w:t>
      </w:r>
      <w:r>
        <w:rPr>
          <w:b w:val="0"/>
          <w:color w:val="231F20"/>
        </w:rPr>
        <w:t>ethical</w:t>
      </w:r>
      <w:r>
        <w:rPr>
          <w:b w:val="0"/>
          <w:color w:val="231F20"/>
          <w:spacing w:val="-9"/>
        </w:rPr>
        <w:t> </w:t>
      </w:r>
      <w:r>
        <w:rPr>
          <w:b w:val="0"/>
          <w:color w:val="231F20"/>
        </w:rPr>
        <w:t>primary research and build your strategic capability in diagnosing, instigating or adapting</w:t>
      </w:r>
      <w:r>
        <w:rPr>
          <w:b w:val="0"/>
          <w:color w:val="231F20"/>
          <w:spacing w:val="-3"/>
        </w:rPr>
        <w:t> </w:t>
      </w:r>
      <w:r>
        <w:rPr>
          <w:b w:val="0"/>
          <w:color w:val="231F20"/>
        </w:rPr>
        <w:t>to</w:t>
      </w:r>
      <w:r>
        <w:rPr>
          <w:b w:val="0"/>
          <w:color w:val="231F20"/>
          <w:spacing w:val="-3"/>
        </w:rPr>
        <w:t> </w:t>
      </w:r>
      <w:r>
        <w:rPr>
          <w:b w:val="0"/>
          <w:color w:val="231F20"/>
        </w:rPr>
        <w:t>change</w:t>
      </w:r>
      <w:r>
        <w:rPr>
          <w:b w:val="0"/>
          <w:color w:val="231F20"/>
          <w:spacing w:val="-3"/>
        </w:rPr>
        <w:t> </w:t>
      </w:r>
      <w:r>
        <w:rPr>
          <w:b w:val="0"/>
          <w:color w:val="231F20"/>
        </w:rPr>
        <w:t>in</w:t>
      </w:r>
      <w:r>
        <w:rPr>
          <w:b w:val="0"/>
          <w:color w:val="231F20"/>
          <w:spacing w:val="-3"/>
        </w:rPr>
        <w:t> </w:t>
      </w:r>
      <w:r>
        <w:rPr>
          <w:b w:val="0"/>
          <w:color w:val="231F20"/>
        </w:rPr>
        <w:t>the public sector</w:t>
      </w:r>
    </w:p>
    <w:p>
      <w:pPr>
        <w:spacing w:after="0" w:line="199" w:lineRule="auto"/>
        <w:sectPr>
          <w:type w:val="continuous"/>
          <w:pgSz w:w="16840" w:h="11910" w:orient="landscape"/>
          <w:pgMar w:top="1340" w:bottom="280" w:left="0" w:right="0"/>
          <w:cols w:num="2" w:equalWidth="0">
            <w:col w:w="3583" w:space="40"/>
            <w:col w:w="13217"/>
          </w:cols>
        </w:sectPr>
      </w:pPr>
    </w:p>
    <w:p>
      <w:pPr>
        <w:spacing w:before="68"/>
        <w:ind w:left="850" w:right="0" w:firstLine="0"/>
        <w:jc w:val="left"/>
        <w:rPr>
          <w:b w:val="0"/>
          <w:sz w:val="16"/>
        </w:rPr>
      </w:pPr>
      <w:r>
        <w:rPr>
          <w:rFonts w:ascii="Apercu"/>
          <w:b/>
          <w:color w:val="231F20"/>
          <w:sz w:val="16"/>
        </w:rPr>
        <w:t>11</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p>
      <w:pPr>
        <w:pStyle w:val="BodyText"/>
        <w:rPr>
          <w:b w:val="0"/>
          <w:sz w:val="22"/>
        </w:rPr>
      </w:pPr>
    </w:p>
    <w:p>
      <w:pPr>
        <w:pStyle w:val="BodyText"/>
        <w:rPr>
          <w:b w:val="0"/>
          <w:sz w:val="22"/>
        </w:rPr>
      </w:pPr>
    </w:p>
    <w:p>
      <w:pPr>
        <w:pStyle w:val="BodyText"/>
        <w:rPr>
          <w:b w:val="0"/>
          <w:sz w:val="22"/>
        </w:rPr>
      </w:pPr>
    </w:p>
    <w:p>
      <w:pPr>
        <w:pStyle w:val="BodyText"/>
        <w:rPr>
          <w:b w:val="0"/>
          <w:sz w:val="22"/>
        </w:rPr>
      </w:pPr>
    </w:p>
    <w:p>
      <w:pPr>
        <w:pStyle w:val="Heading5"/>
        <w:spacing w:before="189"/>
      </w:pPr>
      <w:r>
        <w:rPr>
          <w:color w:val="231F20"/>
        </w:rPr>
        <w:t>On</w:t>
      </w:r>
      <w:r>
        <w:rPr>
          <w:color w:val="231F20"/>
          <w:spacing w:val="-7"/>
        </w:rPr>
        <w:t> </w:t>
      </w:r>
      <w:r>
        <w:rPr>
          <w:color w:val="231F20"/>
        </w:rPr>
        <w:t>completion</w:t>
      </w:r>
      <w:r>
        <w:rPr>
          <w:color w:val="231F20"/>
          <w:spacing w:val="-7"/>
        </w:rPr>
        <w:t> </w:t>
      </w:r>
      <w:r>
        <w:rPr>
          <w:color w:val="231F20"/>
        </w:rPr>
        <w:t>of</w:t>
      </w:r>
      <w:r>
        <w:rPr>
          <w:color w:val="231F20"/>
          <w:spacing w:val="-7"/>
        </w:rPr>
        <w:t> </w:t>
      </w:r>
      <w:r>
        <w:rPr>
          <w:color w:val="231F20"/>
        </w:rPr>
        <w:t>the</w:t>
      </w:r>
      <w:r>
        <w:rPr>
          <w:color w:val="231F20"/>
          <w:spacing w:val="-6"/>
        </w:rPr>
        <w:t> </w:t>
      </w:r>
      <w:r>
        <w:rPr>
          <w:color w:val="231F20"/>
        </w:rPr>
        <w:t>EMPA</w:t>
      </w:r>
      <w:r>
        <w:rPr>
          <w:color w:val="231F20"/>
          <w:spacing w:val="-7"/>
        </w:rPr>
        <w:t> </w:t>
      </w:r>
      <w:r>
        <w:rPr>
          <w:color w:val="231F20"/>
        </w:rPr>
        <w:t>program,</w:t>
      </w:r>
      <w:r>
        <w:rPr>
          <w:color w:val="231F20"/>
          <w:spacing w:val="-7"/>
        </w:rPr>
        <w:t> </w:t>
      </w:r>
      <w:r>
        <w:rPr>
          <w:color w:val="231F20"/>
        </w:rPr>
        <w:t>graduates</w:t>
      </w:r>
      <w:r>
        <w:rPr>
          <w:color w:val="231F20"/>
          <w:spacing w:val="-7"/>
        </w:rPr>
        <w:t> </w:t>
      </w:r>
      <w:r>
        <w:rPr>
          <w:color w:val="231F20"/>
        </w:rPr>
        <w:t>should</w:t>
      </w:r>
      <w:r>
        <w:rPr>
          <w:color w:val="231F20"/>
          <w:spacing w:val="-6"/>
        </w:rPr>
        <w:t> </w:t>
      </w:r>
      <w:r>
        <w:rPr>
          <w:color w:val="231F20"/>
        </w:rPr>
        <w:t>display</w:t>
      </w:r>
      <w:r>
        <w:rPr>
          <w:color w:val="231F20"/>
          <w:spacing w:val="-7"/>
        </w:rPr>
        <w:t> </w:t>
      </w:r>
      <w:r>
        <w:rPr>
          <w:color w:val="231F20"/>
        </w:rPr>
        <w:t>the</w:t>
      </w:r>
      <w:r>
        <w:rPr>
          <w:color w:val="231F20"/>
          <w:spacing w:val="-7"/>
        </w:rPr>
        <w:t> </w:t>
      </w:r>
      <w:r>
        <w:rPr>
          <w:color w:val="231F20"/>
        </w:rPr>
        <w:t>following</w:t>
      </w:r>
      <w:r>
        <w:rPr>
          <w:color w:val="231F20"/>
          <w:spacing w:val="-6"/>
        </w:rPr>
        <w:t> </w:t>
      </w:r>
      <w:r>
        <w:rPr>
          <w:color w:val="231F20"/>
          <w:spacing w:val="-2"/>
        </w:rPr>
        <w:t>attributes:</w:t>
      </w:r>
    </w:p>
    <w:p>
      <w:pPr>
        <w:pStyle w:val="BodyText"/>
        <w:spacing w:before="8"/>
        <w:rPr>
          <w:rFonts w:ascii="Apercu"/>
          <w:b/>
          <w:sz w:val="9"/>
        </w:rPr>
      </w:pPr>
    </w:p>
    <w:tbl>
      <w:tblPr>
        <w:tblW w:w="0" w:type="auto"/>
        <w:jc w:val="left"/>
        <w:tblInd w:w="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6"/>
        <w:gridCol w:w="12546"/>
      </w:tblGrid>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Leadership</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Lead</w:t>
            </w:r>
            <w:r>
              <w:rPr>
                <w:b w:val="0"/>
                <w:color w:val="231F20"/>
                <w:spacing w:val="-7"/>
                <w:sz w:val="18"/>
              </w:rPr>
              <w:t> </w:t>
            </w:r>
            <w:r>
              <w:rPr>
                <w:b w:val="0"/>
                <w:color w:val="231F20"/>
                <w:sz w:val="18"/>
              </w:rPr>
              <w:t>strategically,</w:t>
            </w:r>
            <w:r>
              <w:rPr>
                <w:b w:val="0"/>
                <w:color w:val="231F20"/>
                <w:spacing w:val="-6"/>
                <w:sz w:val="18"/>
              </w:rPr>
              <w:t> </w:t>
            </w:r>
            <w:r>
              <w:rPr>
                <w:b w:val="0"/>
                <w:color w:val="231F20"/>
                <w:sz w:val="18"/>
              </w:rPr>
              <w:t>with</w:t>
            </w:r>
            <w:r>
              <w:rPr>
                <w:b w:val="0"/>
                <w:color w:val="231F20"/>
                <w:spacing w:val="-6"/>
                <w:sz w:val="18"/>
              </w:rPr>
              <w:t> </w:t>
            </w:r>
            <w:r>
              <w:rPr>
                <w:b w:val="0"/>
                <w:color w:val="231F20"/>
                <w:sz w:val="18"/>
              </w:rPr>
              <w:t>innovation</w:t>
            </w:r>
            <w:r>
              <w:rPr>
                <w:b w:val="0"/>
                <w:color w:val="231F20"/>
                <w:spacing w:val="-6"/>
                <w:sz w:val="18"/>
              </w:rPr>
              <w:t> </w:t>
            </w:r>
            <w:r>
              <w:rPr>
                <w:b w:val="0"/>
                <w:color w:val="231F20"/>
                <w:sz w:val="18"/>
              </w:rPr>
              <w:t>and</w:t>
            </w:r>
            <w:r>
              <w:rPr>
                <w:b w:val="0"/>
                <w:color w:val="231F20"/>
                <w:spacing w:val="-6"/>
                <w:sz w:val="18"/>
              </w:rPr>
              <w:t> </w:t>
            </w:r>
            <w:r>
              <w:rPr>
                <w:b w:val="0"/>
                <w:color w:val="231F20"/>
                <w:sz w:val="18"/>
              </w:rPr>
              <w:t>confidence</w:t>
            </w:r>
            <w:r>
              <w:rPr>
                <w:b w:val="0"/>
                <w:color w:val="231F20"/>
                <w:spacing w:val="-6"/>
                <w:sz w:val="18"/>
              </w:rPr>
              <w:t> </w:t>
            </w:r>
            <w:r>
              <w:rPr>
                <w:b w:val="0"/>
                <w:color w:val="231F20"/>
                <w:sz w:val="18"/>
              </w:rPr>
              <w:t>across</w:t>
            </w:r>
            <w:r>
              <w:rPr>
                <w:b w:val="0"/>
                <w:color w:val="231F20"/>
                <w:spacing w:val="-6"/>
                <w:sz w:val="18"/>
              </w:rPr>
              <w:t> </w:t>
            </w:r>
            <w:r>
              <w:rPr>
                <w:b w:val="0"/>
                <w:color w:val="231F20"/>
                <w:sz w:val="18"/>
              </w:rPr>
              <w:t>a</w:t>
            </w:r>
            <w:r>
              <w:rPr>
                <w:b w:val="0"/>
                <w:color w:val="231F20"/>
                <w:spacing w:val="-6"/>
                <w:sz w:val="18"/>
              </w:rPr>
              <w:t> </w:t>
            </w:r>
            <w:r>
              <w:rPr>
                <w:b w:val="0"/>
                <w:color w:val="231F20"/>
                <w:sz w:val="18"/>
              </w:rPr>
              <w:t>range</w:t>
            </w:r>
            <w:r>
              <w:rPr>
                <w:b w:val="0"/>
                <w:color w:val="231F20"/>
                <w:spacing w:val="-6"/>
                <w:sz w:val="18"/>
              </w:rPr>
              <w:t> </w:t>
            </w:r>
            <w:r>
              <w:rPr>
                <w:b w:val="0"/>
                <w:color w:val="231F20"/>
                <w:sz w:val="18"/>
              </w:rPr>
              <w:t>of</w:t>
            </w:r>
            <w:r>
              <w:rPr>
                <w:b w:val="0"/>
                <w:color w:val="231F20"/>
                <w:spacing w:val="-6"/>
                <w:sz w:val="18"/>
              </w:rPr>
              <w:t> </w:t>
            </w:r>
            <w:r>
              <w:rPr>
                <w:b w:val="0"/>
                <w:color w:val="231F20"/>
                <w:sz w:val="18"/>
              </w:rPr>
              <w:t>public</w:t>
            </w:r>
            <w:r>
              <w:rPr>
                <w:b w:val="0"/>
                <w:color w:val="231F20"/>
                <w:spacing w:val="-6"/>
                <w:sz w:val="18"/>
              </w:rPr>
              <w:t> </w:t>
            </w:r>
            <w:r>
              <w:rPr>
                <w:b w:val="0"/>
                <w:color w:val="231F20"/>
                <w:sz w:val="18"/>
              </w:rPr>
              <w:t>sector</w:t>
            </w:r>
            <w:r>
              <w:rPr>
                <w:b w:val="0"/>
                <w:color w:val="231F20"/>
                <w:spacing w:val="-6"/>
                <w:sz w:val="18"/>
              </w:rPr>
              <w:t> </w:t>
            </w:r>
            <w:r>
              <w:rPr>
                <w:b w:val="0"/>
                <w:color w:val="231F20"/>
                <w:sz w:val="18"/>
              </w:rPr>
              <w:t>issues,</w:t>
            </w:r>
            <w:r>
              <w:rPr>
                <w:b w:val="0"/>
                <w:color w:val="231F20"/>
                <w:spacing w:val="-6"/>
                <w:sz w:val="18"/>
              </w:rPr>
              <w:t> </w:t>
            </w:r>
            <w:r>
              <w:rPr>
                <w:b w:val="0"/>
                <w:color w:val="231F20"/>
                <w:sz w:val="18"/>
              </w:rPr>
              <w:t>communities</w:t>
            </w:r>
            <w:r>
              <w:rPr>
                <w:b w:val="0"/>
                <w:color w:val="231F20"/>
                <w:spacing w:val="-6"/>
                <w:sz w:val="18"/>
              </w:rPr>
              <w:t> </w:t>
            </w:r>
            <w:r>
              <w:rPr>
                <w:b w:val="0"/>
                <w:color w:val="231F20"/>
                <w:sz w:val="18"/>
              </w:rPr>
              <w:t>and</w:t>
            </w:r>
            <w:r>
              <w:rPr>
                <w:b w:val="0"/>
                <w:color w:val="231F20"/>
                <w:spacing w:val="-6"/>
                <w:sz w:val="18"/>
              </w:rPr>
              <w:t> </w:t>
            </w:r>
            <w:r>
              <w:rPr>
                <w:b w:val="0"/>
                <w:color w:val="231F20"/>
                <w:spacing w:val="-2"/>
                <w:sz w:val="18"/>
              </w:rPr>
              <w:t>organisations.</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Collaboration</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Embody</w:t>
            </w:r>
            <w:r>
              <w:rPr>
                <w:b w:val="0"/>
                <w:color w:val="231F20"/>
                <w:spacing w:val="-9"/>
                <w:sz w:val="18"/>
              </w:rPr>
              <w:t> </w:t>
            </w:r>
            <w:r>
              <w:rPr>
                <w:b w:val="0"/>
                <w:color w:val="231F20"/>
                <w:sz w:val="18"/>
              </w:rPr>
              <w:t>collaboration,</w:t>
            </w:r>
            <w:r>
              <w:rPr>
                <w:b w:val="0"/>
                <w:color w:val="231F20"/>
                <w:spacing w:val="-6"/>
                <w:sz w:val="18"/>
              </w:rPr>
              <w:t> </w:t>
            </w:r>
            <w:r>
              <w:rPr>
                <w:b w:val="0"/>
                <w:color w:val="231F20"/>
                <w:sz w:val="18"/>
              </w:rPr>
              <w:t>foster</w:t>
            </w:r>
            <w:r>
              <w:rPr>
                <w:b w:val="0"/>
                <w:color w:val="231F20"/>
                <w:spacing w:val="-6"/>
                <w:sz w:val="18"/>
              </w:rPr>
              <w:t> </w:t>
            </w:r>
            <w:r>
              <w:rPr>
                <w:b w:val="0"/>
                <w:color w:val="231F20"/>
                <w:sz w:val="18"/>
              </w:rPr>
              <w:t>inclusivity</w:t>
            </w:r>
            <w:r>
              <w:rPr>
                <w:b w:val="0"/>
                <w:color w:val="231F20"/>
                <w:spacing w:val="-6"/>
                <w:sz w:val="18"/>
              </w:rPr>
              <w:t> </w:t>
            </w:r>
            <w:r>
              <w:rPr>
                <w:b w:val="0"/>
                <w:color w:val="231F20"/>
                <w:sz w:val="18"/>
              </w:rPr>
              <w:t>and</w:t>
            </w:r>
            <w:r>
              <w:rPr>
                <w:b w:val="0"/>
                <w:color w:val="231F20"/>
                <w:spacing w:val="-6"/>
                <w:sz w:val="18"/>
              </w:rPr>
              <w:t> </w:t>
            </w:r>
            <w:r>
              <w:rPr>
                <w:b w:val="0"/>
                <w:color w:val="231F20"/>
                <w:sz w:val="18"/>
              </w:rPr>
              <w:t>exercise</w:t>
            </w:r>
            <w:r>
              <w:rPr>
                <w:b w:val="0"/>
                <w:color w:val="231F20"/>
                <w:spacing w:val="-6"/>
                <w:sz w:val="18"/>
              </w:rPr>
              <w:t> </w:t>
            </w:r>
            <w:r>
              <w:rPr>
                <w:b w:val="0"/>
                <w:color w:val="231F20"/>
                <w:sz w:val="18"/>
              </w:rPr>
              <w:t>humility</w:t>
            </w:r>
            <w:r>
              <w:rPr>
                <w:b w:val="0"/>
                <w:color w:val="231F20"/>
                <w:spacing w:val="-6"/>
                <w:sz w:val="18"/>
              </w:rPr>
              <w:t> </w:t>
            </w:r>
            <w:r>
              <w:rPr>
                <w:b w:val="0"/>
                <w:color w:val="231F20"/>
                <w:sz w:val="18"/>
              </w:rPr>
              <w:t>when</w:t>
            </w:r>
            <w:r>
              <w:rPr>
                <w:b w:val="0"/>
                <w:color w:val="231F20"/>
                <w:spacing w:val="-6"/>
                <w:sz w:val="18"/>
              </w:rPr>
              <w:t> </w:t>
            </w:r>
            <w:r>
              <w:rPr>
                <w:b w:val="0"/>
                <w:color w:val="231F20"/>
                <w:sz w:val="18"/>
              </w:rPr>
              <w:t>working</w:t>
            </w:r>
            <w:r>
              <w:rPr>
                <w:b w:val="0"/>
                <w:color w:val="231F20"/>
                <w:spacing w:val="-6"/>
                <w:sz w:val="18"/>
              </w:rPr>
              <w:t> </w:t>
            </w:r>
            <w:r>
              <w:rPr>
                <w:b w:val="0"/>
                <w:color w:val="231F20"/>
                <w:sz w:val="18"/>
              </w:rPr>
              <w:t>with</w:t>
            </w:r>
            <w:r>
              <w:rPr>
                <w:b w:val="0"/>
                <w:color w:val="231F20"/>
                <w:spacing w:val="-6"/>
                <w:sz w:val="18"/>
              </w:rPr>
              <w:t> </w:t>
            </w:r>
            <w:r>
              <w:rPr>
                <w:b w:val="0"/>
                <w:color w:val="231F20"/>
                <w:sz w:val="18"/>
              </w:rPr>
              <w:t>individuals,</w:t>
            </w:r>
            <w:r>
              <w:rPr>
                <w:b w:val="0"/>
                <w:color w:val="231F20"/>
                <w:spacing w:val="-6"/>
                <w:sz w:val="18"/>
              </w:rPr>
              <w:t> </w:t>
            </w:r>
            <w:r>
              <w:rPr>
                <w:b w:val="0"/>
                <w:color w:val="231F20"/>
                <w:sz w:val="18"/>
              </w:rPr>
              <w:t>professions</w:t>
            </w:r>
            <w:r>
              <w:rPr>
                <w:b w:val="0"/>
                <w:color w:val="231F20"/>
                <w:spacing w:val="-6"/>
                <w:sz w:val="18"/>
              </w:rPr>
              <w:t> </w:t>
            </w:r>
            <w:r>
              <w:rPr>
                <w:b w:val="0"/>
                <w:color w:val="231F20"/>
                <w:sz w:val="18"/>
              </w:rPr>
              <w:t>and</w:t>
            </w:r>
            <w:r>
              <w:rPr>
                <w:b w:val="0"/>
                <w:color w:val="231F20"/>
                <w:spacing w:val="-6"/>
                <w:sz w:val="18"/>
              </w:rPr>
              <w:t> </w:t>
            </w:r>
            <w:r>
              <w:rPr>
                <w:b w:val="0"/>
                <w:color w:val="231F20"/>
                <w:spacing w:val="-2"/>
                <w:sz w:val="18"/>
              </w:rPr>
              <w:t>communities.</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Ethics</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Appreciate</w:t>
            </w:r>
            <w:r>
              <w:rPr>
                <w:b w:val="0"/>
                <w:color w:val="231F20"/>
                <w:spacing w:val="-4"/>
                <w:sz w:val="18"/>
              </w:rPr>
              <w:t> </w:t>
            </w:r>
            <w:r>
              <w:rPr>
                <w:b w:val="0"/>
                <w:color w:val="231F20"/>
                <w:sz w:val="18"/>
              </w:rPr>
              <w:t>the</w:t>
            </w:r>
            <w:r>
              <w:rPr>
                <w:b w:val="0"/>
                <w:color w:val="231F20"/>
                <w:spacing w:val="-3"/>
                <w:sz w:val="18"/>
              </w:rPr>
              <w:t> </w:t>
            </w:r>
            <w:r>
              <w:rPr>
                <w:b w:val="0"/>
                <w:color w:val="231F20"/>
                <w:sz w:val="18"/>
              </w:rPr>
              <w:t>importance</w:t>
            </w:r>
            <w:r>
              <w:rPr>
                <w:b w:val="0"/>
                <w:color w:val="231F20"/>
                <w:spacing w:val="-4"/>
                <w:sz w:val="18"/>
              </w:rPr>
              <w:t> </w:t>
            </w:r>
            <w:r>
              <w:rPr>
                <w:b w:val="0"/>
                <w:color w:val="231F20"/>
                <w:sz w:val="18"/>
              </w:rPr>
              <w:t>of</w:t>
            </w:r>
            <w:r>
              <w:rPr>
                <w:b w:val="0"/>
                <w:color w:val="231F20"/>
                <w:spacing w:val="-3"/>
                <w:sz w:val="18"/>
              </w:rPr>
              <w:t> </w:t>
            </w:r>
            <w:r>
              <w:rPr>
                <w:b w:val="0"/>
                <w:color w:val="231F20"/>
                <w:sz w:val="18"/>
              </w:rPr>
              <w:t>ethics</w:t>
            </w:r>
            <w:r>
              <w:rPr>
                <w:b w:val="0"/>
                <w:color w:val="231F20"/>
                <w:spacing w:val="-4"/>
                <w:sz w:val="18"/>
              </w:rPr>
              <w:t> </w:t>
            </w:r>
            <w:r>
              <w:rPr>
                <w:b w:val="0"/>
                <w:color w:val="231F20"/>
                <w:sz w:val="18"/>
              </w:rPr>
              <w:t>and</w:t>
            </w:r>
            <w:r>
              <w:rPr>
                <w:b w:val="0"/>
                <w:color w:val="231F20"/>
                <w:spacing w:val="-3"/>
                <w:sz w:val="18"/>
              </w:rPr>
              <w:t> </w:t>
            </w:r>
            <w:r>
              <w:rPr>
                <w:b w:val="0"/>
                <w:color w:val="231F20"/>
                <w:sz w:val="18"/>
              </w:rPr>
              <w:t>values</w:t>
            </w:r>
            <w:r>
              <w:rPr>
                <w:b w:val="0"/>
                <w:color w:val="231F20"/>
                <w:spacing w:val="-3"/>
                <w:sz w:val="18"/>
              </w:rPr>
              <w:t> </w:t>
            </w:r>
            <w:r>
              <w:rPr>
                <w:b w:val="0"/>
                <w:color w:val="231F20"/>
                <w:sz w:val="18"/>
              </w:rPr>
              <w:t>in</w:t>
            </w:r>
            <w:r>
              <w:rPr>
                <w:b w:val="0"/>
                <w:color w:val="231F20"/>
                <w:spacing w:val="-4"/>
                <w:sz w:val="18"/>
              </w:rPr>
              <w:t> </w:t>
            </w:r>
            <w:r>
              <w:rPr>
                <w:b w:val="0"/>
                <w:color w:val="231F20"/>
                <w:sz w:val="18"/>
              </w:rPr>
              <w:t>driving</w:t>
            </w:r>
            <w:r>
              <w:rPr>
                <w:b w:val="0"/>
                <w:color w:val="231F20"/>
                <w:spacing w:val="-3"/>
                <w:sz w:val="18"/>
              </w:rPr>
              <w:t> </w:t>
            </w:r>
            <w:r>
              <w:rPr>
                <w:b w:val="0"/>
                <w:color w:val="231F20"/>
                <w:sz w:val="18"/>
              </w:rPr>
              <w:t>individuals</w:t>
            </w:r>
            <w:r>
              <w:rPr>
                <w:b w:val="0"/>
                <w:color w:val="231F20"/>
                <w:spacing w:val="-4"/>
                <w:sz w:val="18"/>
              </w:rPr>
              <w:t> </w:t>
            </w:r>
            <w:r>
              <w:rPr>
                <w:b w:val="0"/>
                <w:color w:val="231F20"/>
                <w:sz w:val="18"/>
              </w:rPr>
              <w:t>and</w:t>
            </w:r>
            <w:r>
              <w:rPr>
                <w:b w:val="0"/>
                <w:color w:val="231F20"/>
                <w:spacing w:val="-3"/>
                <w:sz w:val="18"/>
              </w:rPr>
              <w:t> </w:t>
            </w:r>
            <w:r>
              <w:rPr>
                <w:b w:val="0"/>
                <w:color w:val="231F20"/>
                <w:sz w:val="18"/>
              </w:rPr>
              <w:t>organisations</w:t>
            </w:r>
            <w:r>
              <w:rPr>
                <w:b w:val="0"/>
                <w:color w:val="231F20"/>
                <w:spacing w:val="-4"/>
                <w:sz w:val="18"/>
              </w:rPr>
              <w:t> </w:t>
            </w:r>
            <w:r>
              <w:rPr>
                <w:b w:val="0"/>
                <w:color w:val="231F20"/>
                <w:sz w:val="18"/>
              </w:rPr>
              <w:t>to</w:t>
            </w:r>
            <w:r>
              <w:rPr>
                <w:b w:val="0"/>
                <w:color w:val="231F20"/>
                <w:spacing w:val="-3"/>
                <w:sz w:val="18"/>
              </w:rPr>
              <w:t> </w:t>
            </w:r>
            <w:r>
              <w:rPr>
                <w:b w:val="0"/>
                <w:color w:val="231F20"/>
                <w:sz w:val="18"/>
              </w:rPr>
              <w:t>create</w:t>
            </w:r>
            <w:r>
              <w:rPr>
                <w:b w:val="0"/>
                <w:color w:val="231F20"/>
                <w:spacing w:val="-3"/>
                <w:sz w:val="18"/>
              </w:rPr>
              <w:t> </w:t>
            </w:r>
            <w:r>
              <w:rPr>
                <w:b w:val="0"/>
                <w:color w:val="231F20"/>
                <w:sz w:val="18"/>
              </w:rPr>
              <w:t>public</w:t>
            </w:r>
            <w:r>
              <w:rPr>
                <w:b w:val="0"/>
                <w:color w:val="231F20"/>
                <w:spacing w:val="-4"/>
                <w:sz w:val="18"/>
              </w:rPr>
              <w:t> </w:t>
            </w:r>
            <w:r>
              <w:rPr>
                <w:b w:val="0"/>
                <w:color w:val="231F20"/>
                <w:sz w:val="18"/>
              </w:rPr>
              <w:t>value</w:t>
            </w:r>
            <w:r>
              <w:rPr>
                <w:b w:val="0"/>
                <w:color w:val="231F20"/>
                <w:spacing w:val="-3"/>
                <w:sz w:val="18"/>
              </w:rPr>
              <w:t> </w:t>
            </w:r>
            <w:r>
              <w:rPr>
                <w:b w:val="0"/>
                <w:color w:val="231F20"/>
                <w:sz w:val="18"/>
              </w:rPr>
              <w:t>and</w:t>
            </w:r>
            <w:r>
              <w:rPr>
                <w:b w:val="0"/>
                <w:color w:val="231F20"/>
                <w:spacing w:val="-4"/>
                <w:sz w:val="18"/>
              </w:rPr>
              <w:t> </w:t>
            </w:r>
            <w:r>
              <w:rPr>
                <w:b w:val="0"/>
                <w:color w:val="231F20"/>
                <w:sz w:val="18"/>
              </w:rPr>
              <w:t>positively</w:t>
            </w:r>
            <w:r>
              <w:rPr>
                <w:b w:val="0"/>
                <w:color w:val="231F20"/>
                <w:spacing w:val="-3"/>
                <w:sz w:val="18"/>
              </w:rPr>
              <w:t> </w:t>
            </w:r>
            <w:r>
              <w:rPr>
                <w:b w:val="0"/>
                <w:color w:val="231F20"/>
                <w:sz w:val="18"/>
              </w:rPr>
              <w:t>impact</w:t>
            </w:r>
            <w:r>
              <w:rPr>
                <w:b w:val="0"/>
                <w:color w:val="231F20"/>
                <w:spacing w:val="-3"/>
                <w:sz w:val="18"/>
              </w:rPr>
              <w:t> </w:t>
            </w:r>
            <w:r>
              <w:rPr>
                <w:b w:val="0"/>
                <w:color w:val="231F20"/>
                <w:spacing w:val="-2"/>
                <w:sz w:val="18"/>
              </w:rPr>
              <w:t>society.</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Real</w:t>
            </w:r>
            <w:r>
              <w:rPr>
                <w:rFonts w:ascii="Apercu"/>
                <w:b/>
                <w:color w:val="231F20"/>
                <w:spacing w:val="-8"/>
                <w:sz w:val="18"/>
              </w:rPr>
              <w:t> </w:t>
            </w:r>
            <w:r>
              <w:rPr>
                <w:rFonts w:ascii="Apercu"/>
                <w:b/>
                <w:color w:val="231F20"/>
                <w:sz w:val="18"/>
              </w:rPr>
              <w:t>world</w:t>
            </w:r>
            <w:r>
              <w:rPr>
                <w:rFonts w:ascii="Apercu"/>
                <w:b/>
                <w:color w:val="231F20"/>
                <w:spacing w:val="-5"/>
                <w:sz w:val="18"/>
              </w:rPr>
              <w:t> </w:t>
            </w:r>
            <w:r>
              <w:rPr>
                <w:rFonts w:ascii="Apercu"/>
                <w:b/>
                <w:color w:val="231F20"/>
                <w:spacing w:val="-2"/>
                <w:sz w:val="18"/>
              </w:rPr>
              <w:t>application</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Apply</w:t>
            </w:r>
            <w:r>
              <w:rPr>
                <w:b w:val="0"/>
                <w:color w:val="231F20"/>
                <w:spacing w:val="-4"/>
                <w:sz w:val="18"/>
              </w:rPr>
              <w:t> </w:t>
            </w:r>
            <w:r>
              <w:rPr>
                <w:b w:val="0"/>
                <w:color w:val="231F20"/>
                <w:sz w:val="18"/>
              </w:rPr>
              <w:t>complex</w:t>
            </w:r>
            <w:r>
              <w:rPr>
                <w:b w:val="0"/>
                <w:color w:val="231F20"/>
                <w:spacing w:val="-4"/>
                <w:sz w:val="18"/>
              </w:rPr>
              <w:t> </w:t>
            </w:r>
            <w:r>
              <w:rPr>
                <w:b w:val="0"/>
                <w:color w:val="231F20"/>
                <w:sz w:val="18"/>
              </w:rPr>
              <w:t>public</w:t>
            </w:r>
            <w:r>
              <w:rPr>
                <w:b w:val="0"/>
                <w:color w:val="231F20"/>
                <w:spacing w:val="-4"/>
                <w:sz w:val="18"/>
              </w:rPr>
              <w:t> </w:t>
            </w:r>
            <w:r>
              <w:rPr>
                <w:b w:val="0"/>
                <w:color w:val="231F20"/>
                <w:sz w:val="18"/>
              </w:rPr>
              <w:t>policy</w:t>
            </w:r>
            <w:r>
              <w:rPr>
                <w:b w:val="0"/>
                <w:color w:val="231F20"/>
                <w:spacing w:val="-4"/>
                <w:sz w:val="18"/>
              </w:rPr>
              <w:t> </w:t>
            </w:r>
            <w:r>
              <w:rPr>
                <w:b w:val="0"/>
                <w:color w:val="231F20"/>
                <w:sz w:val="18"/>
              </w:rPr>
              <w:t>theory</w:t>
            </w:r>
            <w:r>
              <w:rPr>
                <w:b w:val="0"/>
                <w:color w:val="231F20"/>
                <w:spacing w:val="-4"/>
                <w:sz w:val="18"/>
              </w:rPr>
              <w:t> </w:t>
            </w:r>
            <w:r>
              <w:rPr>
                <w:b w:val="0"/>
                <w:color w:val="231F20"/>
                <w:sz w:val="18"/>
              </w:rPr>
              <w:t>and</w:t>
            </w:r>
            <w:r>
              <w:rPr>
                <w:b w:val="0"/>
                <w:color w:val="231F20"/>
                <w:spacing w:val="-4"/>
                <w:sz w:val="18"/>
              </w:rPr>
              <w:t> </w:t>
            </w:r>
            <w:r>
              <w:rPr>
                <w:b w:val="0"/>
                <w:color w:val="231F20"/>
                <w:sz w:val="18"/>
              </w:rPr>
              <w:t>evidence</w:t>
            </w:r>
            <w:r>
              <w:rPr>
                <w:b w:val="0"/>
                <w:color w:val="231F20"/>
                <w:spacing w:val="-4"/>
                <w:sz w:val="18"/>
              </w:rPr>
              <w:t> </w:t>
            </w:r>
            <w:r>
              <w:rPr>
                <w:b w:val="0"/>
                <w:color w:val="231F20"/>
                <w:sz w:val="18"/>
              </w:rPr>
              <w:t>to</w:t>
            </w:r>
            <w:r>
              <w:rPr>
                <w:b w:val="0"/>
                <w:color w:val="231F20"/>
                <w:spacing w:val="-4"/>
                <w:sz w:val="18"/>
              </w:rPr>
              <w:t> </w:t>
            </w:r>
            <w:r>
              <w:rPr>
                <w:b w:val="0"/>
                <w:color w:val="231F20"/>
                <w:sz w:val="18"/>
              </w:rPr>
              <w:t>solve</w:t>
            </w:r>
            <w:r>
              <w:rPr>
                <w:b w:val="0"/>
                <w:color w:val="231F20"/>
                <w:spacing w:val="-4"/>
                <w:sz w:val="18"/>
              </w:rPr>
              <w:t> </w:t>
            </w:r>
            <w:r>
              <w:rPr>
                <w:b w:val="0"/>
                <w:color w:val="231F20"/>
                <w:sz w:val="18"/>
              </w:rPr>
              <w:t>real-world</w:t>
            </w:r>
            <w:r>
              <w:rPr>
                <w:b w:val="0"/>
                <w:color w:val="231F20"/>
                <w:spacing w:val="-4"/>
                <w:sz w:val="18"/>
              </w:rPr>
              <w:t> </w:t>
            </w:r>
            <w:r>
              <w:rPr>
                <w:b w:val="0"/>
                <w:color w:val="231F20"/>
                <w:sz w:val="18"/>
              </w:rPr>
              <w:t>problems,</w:t>
            </w:r>
            <w:r>
              <w:rPr>
                <w:b w:val="0"/>
                <w:color w:val="231F20"/>
                <w:spacing w:val="-4"/>
                <w:sz w:val="18"/>
              </w:rPr>
              <w:t> </w:t>
            </w:r>
            <w:r>
              <w:rPr>
                <w:b w:val="0"/>
                <w:color w:val="231F20"/>
                <w:sz w:val="18"/>
              </w:rPr>
              <w:t>of</w:t>
            </w:r>
            <w:r>
              <w:rPr>
                <w:b w:val="0"/>
                <w:color w:val="231F20"/>
                <w:spacing w:val="-4"/>
                <w:sz w:val="18"/>
              </w:rPr>
              <w:t> </w:t>
            </w:r>
            <w:r>
              <w:rPr>
                <w:b w:val="0"/>
                <w:color w:val="231F20"/>
                <w:sz w:val="18"/>
              </w:rPr>
              <w:t>diverse</w:t>
            </w:r>
            <w:r>
              <w:rPr>
                <w:b w:val="0"/>
                <w:color w:val="231F20"/>
                <w:spacing w:val="-4"/>
                <w:sz w:val="18"/>
              </w:rPr>
              <w:t> </w:t>
            </w:r>
            <w:r>
              <w:rPr>
                <w:b w:val="0"/>
                <w:color w:val="231F20"/>
                <w:sz w:val="18"/>
              </w:rPr>
              <w:t>and</w:t>
            </w:r>
            <w:r>
              <w:rPr>
                <w:b w:val="0"/>
                <w:color w:val="231F20"/>
                <w:spacing w:val="-4"/>
                <w:sz w:val="18"/>
              </w:rPr>
              <w:t> </w:t>
            </w:r>
            <w:r>
              <w:rPr>
                <w:b w:val="0"/>
                <w:color w:val="231F20"/>
                <w:sz w:val="18"/>
              </w:rPr>
              <w:t>disparate</w:t>
            </w:r>
            <w:r>
              <w:rPr>
                <w:b w:val="0"/>
                <w:color w:val="231F20"/>
                <w:spacing w:val="-3"/>
                <w:sz w:val="18"/>
              </w:rPr>
              <w:t> </w:t>
            </w:r>
            <w:r>
              <w:rPr>
                <w:b w:val="0"/>
                <w:color w:val="231F20"/>
                <w:spacing w:val="-2"/>
                <w:sz w:val="18"/>
              </w:rPr>
              <w:t>communities.</w:t>
            </w:r>
          </w:p>
        </w:tc>
      </w:tr>
      <w:tr>
        <w:trPr>
          <w:trHeight w:val="749"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Problem</w:t>
            </w:r>
            <w:r>
              <w:rPr>
                <w:rFonts w:ascii="Apercu"/>
                <w:b/>
                <w:color w:val="231F20"/>
                <w:spacing w:val="-9"/>
                <w:sz w:val="18"/>
              </w:rPr>
              <w:t> </w:t>
            </w:r>
            <w:r>
              <w:rPr>
                <w:rFonts w:ascii="Apercu"/>
                <w:b/>
                <w:color w:val="231F20"/>
                <w:spacing w:val="-2"/>
                <w:sz w:val="18"/>
              </w:rPr>
              <w:t>solving</w:t>
            </w:r>
          </w:p>
        </w:tc>
        <w:tc>
          <w:tcPr>
            <w:tcW w:w="12546" w:type="dxa"/>
            <w:tcBorders>
              <w:top w:val="single" w:sz="2" w:space="0" w:color="231F20"/>
              <w:bottom w:val="single" w:sz="2" w:space="0" w:color="231F20"/>
            </w:tcBorders>
          </w:tcPr>
          <w:p>
            <w:pPr>
              <w:pStyle w:val="TableParagraph"/>
              <w:spacing w:line="199" w:lineRule="auto" w:before="139"/>
              <w:ind w:right="718"/>
              <w:rPr>
                <w:b w:val="0"/>
                <w:sz w:val="18"/>
              </w:rPr>
            </w:pPr>
            <w:r>
              <w:rPr>
                <w:b w:val="0"/>
                <w:color w:val="231F20"/>
                <w:sz w:val="18"/>
              </w:rPr>
              <w:t>Embody</w:t>
            </w:r>
            <w:r>
              <w:rPr>
                <w:b w:val="0"/>
                <w:color w:val="231F20"/>
                <w:spacing w:val="-6"/>
                <w:sz w:val="18"/>
              </w:rPr>
              <w:t> </w:t>
            </w:r>
            <w:r>
              <w:rPr>
                <w:b w:val="0"/>
                <w:color w:val="231F20"/>
                <w:sz w:val="18"/>
              </w:rPr>
              <w:t>a</w:t>
            </w:r>
            <w:r>
              <w:rPr>
                <w:b w:val="0"/>
                <w:color w:val="231F20"/>
                <w:spacing w:val="-6"/>
                <w:sz w:val="18"/>
              </w:rPr>
              <w:t> </w:t>
            </w:r>
            <w:r>
              <w:rPr>
                <w:b w:val="0"/>
                <w:color w:val="231F20"/>
                <w:sz w:val="18"/>
              </w:rPr>
              <w:t>solutions</w:t>
            </w:r>
            <w:r>
              <w:rPr>
                <w:b w:val="0"/>
                <w:color w:val="231F20"/>
                <w:spacing w:val="-6"/>
                <w:sz w:val="18"/>
              </w:rPr>
              <w:t> </w:t>
            </w:r>
            <w:r>
              <w:rPr>
                <w:b w:val="0"/>
                <w:color w:val="231F20"/>
                <w:sz w:val="18"/>
              </w:rPr>
              <w:t>focused</w:t>
            </w:r>
            <w:r>
              <w:rPr>
                <w:b w:val="0"/>
                <w:color w:val="231F20"/>
                <w:spacing w:val="-6"/>
                <w:sz w:val="18"/>
              </w:rPr>
              <w:t> </w:t>
            </w:r>
            <w:r>
              <w:rPr>
                <w:b w:val="0"/>
                <w:color w:val="231F20"/>
                <w:sz w:val="18"/>
              </w:rPr>
              <w:t>mindset,</w:t>
            </w:r>
            <w:r>
              <w:rPr>
                <w:b w:val="0"/>
                <w:color w:val="231F20"/>
                <w:spacing w:val="-6"/>
                <w:sz w:val="18"/>
              </w:rPr>
              <w:t> </w:t>
            </w:r>
            <w:r>
              <w:rPr>
                <w:b w:val="0"/>
                <w:color w:val="231F20"/>
                <w:sz w:val="18"/>
              </w:rPr>
              <w:t>appreciating</w:t>
            </w:r>
            <w:r>
              <w:rPr>
                <w:b w:val="0"/>
                <w:color w:val="231F20"/>
                <w:spacing w:val="-6"/>
                <w:sz w:val="18"/>
              </w:rPr>
              <w:t> </w:t>
            </w:r>
            <w:r>
              <w:rPr>
                <w:b w:val="0"/>
                <w:color w:val="231F20"/>
                <w:sz w:val="18"/>
              </w:rPr>
              <w:t>the</w:t>
            </w:r>
            <w:r>
              <w:rPr>
                <w:b w:val="0"/>
                <w:color w:val="231F20"/>
                <w:spacing w:val="-6"/>
                <w:sz w:val="18"/>
              </w:rPr>
              <w:t> </w:t>
            </w:r>
            <w:r>
              <w:rPr>
                <w:b w:val="0"/>
                <w:color w:val="231F20"/>
                <w:sz w:val="18"/>
              </w:rPr>
              <w:t>role</w:t>
            </w:r>
            <w:r>
              <w:rPr>
                <w:b w:val="0"/>
                <w:color w:val="231F20"/>
                <w:spacing w:val="-6"/>
                <w:sz w:val="18"/>
              </w:rPr>
              <w:t> </w:t>
            </w:r>
            <w:r>
              <w:rPr>
                <w:b w:val="0"/>
                <w:color w:val="231F20"/>
                <w:sz w:val="18"/>
              </w:rPr>
              <w:t>of</w:t>
            </w:r>
            <w:r>
              <w:rPr>
                <w:b w:val="0"/>
                <w:color w:val="231F20"/>
                <w:spacing w:val="-6"/>
                <w:sz w:val="18"/>
              </w:rPr>
              <w:t> </w:t>
            </w:r>
            <w:r>
              <w:rPr>
                <w:b w:val="0"/>
                <w:color w:val="231F20"/>
                <w:sz w:val="18"/>
              </w:rPr>
              <w:t>data,</w:t>
            </w:r>
            <w:r>
              <w:rPr>
                <w:b w:val="0"/>
                <w:color w:val="231F20"/>
                <w:spacing w:val="-6"/>
                <w:sz w:val="18"/>
              </w:rPr>
              <w:t> </w:t>
            </w:r>
            <w:r>
              <w:rPr>
                <w:b w:val="0"/>
                <w:color w:val="231F20"/>
                <w:sz w:val="18"/>
              </w:rPr>
              <w:t>diverse</w:t>
            </w:r>
            <w:r>
              <w:rPr>
                <w:b w:val="0"/>
                <w:color w:val="231F20"/>
                <w:spacing w:val="-6"/>
                <w:sz w:val="18"/>
              </w:rPr>
              <w:t> </w:t>
            </w:r>
            <w:r>
              <w:rPr>
                <w:b w:val="0"/>
                <w:color w:val="231F20"/>
                <w:sz w:val="18"/>
              </w:rPr>
              <w:t>sources</w:t>
            </w:r>
            <w:r>
              <w:rPr>
                <w:b w:val="0"/>
                <w:color w:val="231F20"/>
                <w:spacing w:val="-6"/>
                <w:sz w:val="18"/>
              </w:rPr>
              <w:t> </w:t>
            </w:r>
            <w:r>
              <w:rPr>
                <w:b w:val="0"/>
                <w:color w:val="231F20"/>
                <w:sz w:val="18"/>
              </w:rPr>
              <w:t>of</w:t>
            </w:r>
            <w:r>
              <w:rPr>
                <w:b w:val="0"/>
                <w:color w:val="231F20"/>
                <w:spacing w:val="-6"/>
                <w:sz w:val="18"/>
              </w:rPr>
              <w:t> </w:t>
            </w:r>
            <w:r>
              <w:rPr>
                <w:b w:val="0"/>
                <w:color w:val="231F20"/>
                <w:sz w:val="18"/>
              </w:rPr>
              <w:t>evidence</w:t>
            </w:r>
            <w:r>
              <w:rPr>
                <w:b w:val="0"/>
                <w:color w:val="231F20"/>
                <w:spacing w:val="-6"/>
                <w:sz w:val="18"/>
              </w:rPr>
              <w:t> </w:t>
            </w:r>
            <w:r>
              <w:rPr>
                <w:b w:val="0"/>
                <w:color w:val="231F20"/>
                <w:sz w:val="18"/>
              </w:rPr>
              <w:t>and</w:t>
            </w:r>
            <w:r>
              <w:rPr>
                <w:b w:val="0"/>
                <w:color w:val="231F20"/>
                <w:spacing w:val="-6"/>
                <w:sz w:val="18"/>
              </w:rPr>
              <w:t> </w:t>
            </w:r>
            <w:r>
              <w:rPr>
                <w:b w:val="0"/>
                <w:color w:val="231F20"/>
                <w:sz w:val="18"/>
              </w:rPr>
              <w:t>the</w:t>
            </w:r>
            <w:r>
              <w:rPr>
                <w:b w:val="0"/>
                <w:color w:val="231F20"/>
                <w:spacing w:val="-6"/>
                <w:sz w:val="18"/>
              </w:rPr>
              <w:t> </w:t>
            </w:r>
            <w:r>
              <w:rPr>
                <w:b w:val="0"/>
                <w:color w:val="231F20"/>
                <w:sz w:val="18"/>
              </w:rPr>
              <w:t>impact</w:t>
            </w:r>
            <w:r>
              <w:rPr>
                <w:b w:val="0"/>
                <w:color w:val="231F20"/>
                <w:spacing w:val="-6"/>
                <w:sz w:val="18"/>
              </w:rPr>
              <w:t> </w:t>
            </w:r>
            <w:r>
              <w:rPr>
                <w:b w:val="0"/>
                <w:color w:val="231F20"/>
                <w:sz w:val="18"/>
              </w:rPr>
              <w:t>of</w:t>
            </w:r>
            <w:r>
              <w:rPr>
                <w:b w:val="0"/>
                <w:color w:val="231F20"/>
                <w:spacing w:val="-6"/>
                <w:sz w:val="18"/>
              </w:rPr>
              <w:t> </w:t>
            </w:r>
            <w:r>
              <w:rPr>
                <w:b w:val="0"/>
                <w:color w:val="231F20"/>
                <w:sz w:val="18"/>
              </w:rPr>
              <w:t>changing</w:t>
            </w:r>
            <w:r>
              <w:rPr>
                <w:b w:val="0"/>
                <w:color w:val="231F20"/>
                <w:spacing w:val="-6"/>
                <w:sz w:val="18"/>
              </w:rPr>
              <w:t> </w:t>
            </w:r>
            <w:r>
              <w:rPr>
                <w:b w:val="0"/>
                <w:color w:val="231F20"/>
                <w:sz w:val="18"/>
              </w:rPr>
              <w:t>social,</w:t>
            </w:r>
            <w:r>
              <w:rPr>
                <w:b w:val="0"/>
                <w:color w:val="231F20"/>
                <w:spacing w:val="-6"/>
                <w:sz w:val="18"/>
              </w:rPr>
              <w:t> </w:t>
            </w:r>
            <w:r>
              <w:rPr>
                <w:b w:val="0"/>
                <w:color w:val="231F20"/>
                <w:sz w:val="18"/>
              </w:rPr>
              <w:t>economic</w:t>
            </w:r>
            <w:r>
              <w:rPr>
                <w:b w:val="0"/>
                <w:color w:val="231F20"/>
                <w:spacing w:val="-6"/>
                <w:sz w:val="18"/>
              </w:rPr>
              <w:t> </w:t>
            </w:r>
            <w:r>
              <w:rPr>
                <w:b w:val="0"/>
                <w:color w:val="231F20"/>
                <w:sz w:val="18"/>
              </w:rPr>
              <w:t>and political contexts at a local, national and international level.</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Adaptability</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Operate</w:t>
            </w:r>
            <w:r>
              <w:rPr>
                <w:b w:val="0"/>
                <w:color w:val="231F20"/>
                <w:spacing w:val="-5"/>
                <w:sz w:val="18"/>
              </w:rPr>
              <w:t> </w:t>
            </w:r>
            <w:r>
              <w:rPr>
                <w:b w:val="0"/>
                <w:color w:val="231F20"/>
                <w:sz w:val="18"/>
              </w:rPr>
              <w:t>comfortably</w:t>
            </w:r>
            <w:r>
              <w:rPr>
                <w:b w:val="0"/>
                <w:color w:val="231F20"/>
                <w:spacing w:val="-4"/>
                <w:sz w:val="18"/>
              </w:rPr>
              <w:t> </w:t>
            </w:r>
            <w:r>
              <w:rPr>
                <w:b w:val="0"/>
                <w:color w:val="231F20"/>
                <w:sz w:val="18"/>
              </w:rPr>
              <w:t>and</w:t>
            </w:r>
            <w:r>
              <w:rPr>
                <w:b w:val="0"/>
                <w:color w:val="231F20"/>
                <w:spacing w:val="-4"/>
                <w:sz w:val="18"/>
              </w:rPr>
              <w:t> </w:t>
            </w:r>
            <w:r>
              <w:rPr>
                <w:b w:val="0"/>
                <w:color w:val="231F20"/>
                <w:sz w:val="18"/>
              </w:rPr>
              <w:t>strategically</w:t>
            </w:r>
            <w:r>
              <w:rPr>
                <w:b w:val="0"/>
                <w:color w:val="231F20"/>
                <w:spacing w:val="-5"/>
                <w:sz w:val="18"/>
              </w:rPr>
              <w:t> </w:t>
            </w:r>
            <w:r>
              <w:rPr>
                <w:b w:val="0"/>
                <w:color w:val="231F20"/>
                <w:sz w:val="18"/>
              </w:rPr>
              <w:t>within</w:t>
            </w:r>
            <w:r>
              <w:rPr>
                <w:b w:val="0"/>
                <w:color w:val="231F20"/>
                <w:spacing w:val="-4"/>
                <w:sz w:val="18"/>
              </w:rPr>
              <w:t> </w:t>
            </w:r>
            <w:r>
              <w:rPr>
                <w:b w:val="0"/>
                <w:color w:val="231F20"/>
                <w:sz w:val="18"/>
              </w:rPr>
              <w:t>an</w:t>
            </w:r>
            <w:r>
              <w:rPr>
                <w:b w:val="0"/>
                <w:color w:val="231F20"/>
                <w:spacing w:val="-4"/>
                <w:sz w:val="18"/>
              </w:rPr>
              <w:t> </w:t>
            </w:r>
            <w:r>
              <w:rPr>
                <w:b w:val="0"/>
                <w:color w:val="231F20"/>
                <w:sz w:val="18"/>
              </w:rPr>
              <w:t>ever</w:t>
            </w:r>
            <w:r>
              <w:rPr>
                <w:b w:val="0"/>
                <w:color w:val="231F20"/>
                <w:spacing w:val="-5"/>
                <w:sz w:val="18"/>
              </w:rPr>
              <w:t> </w:t>
            </w:r>
            <w:r>
              <w:rPr>
                <w:b w:val="0"/>
                <w:color w:val="231F20"/>
                <w:sz w:val="18"/>
              </w:rPr>
              <w:t>changing</w:t>
            </w:r>
            <w:r>
              <w:rPr>
                <w:b w:val="0"/>
                <w:color w:val="231F20"/>
                <w:spacing w:val="-4"/>
                <w:sz w:val="18"/>
              </w:rPr>
              <w:t> </w:t>
            </w:r>
            <w:r>
              <w:rPr>
                <w:b w:val="0"/>
                <w:color w:val="231F20"/>
                <w:sz w:val="18"/>
              </w:rPr>
              <w:t>and</w:t>
            </w:r>
            <w:r>
              <w:rPr>
                <w:b w:val="0"/>
                <w:color w:val="231F20"/>
                <w:spacing w:val="-4"/>
                <w:sz w:val="18"/>
              </w:rPr>
              <w:t> </w:t>
            </w:r>
            <w:r>
              <w:rPr>
                <w:b w:val="0"/>
                <w:color w:val="231F20"/>
                <w:sz w:val="18"/>
              </w:rPr>
              <w:t>somewhat</w:t>
            </w:r>
            <w:r>
              <w:rPr>
                <w:b w:val="0"/>
                <w:color w:val="231F20"/>
                <w:spacing w:val="-5"/>
                <w:sz w:val="18"/>
              </w:rPr>
              <w:t> </w:t>
            </w:r>
            <w:r>
              <w:rPr>
                <w:b w:val="0"/>
                <w:color w:val="231F20"/>
                <w:sz w:val="18"/>
              </w:rPr>
              <w:t>ambiguous</w:t>
            </w:r>
            <w:r>
              <w:rPr>
                <w:b w:val="0"/>
                <w:color w:val="231F20"/>
                <w:spacing w:val="-4"/>
                <w:sz w:val="18"/>
              </w:rPr>
              <w:t> </w:t>
            </w:r>
            <w:r>
              <w:rPr>
                <w:b w:val="0"/>
                <w:color w:val="231F20"/>
                <w:sz w:val="18"/>
              </w:rPr>
              <w:t>public</w:t>
            </w:r>
            <w:r>
              <w:rPr>
                <w:b w:val="0"/>
                <w:color w:val="231F20"/>
                <w:spacing w:val="-4"/>
                <w:sz w:val="18"/>
              </w:rPr>
              <w:t> </w:t>
            </w:r>
            <w:r>
              <w:rPr>
                <w:b w:val="0"/>
                <w:color w:val="231F20"/>
                <w:sz w:val="18"/>
              </w:rPr>
              <w:t>sector</w:t>
            </w:r>
            <w:r>
              <w:rPr>
                <w:b w:val="0"/>
                <w:color w:val="231F20"/>
                <w:spacing w:val="-5"/>
                <w:sz w:val="18"/>
              </w:rPr>
              <w:t> </w:t>
            </w:r>
            <w:r>
              <w:rPr>
                <w:b w:val="0"/>
                <w:color w:val="231F20"/>
                <w:sz w:val="18"/>
              </w:rPr>
              <w:t>and</w:t>
            </w:r>
            <w:r>
              <w:rPr>
                <w:b w:val="0"/>
                <w:color w:val="231F20"/>
                <w:spacing w:val="-4"/>
                <w:sz w:val="18"/>
              </w:rPr>
              <w:t> </w:t>
            </w:r>
            <w:r>
              <w:rPr>
                <w:b w:val="0"/>
                <w:color w:val="231F20"/>
                <w:sz w:val="18"/>
              </w:rPr>
              <w:t>shifting</w:t>
            </w:r>
            <w:r>
              <w:rPr>
                <w:b w:val="0"/>
                <w:color w:val="231F20"/>
                <w:spacing w:val="-4"/>
                <w:sz w:val="18"/>
              </w:rPr>
              <w:t> </w:t>
            </w:r>
            <w:r>
              <w:rPr>
                <w:b w:val="0"/>
                <w:color w:val="231F20"/>
                <w:spacing w:val="-2"/>
                <w:sz w:val="18"/>
              </w:rPr>
              <w:t>demands.</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Empathy</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Demonstrate</w:t>
            </w:r>
            <w:r>
              <w:rPr>
                <w:b w:val="0"/>
                <w:color w:val="231F20"/>
                <w:spacing w:val="-6"/>
                <w:sz w:val="18"/>
              </w:rPr>
              <w:t> </w:t>
            </w:r>
            <w:r>
              <w:rPr>
                <w:b w:val="0"/>
                <w:color w:val="231F20"/>
                <w:sz w:val="18"/>
              </w:rPr>
              <w:t>empathy</w:t>
            </w:r>
            <w:r>
              <w:rPr>
                <w:b w:val="0"/>
                <w:color w:val="231F20"/>
                <w:spacing w:val="-5"/>
                <w:sz w:val="18"/>
              </w:rPr>
              <w:t> </w:t>
            </w:r>
            <w:r>
              <w:rPr>
                <w:b w:val="0"/>
                <w:color w:val="231F20"/>
                <w:sz w:val="18"/>
              </w:rPr>
              <w:t>and</w:t>
            </w:r>
            <w:r>
              <w:rPr>
                <w:b w:val="0"/>
                <w:color w:val="231F20"/>
                <w:spacing w:val="-5"/>
                <w:sz w:val="18"/>
              </w:rPr>
              <w:t> </w:t>
            </w:r>
            <w:r>
              <w:rPr>
                <w:b w:val="0"/>
                <w:color w:val="231F20"/>
                <w:sz w:val="18"/>
              </w:rPr>
              <w:t>compassion</w:t>
            </w:r>
            <w:r>
              <w:rPr>
                <w:b w:val="0"/>
                <w:color w:val="231F20"/>
                <w:spacing w:val="-5"/>
                <w:sz w:val="18"/>
              </w:rPr>
              <w:t> </w:t>
            </w:r>
            <w:r>
              <w:rPr>
                <w:b w:val="0"/>
                <w:color w:val="231F20"/>
                <w:sz w:val="18"/>
              </w:rPr>
              <w:t>by</w:t>
            </w:r>
            <w:r>
              <w:rPr>
                <w:b w:val="0"/>
                <w:color w:val="231F20"/>
                <w:spacing w:val="-6"/>
                <w:sz w:val="18"/>
              </w:rPr>
              <w:t> </w:t>
            </w:r>
            <w:r>
              <w:rPr>
                <w:b w:val="0"/>
                <w:color w:val="231F20"/>
                <w:sz w:val="18"/>
              </w:rPr>
              <w:t>understanding</w:t>
            </w:r>
            <w:r>
              <w:rPr>
                <w:b w:val="0"/>
                <w:color w:val="231F20"/>
                <w:spacing w:val="-5"/>
                <w:sz w:val="18"/>
              </w:rPr>
              <w:t> </w:t>
            </w:r>
            <w:r>
              <w:rPr>
                <w:b w:val="0"/>
                <w:color w:val="231F20"/>
                <w:sz w:val="18"/>
              </w:rPr>
              <w:t>the</w:t>
            </w:r>
            <w:r>
              <w:rPr>
                <w:b w:val="0"/>
                <w:color w:val="231F20"/>
                <w:spacing w:val="-5"/>
                <w:sz w:val="18"/>
              </w:rPr>
              <w:t> </w:t>
            </w:r>
            <w:r>
              <w:rPr>
                <w:b w:val="0"/>
                <w:color w:val="231F20"/>
                <w:sz w:val="18"/>
              </w:rPr>
              <w:t>power</w:t>
            </w:r>
            <w:r>
              <w:rPr>
                <w:b w:val="0"/>
                <w:color w:val="231F20"/>
                <w:spacing w:val="-5"/>
                <w:sz w:val="18"/>
              </w:rPr>
              <w:t> </w:t>
            </w:r>
            <w:r>
              <w:rPr>
                <w:b w:val="0"/>
                <w:color w:val="231F20"/>
                <w:sz w:val="18"/>
              </w:rPr>
              <w:t>of</w:t>
            </w:r>
            <w:r>
              <w:rPr>
                <w:b w:val="0"/>
                <w:color w:val="231F20"/>
                <w:spacing w:val="-6"/>
                <w:sz w:val="18"/>
              </w:rPr>
              <w:t> </w:t>
            </w:r>
            <w:r>
              <w:rPr>
                <w:b w:val="0"/>
                <w:color w:val="231F20"/>
                <w:sz w:val="18"/>
              </w:rPr>
              <w:t>perspectives</w:t>
            </w:r>
            <w:r>
              <w:rPr>
                <w:b w:val="0"/>
                <w:color w:val="231F20"/>
                <w:spacing w:val="-5"/>
                <w:sz w:val="18"/>
              </w:rPr>
              <w:t> </w:t>
            </w:r>
            <w:r>
              <w:rPr>
                <w:b w:val="0"/>
                <w:color w:val="231F20"/>
                <w:sz w:val="18"/>
              </w:rPr>
              <w:t>in</w:t>
            </w:r>
            <w:r>
              <w:rPr>
                <w:b w:val="0"/>
                <w:color w:val="231F20"/>
                <w:spacing w:val="-5"/>
                <w:sz w:val="18"/>
              </w:rPr>
              <w:t> </w:t>
            </w:r>
            <w:r>
              <w:rPr>
                <w:b w:val="0"/>
                <w:color w:val="231F20"/>
                <w:sz w:val="18"/>
              </w:rPr>
              <w:t>all</w:t>
            </w:r>
            <w:r>
              <w:rPr>
                <w:b w:val="0"/>
                <w:color w:val="231F20"/>
                <w:spacing w:val="-5"/>
                <w:sz w:val="18"/>
              </w:rPr>
              <w:t> </w:t>
            </w:r>
            <w:r>
              <w:rPr>
                <w:b w:val="0"/>
                <w:color w:val="231F20"/>
                <w:spacing w:val="-2"/>
                <w:sz w:val="18"/>
              </w:rPr>
              <w:t>interactions.</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Reflective practice</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Look</w:t>
            </w:r>
            <w:r>
              <w:rPr>
                <w:b w:val="0"/>
                <w:color w:val="231F20"/>
                <w:spacing w:val="-7"/>
                <w:sz w:val="18"/>
              </w:rPr>
              <w:t> </w:t>
            </w:r>
            <w:r>
              <w:rPr>
                <w:b w:val="0"/>
                <w:color w:val="231F20"/>
                <w:sz w:val="18"/>
              </w:rPr>
              <w:t>inward</w:t>
            </w:r>
            <w:r>
              <w:rPr>
                <w:b w:val="0"/>
                <w:color w:val="231F20"/>
                <w:spacing w:val="-6"/>
                <w:sz w:val="18"/>
              </w:rPr>
              <w:t> </w:t>
            </w:r>
            <w:r>
              <w:rPr>
                <w:b w:val="0"/>
                <w:color w:val="231F20"/>
                <w:sz w:val="18"/>
              </w:rPr>
              <w:t>for</w:t>
            </w:r>
            <w:r>
              <w:rPr>
                <w:b w:val="0"/>
                <w:color w:val="231F20"/>
                <w:spacing w:val="-6"/>
                <w:sz w:val="18"/>
              </w:rPr>
              <w:t> </w:t>
            </w:r>
            <w:r>
              <w:rPr>
                <w:b w:val="0"/>
                <w:color w:val="231F20"/>
                <w:sz w:val="18"/>
              </w:rPr>
              <w:t>answers</w:t>
            </w:r>
            <w:r>
              <w:rPr>
                <w:b w:val="0"/>
                <w:color w:val="231F20"/>
                <w:spacing w:val="-6"/>
                <w:sz w:val="18"/>
              </w:rPr>
              <w:t> </w:t>
            </w:r>
            <w:r>
              <w:rPr>
                <w:b w:val="0"/>
                <w:color w:val="231F20"/>
                <w:sz w:val="18"/>
              </w:rPr>
              <w:t>to</w:t>
            </w:r>
            <w:r>
              <w:rPr>
                <w:b w:val="0"/>
                <w:color w:val="231F20"/>
                <w:spacing w:val="-6"/>
                <w:sz w:val="18"/>
              </w:rPr>
              <w:t> </w:t>
            </w:r>
            <w:r>
              <w:rPr>
                <w:b w:val="0"/>
                <w:color w:val="231F20"/>
                <w:sz w:val="18"/>
              </w:rPr>
              <w:t>personal</w:t>
            </w:r>
            <w:r>
              <w:rPr>
                <w:b w:val="0"/>
                <w:color w:val="231F20"/>
                <w:spacing w:val="-6"/>
                <w:sz w:val="18"/>
              </w:rPr>
              <w:t> </w:t>
            </w:r>
            <w:r>
              <w:rPr>
                <w:b w:val="0"/>
                <w:color w:val="231F20"/>
                <w:sz w:val="18"/>
              </w:rPr>
              <w:t>and</w:t>
            </w:r>
            <w:r>
              <w:rPr>
                <w:b w:val="0"/>
                <w:color w:val="231F20"/>
                <w:spacing w:val="-7"/>
                <w:sz w:val="18"/>
              </w:rPr>
              <w:t> </w:t>
            </w:r>
            <w:r>
              <w:rPr>
                <w:b w:val="0"/>
                <w:color w:val="231F20"/>
                <w:sz w:val="18"/>
              </w:rPr>
              <w:t>professional</w:t>
            </w:r>
            <w:r>
              <w:rPr>
                <w:b w:val="0"/>
                <w:color w:val="231F20"/>
                <w:spacing w:val="-6"/>
                <w:sz w:val="18"/>
              </w:rPr>
              <w:t> </w:t>
            </w:r>
            <w:r>
              <w:rPr>
                <w:b w:val="0"/>
                <w:color w:val="231F20"/>
                <w:sz w:val="18"/>
              </w:rPr>
              <w:t>challenges,</w:t>
            </w:r>
            <w:r>
              <w:rPr>
                <w:b w:val="0"/>
                <w:color w:val="231F20"/>
                <w:spacing w:val="-6"/>
                <w:sz w:val="18"/>
              </w:rPr>
              <w:t> </w:t>
            </w:r>
            <w:r>
              <w:rPr>
                <w:b w:val="0"/>
                <w:color w:val="231F20"/>
                <w:sz w:val="18"/>
              </w:rPr>
              <w:t>with</w:t>
            </w:r>
            <w:r>
              <w:rPr>
                <w:b w:val="0"/>
                <w:color w:val="231F20"/>
                <w:spacing w:val="-6"/>
                <w:sz w:val="18"/>
              </w:rPr>
              <w:t> </w:t>
            </w:r>
            <w:r>
              <w:rPr>
                <w:b w:val="0"/>
                <w:color w:val="231F20"/>
                <w:sz w:val="18"/>
              </w:rPr>
              <w:t>an</w:t>
            </w:r>
            <w:r>
              <w:rPr>
                <w:b w:val="0"/>
                <w:color w:val="231F20"/>
                <w:spacing w:val="-6"/>
                <w:sz w:val="18"/>
              </w:rPr>
              <w:t> </w:t>
            </w:r>
            <w:r>
              <w:rPr>
                <w:b w:val="0"/>
                <w:color w:val="231F20"/>
                <w:sz w:val="18"/>
              </w:rPr>
              <w:t>understanding</w:t>
            </w:r>
            <w:r>
              <w:rPr>
                <w:b w:val="0"/>
                <w:color w:val="231F20"/>
                <w:spacing w:val="-6"/>
                <w:sz w:val="18"/>
              </w:rPr>
              <w:t> </w:t>
            </w:r>
            <w:r>
              <w:rPr>
                <w:b w:val="0"/>
                <w:color w:val="231F20"/>
                <w:sz w:val="18"/>
              </w:rPr>
              <w:t>that</w:t>
            </w:r>
            <w:r>
              <w:rPr>
                <w:b w:val="0"/>
                <w:color w:val="231F20"/>
                <w:spacing w:val="-7"/>
                <w:sz w:val="18"/>
              </w:rPr>
              <w:t> </w:t>
            </w:r>
            <w:r>
              <w:rPr>
                <w:b w:val="0"/>
                <w:color w:val="231F20"/>
                <w:sz w:val="18"/>
              </w:rPr>
              <w:t>reflection</w:t>
            </w:r>
            <w:r>
              <w:rPr>
                <w:b w:val="0"/>
                <w:color w:val="231F20"/>
                <w:spacing w:val="-6"/>
                <w:sz w:val="18"/>
              </w:rPr>
              <w:t> </w:t>
            </w:r>
            <w:r>
              <w:rPr>
                <w:b w:val="0"/>
                <w:color w:val="231F20"/>
                <w:sz w:val="18"/>
              </w:rPr>
              <w:t>is</w:t>
            </w:r>
            <w:r>
              <w:rPr>
                <w:b w:val="0"/>
                <w:color w:val="231F20"/>
                <w:spacing w:val="-6"/>
                <w:sz w:val="18"/>
              </w:rPr>
              <w:t> </w:t>
            </w:r>
            <w:r>
              <w:rPr>
                <w:b w:val="0"/>
                <w:color w:val="231F20"/>
                <w:sz w:val="18"/>
              </w:rPr>
              <w:t>one</w:t>
            </w:r>
            <w:r>
              <w:rPr>
                <w:b w:val="0"/>
                <w:color w:val="231F20"/>
                <w:spacing w:val="-6"/>
                <w:sz w:val="18"/>
              </w:rPr>
              <w:t> </w:t>
            </w:r>
            <w:r>
              <w:rPr>
                <w:b w:val="0"/>
                <w:color w:val="231F20"/>
                <w:sz w:val="18"/>
              </w:rPr>
              <w:t>of</w:t>
            </w:r>
            <w:r>
              <w:rPr>
                <w:b w:val="0"/>
                <w:color w:val="231F20"/>
                <w:spacing w:val="-6"/>
                <w:sz w:val="18"/>
              </w:rPr>
              <w:t> </w:t>
            </w:r>
            <w:r>
              <w:rPr>
                <w:b w:val="0"/>
                <w:color w:val="231F20"/>
                <w:sz w:val="18"/>
              </w:rPr>
              <w:t>the</w:t>
            </w:r>
            <w:r>
              <w:rPr>
                <w:b w:val="0"/>
                <w:color w:val="231F20"/>
                <w:spacing w:val="-7"/>
                <w:sz w:val="18"/>
              </w:rPr>
              <w:t> </w:t>
            </w:r>
            <w:r>
              <w:rPr>
                <w:b w:val="0"/>
                <w:color w:val="231F20"/>
                <w:sz w:val="18"/>
              </w:rPr>
              <w:t>key</w:t>
            </w:r>
            <w:r>
              <w:rPr>
                <w:b w:val="0"/>
                <w:color w:val="231F20"/>
                <w:spacing w:val="-6"/>
                <w:sz w:val="18"/>
              </w:rPr>
              <w:t> </w:t>
            </w:r>
            <w:r>
              <w:rPr>
                <w:b w:val="0"/>
                <w:color w:val="231F20"/>
                <w:sz w:val="18"/>
              </w:rPr>
              <w:t>ingredients</w:t>
            </w:r>
            <w:r>
              <w:rPr>
                <w:b w:val="0"/>
                <w:color w:val="231F20"/>
                <w:spacing w:val="-6"/>
                <w:sz w:val="18"/>
              </w:rPr>
              <w:t> </w:t>
            </w:r>
            <w:r>
              <w:rPr>
                <w:b w:val="0"/>
                <w:color w:val="231F20"/>
                <w:sz w:val="18"/>
              </w:rPr>
              <w:t>for</w:t>
            </w:r>
            <w:r>
              <w:rPr>
                <w:b w:val="0"/>
                <w:color w:val="231F20"/>
                <w:spacing w:val="-6"/>
                <w:sz w:val="18"/>
              </w:rPr>
              <w:t> </w:t>
            </w:r>
            <w:r>
              <w:rPr>
                <w:b w:val="0"/>
                <w:color w:val="231F20"/>
                <w:sz w:val="18"/>
              </w:rPr>
              <w:t>insight</w:t>
            </w:r>
            <w:r>
              <w:rPr>
                <w:b w:val="0"/>
                <w:color w:val="231F20"/>
                <w:spacing w:val="-6"/>
                <w:sz w:val="18"/>
              </w:rPr>
              <w:t> </w:t>
            </w:r>
            <w:r>
              <w:rPr>
                <w:b w:val="0"/>
                <w:color w:val="231F20"/>
                <w:sz w:val="18"/>
              </w:rPr>
              <w:t>and</w:t>
            </w:r>
            <w:r>
              <w:rPr>
                <w:b w:val="0"/>
                <w:color w:val="231F20"/>
                <w:spacing w:val="-6"/>
                <w:sz w:val="18"/>
              </w:rPr>
              <w:t> </w:t>
            </w:r>
            <w:r>
              <w:rPr>
                <w:b w:val="0"/>
                <w:color w:val="231F20"/>
                <w:spacing w:val="-2"/>
                <w:sz w:val="18"/>
              </w:rPr>
              <w:t>growth.</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Cultural</w:t>
            </w:r>
            <w:r>
              <w:rPr>
                <w:rFonts w:ascii="Apercu"/>
                <w:b/>
                <w:color w:val="231F20"/>
                <w:spacing w:val="-9"/>
                <w:sz w:val="18"/>
              </w:rPr>
              <w:t> </w:t>
            </w:r>
            <w:r>
              <w:rPr>
                <w:rFonts w:ascii="Apercu"/>
                <w:b/>
                <w:color w:val="231F20"/>
                <w:spacing w:val="-2"/>
                <w:sz w:val="18"/>
              </w:rPr>
              <w:t>competence</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Ethically,</w:t>
            </w:r>
            <w:r>
              <w:rPr>
                <w:b w:val="0"/>
                <w:color w:val="231F20"/>
                <w:spacing w:val="-8"/>
                <w:sz w:val="18"/>
              </w:rPr>
              <w:t> </w:t>
            </w:r>
            <w:r>
              <w:rPr>
                <w:b w:val="0"/>
                <w:color w:val="231F20"/>
                <w:sz w:val="18"/>
              </w:rPr>
              <w:t>respectfully</w:t>
            </w:r>
            <w:r>
              <w:rPr>
                <w:b w:val="0"/>
                <w:color w:val="231F20"/>
                <w:spacing w:val="-7"/>
                <w:sz w:val="18"/>
              </w:rPr>
              <w:t> </w:t>
            </w:r>
            <w:r>
              <w:rPr>
                <w:b w:val="0"/>
                <w:color w:val="231F20"/>
                <w:sz w:val="18"/>
              </w:rPr>
              <w:t>and</w:t>
            </w:r>
            <w:r>
              <w:rPr>
                <w:b w:val="0"/>
                <w:color w:val="231F20"/>
                <w:spacing w:val="-7"/>
                <w:sz w:val="18"/>
              </w:rPr>
              <w:t> </w:t>
            </w:r>
            <w:r>
              <w:rPr>
                <w:b w:val="0"/>
                <w:color w:val="231F20"/>
                <w:sz w:val="18"/>
              </w:rPr>
              <w:t>effectively</w:t>
            </w:r>
            <w:r>
              <w:rPr>
                <w:b w:val="0"/>
                <w:color w:val="231F20"/>
                <w:spacing w:val="-7"/>
                <w:sz w:val="18"/>
              </w:rPr>
              <w:t> </w:t>
            </w:r>
            <w:r>
              <w:rPr>
                <w:b w:val="0"/>
                <w:color w:val="231F20"/>
                <w:sz w:val="18"/>
              </w:rPr>
              <w:t>engage</w:t>
            </w:r>
            <w:r>
              <w:rPr>
                <w:b w:val="0"/>
                <w:color w:val="231F20"/>
                <w:spacing w:val="-7"/>
                <w:sz w:val="18"/>
              </w:rPr>
              <w:t> </w:t>
            </w:r>
            <w:r>
              <w:rPr>
                <w:b w:val="0"/>
                <w:color w:val="231F20"/>
                <w:sz w:val="18"/>
              </w:rPr>
              <w:t>across</w:t>
            </w:r>
            <w:r>
              <w:rPr>
                <w:b w:val="0"/>
                <w:color w:val="231F20"/>
                <w:spacing w:val="-7"/>
                <w:sz w:val="18"/>
              </w:rPr>
              <w:t> </w:t>
            </w:r>
            <w:r>
              <w:rPr>
                <w:b w:val="0"/>
                <w:color w:val="231F20"/>
                <w:sz w:val="18"/>
              </w:rPr>
              <w:t>and</w:t>
            </w:r>
            <w:r>
              <w:rPr>
                <w:b w:val="0"/>
                <w:color w:val="231F20"/>
                <w:spacing w:val="-7"/>
                <w:sz w:val="18"/>
              </w:rPr>
              <w:t> </w:t>
            </w:r>
            <w:r>
              <w:rPr>
                <w:b w:val="0"/>
                <w:color w:val="231F20"/>
                <w:sz w:val="18"/>
              </w:rPr>
              <w:t>between</w:t>
            </w:r>
            <w:r>
              <w:rPr>
                <w:b w:val="0"/>
                <w:color w:val="231F20"/>
                <w:spacing w:val="-7"/>
                <w:sz w:val="18"/>
              </w:rPr>
              <w:t> </w:t>
            </w:r>
            <w:r>
              <w:rPr>
                <w:b w:val="0"/>
                <w:color w:val="231F20"/>
                <w:spacing w:val="-2"/>
                <w:sz w:val="18"/>
              </w:rPr>
              <w:t>cultures.</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Deep </w:t>
            </w:r>
            <w:r>
              <w:rPr>
                <w:rFonts w:ascii="Apercu"/>
                <w:b/>
                <w:color w:val="231F20"/>
                <w:spacing w:val="-2"/>
                <w:sz w:val="18"/>
              </w:rPr>
              <w:t>expertise</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Deep</w:t>
            </w:r>
            <w:r>
              <w:rPr>
                <w:b w:val="0"/>
                <w:color w:val="231F20"/>
                <w:spacing w:val="-4"/>
                <w:sz w:val="18"/>
              </w:rPr>
              <w:t> </w:t>
            </w:r>
            <w:r>
              <w:rPr>
                <w:b w:val="0"/>
                <w:color w:val="231F20"/>
                <w:sz w:val="18"/>
              </w:rPr>
              <w:t>knowledge</w:t>
            </w:r>
            <w:r>
              <w:rPr>
                <w:b w:val="0"/>
                <w:color w:val="231F20"/>
                <w:spacing w:val="-4"/>
                <w:sz w:val="18"/>
              </w:rPr>
              <w:t> </w:t>
            </w:r>
            <w:r>
              <w:rPr>
                <w:b w:val="0"/>
                <w:color w:val="231F20"/>
                <w:sz w:val="18"/>
              </w:rPr>
              <w:t>and</w:t>
            </w:r>
            <w:r>
              <w:rPr>
                <w:b w:val="0"/>
                <w:color w:val="231F20"/>
                <w:spacing w:val="-4"/>
                <w:sz w:val="18"/>
              </w:rPr>
              <w:t> </w:t>
            </w:r>
            <w:r>
              <w:rPr>
                <w:b w:val="0"/>
                <w:color w:val="231F20"/>
                <w:sz w:val="18"/>
              </w:rPr>
              <w:t>refined</w:t>
            </w:r>
            <w:r>
              <w:rPr>
                <w:b w:val="0"/>
                <w:color w:val="231F20"/>
                <w:spacing w:val="-4"/>
                <w:sz w:val="18"/>
              </w:rPr>
              <w:t> </w:t>
            </w:r>
            <w:r>
              <w:rPr>
                <w:b w:val="0"/>
                <w:color w:val="231F20"/>
                <w:sz w:val="18"/>
              </w:rPr>
              <w:t>analytical</w:t>
            </w:r>
            <w:r>
              <w:rPr>
                <w:b w:val="0"/>
                <w:color w:val="231F20"/>
                <w:spacing w:val="-4"/>
                <w:sz w:val="18"/>
              </w:rPr>
              <w:t> </w:t>
            </w:r>
            <w:r>
              <w:rPr>
                <w:b w:val="0"/>
                <w:color w:val="231F20"/>
                <w:sz w:val="18"/>
              </w:rPr>
              <w:t>capabilities</w:t>
            </w:r>
            <w:r>
              <w:rPr>
                <w:b w:val="0"/>
                <w:color w:val="231F20"/>
                <w:spacing w:val="-3"/>
                <w:sz w:val="18"/>
              </w:rPr>
              <w:t> </w:t>
            </w:r>
            <w:r>
              <w:rPr>
                <w:b w:val="0"/>
                <w:color w:val="231F20"/>
                <w:sz w:val="18"/>
              </w:rPr>
              <w:t>to</w:t>
            </w:r>
            <w:r>
              <w:rPr>
                <w:b w:val="0"/>
                <w:color w:val="231F20"/>
                <w:spacing w:val="-4"/>
                <w:sz w:val="18"/>
              </w:rPr>
              <w:t> </w:t>
            </w:r>
            <w:r>
              <w:rPr>
                <w:b w:val="0"/>
                <w:color w:val="231F20"/>
                <w:sz w:val="18"/>
              </w:rPr>
              <w:t>manage</w:t>
            </w:r>
            <w:r>
              <w:rPr>
                <w:b w:val="0"/>
                <w:color w:val="231F20"/>
                <w:spacing w:val="-4"/>
                <w:sz w:val="18"/>
              </w:rPr>
              <w:t> </w:t>
            </w:r>
            <w:r>
              <w:rPr>
                <w:b w:val="0"/>
                <w:color w:val="231F20"/>
                <w:sz w:val="18"/>
              </w:rPr>
              <w:t>and</w:t>
            </w:r>
            <w:r>
              <w:rPr>
                <w:b w:val="0"/>
                <w:color w:val="231F20"/>
                <w:spacing w:val="-4"/>
                <w:sz w:val="18"/>
              </w:rPr>
              <w:t> </w:t>
            </w:r>
            <w:r>
              <w:rPr>
                <w:b w:val="0"/>
                <w:color w:val="231F20"/>
                <w:sz w:val="18"/>
              </w:rPr>
              <w:t>lead</w:t>
            </w:r>
            <w:r>
              <w:rPr>
                <w:b w:val="0"/>
                <w:color w:val="231F20"/>
                <w:spacing w:val="-4"/>
                <w:sz w:val="18"/>
              </w:rPr>
              <w:t> </w:t>
            </w:r>
            <w:r>
              <w:rPr>
                <w:b w:val="0"/>
                <w:color w:val="231F20"/>
                <w:sz w:val="18"/>
              </w:rPr>
              <w:t>in</w:t>
            </w:r>
            <w:r>
              <w:rPr>
                <w:b w:val="0"/>
                <w:color w:val="231F20"/>
                <w:spacing w:val="-4"/>
                <w:sz w:val="18"/>
              </w:rPr>
              <w:t> </w:t>
            </w:r>
            <w:r>
              <w:rPr>
                <w:b w:val="0"/>
                <w:color w:val="231F20"/>
                <w:sz w:val="18"/>
              </w:rPr>
              <w:t>a</w:t>
            </w:r>
            <w:r>
              <w:rPr>
                <w:b w:val="0"/>
                <w:color w:val="231F20"/>
                <w:spacing w:val="-3"/>
                <w:sz w:val="18"/>
              </w:rPr>
              <w:t> </w:t>
            </w:r>
            <w:r>
              <w:rPr>
                <w:b w:val="0"/>
                <w:color w:val="231F20"/>
                <w:sz w:val="18"/>
              </w:rPr>
              <w:t>complex</w:t>
            </w:r>
            <w:r>
              <w:rPr>
                <w:b w:val="0"/>
                <w:color w:val="231F20"/>
                <w:spacing w:val="-4"/>
                <w:sz w:val="18"/>
              </w:rPr>
              <w:t> </w:t>
            </w:r>
            <w:r>
              <w:rPr>
                <w:b w:val="0"/>
                <w:color w:val="231F20"/>
                <w:sz w:val="18"/>
              </w:rPr>
              <w:t>public</w:t>
            </w:r>
            <w:r>
              <w:rPr>
                <w:b w:val="0"/>
                <w:color w:val="231F20"/>
                <w:spacing w:val="-4"/>
                <w:sz w:val="18"/>
              </w:rPr>
              <w:t> </w:t>
            </w:r>
            <w:r>
              <w:rPr>
                <w:b w:val="0"/>
                <w:color w:val="231F20"/>
                <w:sz w:val="18"/>
              </w:rPr>
              <w:t>sector</w:t>
            </w:r>
            <w:r>
              <w:rPr>
                <w:b w:val="0"/>
                <w:color w:val="231F20"/>
                <w:spacing w:val="-4"/>
                <w:sz w:val="18"/>
              </w:rPr>
              <w:t> </w:t>
            </w:r>
            <w:r>
              <w:rPr>
                <w:b w:val="0"/>
                <w:color w:val="231F20"/>
                <w:sz w:val="18"/>
              </w:rPr>
              <w:t>and</w:t>
            </w:r>
            <w:r>
              <w:rPr>
                <w:b w:val="0"/>
                <w:color w:val="231F20"/>
                <w:spacing w:val="-4"/>
                <w:sz w:val="18"/>
              </w:rPr>
              <w:t> </w:t>
            </w:r>
            <w:r>
              <w:rPr>
                <w:b w:val="0"/>
                <w:color w:val="231F20"/>
                <w:sz w:val="18"/>
              </w:rPr>
              <w:t>changing</w:t>
            </w:r>
            <w:r>
              <w:rPr>
                <w:b w:val="0"/>
                <w:color w:val="231F20"/>
                <w:spacing w:val="-4"/>
                <w:sz w:val="18"/>
              </w:rPr>
              <w:t> </w:t>
            </w:r>
            <w:r>
              <w:rPr>
                <w:b w:val="0"/>
                <w:color w:val="231F20"/>
                <w:sz w:val="18"/>
              </w:rPr>
              <w:t>political</w:t>
            </w:r>
            <w:r>
              <w:rPr>
                <w:b w:val="0"/>
                <w:color w:val="231F20"/>
                <w:spacing w:val="-3"/>
                <w:sz w:val="18"/>
              </w:rPr>
              <w:t> </w:t>
            </w:r>
            <w:r>
              <w:rPr>
                <w:b w:val="0"/>
                <w:color w:val="231F20"/>
                <w:spacing w:val="-2"/>
                <w:sz w:val="18"/>
              </w:rPr>
              <w:t>environment.</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pacing w:val="-2"/>
                <w:sz w:val="18"/>
              </w:rPr>
              <w:t>Communication</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Clear,</w:t>
            </w:r>
            <w:r>
              <w:rPr>
                <w:b w:val="0"/>
                <w:color w:val="231F20"/>
                <w:spacing w:val="-5"/>
                <w:sz w:val="18"/>
              </w:rPr>
              <w:t> </w:t>
            </w:r>
            <w:r>
              <w:rPr>
                <w:b w:val="0"/>
                <w:color w:val="231F20"/>
                <w:sz w:val="18"/>
              </w:rPr>
              <w:t>concise</w:t>
            </w:r>
            <w:r>
              <w:rPr>
                <w:b w:val="0"/>
                <w:color w:val="231F20"/>
                <w:spacing w:val="-4"/>
                <w:sz w:val="18"/>
              </w:rPr>
              <w:t> </w:t>
            </w:r>
            <w:r>
              <w:rPr>
                <w:b w:val="0"/>
                <w:color w:val="231F20"/>
                <w:sz w:val="18"/>
              </w:rPr>
              <w:t>and</w:t>
            </w:r>
            <w:r>
              <w:rPr>
                <w:b w:val="0"/>
                <w:color w:val="231F20"/>
                <w:spacing w:val="-4"/>
                <w:sz w:val="18"/>
              </w:rPr>
              <w:t> </w:t>
            </w:r>
            <w:r>
              <w:rPr>
                <w:b w:val="0"/>
                <w:color w:val="231F20"/>
                <w:sz w:val="18"/>
              </w:rPr>
              <w:t>balanced</w:t>
            </w:r>
            <w:r>
              <w:rPr>
                <w:b w:val="0"/>
                <w:color w:val="231F20"/>
                <w:spacing w:val="-4"/>
                <w:sz w:val="18"/>
              </w:rPr>
              <w:t> </w:t>
            </w:r>
            <w:r>
              <w:rPr>
                <w:b w:val="0"/>
                <w:color w:val="231F20"/>
                <w:sz w:val="18"/>
              </w:rPr>
              <w:t>verbal,</w:t>
            </w:r>
            <w:r>
              <w:rPr>
                <w:b w:val="0"/>
                <w:color w:val="231F20"/>
                <w:spacing w:val="-5"/>
                <w:sz w:val="18"/>
              </w:rPr>
              <w:t> </w:t>
            </w:r>
            <w:r>
              <w:rPr>
                <w:b w:val="0"/>
                <w:color w:val="231F20"/>
                <w:sz w:val="18"/>
              </w:rPr>
              <w:t>written,</w:t>
            </w:r>
            <w:r>
              <w:rPr>
                <w:b w:val="0"/>
                <w:color w:val="231F20"/>
                <w:spacing w:val="-4"/>
                <w:sz w:val="18"/>
              </w:rPr>
              <w:t> </w:t>
            </w:r>
            <w:r>
              <w:rPr>
                <w:b w:val="0"/>
                <w:color w:val="231F20"/>
                <w:sz w:val="18"/>
              </w:rPr>
              <w:t>visual</w:t>
            </w:r>
            <w:r>
              <w:rPr>
                <w:b w:val="0"/>
                <w:color w:val="231F20"/>
                <w:spacing w:val="-4"/>
                <w:sz w:val="18"/>
              </w:rPr>
              <w:t> </w:t>
            </w:r>
            <w:r>
              <w:rPr>
                <w:b w:val="0"/>
                <w:color w:val="231F20"/>
                <w:sz w:val="18"/>
              </w:rPr>
              <w:t>and</w:t>
            </w:r>
            <w:r>
              <w:rPr>
                <w:b w:val="0"/>
                <w:color w:val="231F20"/>
                <w:spacing w:val="-4"/>
                <w:sz w:val="18"/>
              </w:rPr>
              <w:t> </w:t>
            </w:r>
            <w:r>
              <w:rPr>
                <w:b w:val="0"/>
                <w:color w:val="231F20"/>
                <w:sz w:val="18"/>
              </w:rPr>
              <w:t>digital</w:t>
            </w:r>
            <w:r>
              <w:rPr>
                <w:b w:val="0"/>
                <w:color w:val="231F20"/>
                <w:spacing w:val="-5"/>
                <w:sz w:val="18"/>
              </w:rPr>
              <w:t> </w:t>
            </w:r>
            <w:r>
              <w:rPr>
                <w:b w:val="0"/>
                <w:color w:val="231F20"/>
                <w:sz w:val="18"/>
              </w:rPr>
              <w:t>communication</w:t>
            </w:r>
            <w:r>
              <w:rPr>
                <w:b w:val="0"/>
                <w:color w:val="231F20"/>
                <w:spacing w:val="-4"/>
                <w:sz w:val="18"/>
              </w:rPr>
              <w:t> </w:t>
            </w:r>
            <w:r>
              <w:rPr>
                <w:b w:val="0"/>
                <w:color w:val="231F20"/>
                <w:sz w:val="18"/>
              </w:rPr>
              <w:t>that</w:t>
            </w:r>
            <w:r>
              <w:rPr>
                <w:b w:val="0"/>
                <w:color w:val="231F20"/>
                <w:spacing w:val="-4"/>
                <w:sz w:val="18"/>
              </w:rPr>
              <w:t> </w:t>
            </w:r>
            <w:r>
              <w:rPr>
                <w:b w:val="0"/>
                <w:color w:val="231F20"/>
                <w:sz w:val="18"/>
              </w:rPr>
              <w:t>is</w:t>
            </w:r>
            <w:r>
              <w:rPr>
                <w:b w:val="0"/>
                <w:color w:val="231F20"/>
                <w:spacing w:val="-4"/>
                <w:sz w:val="18"/>
              </w:rPr>
              <w:t> </w:t>
            </w:r>
            <w:r>
              <w:rPr>
                <w:b w:val="0"/>
                <w:color w:val="231F20"/>
                <w:sz w:val="18"/>
              </w:rPr>
              <w:t>appropriate</w:t>
            </w:r>
            <w:r>
              <w:rPr>
                <w:b w:val="0"/>
                <w:color w:val="231F20"/>
                <w:spacing w:val="-5"/>
                <w:sz w:val="18"/>
              </w:rPr>
              <w:t> </w:t>
            </w:r>
            <w:r>
              <w:rPr>
                <w:b w:val="0"/>
                <w:color w:val="231F20"/>
                <w:sz w:val="18"/>
              </w:rPr>
              <w:t>to</w:t>
            </w:r>
            <w:r>
              <w:rPr>
                <w:b w:val="0"/>
                <w:color w:val="231F20"/>
                <w:spacing w:val="-4"/>
                <w:sz w:val="18"/>
              </w:rPr>
              <w:t> </w:t>
            </w:r>
            <w:r>
              <w:rPr>
                <w:b w:val="0"/>
                <w:color w:val="231F20"/>
                <w:sz w:val="18"/>
              </w:rPr>
              <w:t>the</w:t>
            </w:r>
            <w:r>
              <w:rPr>
                <w:b w:val="0"/>
                <w:color w:val="231F20"/>
                <w:spacing w:val="-4"/>
                <w:sz w:val="18"/>
              </w:rPr>
              <w:t> </w:t>
            </w:r>
            <w:r>
              <w:rPr>
                <w:b w:val="0"/>
                <w:color w:val="231F20"/>
                <w:sz w:val="18"/>
              </w:rPr>
              <w:t>audience</w:t>
            </w:r>
            <w:r>
              <w:rPr>
                <w:b w:val="0"/>
                <w:color w:val="231F20"/>
                <w:spacing w:val="-4"/>
                <w:sz w:val="18"/>
              </w:rPr>
              <w:t> </w:t>
            </w:r>
            <w:r>
              <w:rPr>
                <w:b w:val="0"/>
                <w:color w:val="231F20"/>
                <w:sz w:val="18"/>
              </w:rPr>
              <w:t>and</w:t>
            </w:r>
            <w:r>
              <w:rPr>
                <w:b w:val="0"/>
                <w:color w:val="231F20"/>
                <w:spacing w:val="-4"/>
                <w:sz w:val="18"/>
              </w:rPr>
              <w:t> </w:t>
            </w:r>
            <w:r>
              <w:rPr>
                <w:b w:val="0"/>
                <w:color w:val="231F20"/>
                <w:spacing w:val="-2"/>
                <w:sz w:val="18"/>
              </w:rPr>
              <w:t>context.</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Digital</w:t>
            </w:r>
            <w:r>
              <w:rPr>
                <w:rFonts w:ascii="Apercu"/>
                <w:b/>
                <w:color w:val="231F20"/>
                <w:spacing w:val="-4"/>
                <w:sz w:val="18"/>
              </w:rPr>
              <w:t> </w:t>
            </w:r>
            <w:r>
              <w:rPr>
                <w:rFonts w:ascii="Apercu"/>
                <w:b/>
                <w:color w:val="231F20"/>
                <w:spacing w:val="-2"/>
                <w:sz w:val="18"/>
              </w:rPr>
              <w:t>literacy</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Apply,</w:t>
            </w:r>
            <w:r>
              <w:rPr>
                <w:b w:val="0"/>
                <w:color w:val="231F20"/>
                <w:spacing w:val="-6"/>
                <w:sz w:val="18"/>
              </w:rPr>
              <w:t> </w:t>
            </w:r>
            <w:r>
              <w:rPr>
                <w:b w:val="0"/>
                <w:color w:val="231F20"/>
                <w:sz w:val="18"/>
              </w:rPr>
              <w:t>integrate</w:t>
            </w:r>
            <w:r>
              <w:rPr>
                <w:b w:val="0"/>
                <w:color w:val="231F20"/>
                <w:spacing w:val="-6"/>
                <w:sz w:val="18"/>
              </w:rPr>
              <w:t> </w:t>
            </w:r>
            <w:r>
              <w:rPr>
                <w:b w:val="0"/>
                <w:color w:val="231F20"/>
                <w:sz w:val="18"/>
              </w:rPr>
              <w:t>and</w:t>
            </w:r>
            <w:r>
              <w:rPr>
                <w:b w:val="0"/>
                <w:color w:val="231F20"/>
                <w:spacing w:val="-5"/>
                <w:sz w:val="18"/>
              </w:rPr>
              <w:t> </w:t>
            </w:r>
            <w:r>
              <w:rPr>
                <w:b w:val="0"/>
                <w:color w:val="231F20"/>
                <w:sz w:val="18"/>
              </w:rPr>
              <w:t>promote</w:t>
            </w:r>
            <w:r>
              <w:rPr>
                <w:b w:val="0"/>
                <w:color w:val="231F20"/>
                <w:spacing w:val="-6"/>
                <w:sz w:val="18"/>
              </w:rPr>
              <w:t> </w:t>
            </w:r>
            <w:r>
              <w:rPr>
                <w:b w:val="0"/>
                <w:color w:val="231F20"/>
                <w:sz w:val="18"/>
              </w:rPr>
              <w:t>technologies</w:t>
            </w:r>
            <w:r>
              <w:rPr>
                <w:b w:val="0"/>
                <w:color w:val="231F20"/>
                <w:spacing w:val="-6"/>
                <w:sz w:val="18"/>
              </w:rPr>
              <w:t> </w:t>
            </w:r>
            <w:r>
              <w:rPr>
                <w:b w:val="0"/>
                <w:color w:val="231F20"/>
                <w:sz w:val="18"/>
              </w:rPr>
              <w:t>as</w:t>
            </w:r>
            <w:r>
              <w:rPr>
                <w:b w:val="0"/>
                <w:color w:val="231F20"/>
                <w:spacing w:val="-5"/>
                <w:sz w:val="18"/>
              </w:rPr>
              <w:t> </w:t>
            </w:r>
            <w:r>
              <w:rPr>
                <w:b w:val="0"/>
                <w:color w:val="231F20"/>
                <w:sz w:val="18"/>
              </w:rPr>
              <w:t>an</w:t>
            </w:r>
            <w:r>
              <w:rPr>
                <w:b w:val="0"/>
                <w:color w:val="231F20"/>
                <w:spacing w:val="-6"/>
                <w:sz w:val="18"/>
              </w:rPr>
              <w:t> </w:t>
            </w:r>
            <w:r>
              <w:rPr>
                <w:b w:val="0"/>
                <w:color w:val="231F20"/>
                <w:sz w:val="18"/>
              </w:rPr>
              <w:t>enabler</w:t>
            </w:r>
            <w:r>
              <w:rPr>
                <w:b w:val="0"/>
                <w:color w:val="231F20"/>
                <w:spacing w:val="-5"/>
                <w:sz w:val="18"/>
              </w:rPr>
              <w:t> </w:t>
            </w:r>
            <w:r>
              <w:rPr>
                <w:b w:val="0"/>
                <w:color w:val="231F20"/>
                <w:sz w:val="18"/>
              </w:rPr>
              <w:t>for</w:t>
            </w:r>
            <w:r>
              <w:rPr>
                <w:b w:val="0"/>
                <w:color w:val="231F20"/>
                <w:spacing w:val="-6"/>
                <w:sz w:val="18"/>
              </w:rPr>
              <w:t> </w:t>
            </w:r>
            <w:r>
              <w:rPr>
                <w:b w:val="0"/>
                <w:color w:val="231F20"/>
                <w:sz w:val="18"/>
              </w:rPr>
              <w:t>success</w:t>
            </w:r>
            <w:r>
              <w:rPr>
                <w:b w:val="0"/>
                <w:color w:val="231F20"/>
                <w:spacing w:val="-6"/>
                <w:sz w:val="18"/>
              </w:rPr>
              <w:t> </w:t>
            </w:r>
            <w:r>
              <w:rPr>
                <w:b w:val="0"/>
                <w:color w:val="231F20"/>
                <w:sz w:val="18"/>
              </w:rPr>
              <w:t>in</w:t>
            </w:r>
            <w:r>
              <w:rPr>
                <w:b w:val="0"/>
                <w:color w:val="231F20"/>
                <w:spacing w:val="-5"/>
                <w:sz w:val="18"/>
              </w:rPr>
              <w:t> </w:t>
            </w:r>
            <w:r>
              <w:rPr>
                <w:b w:val="0"/>
                <w:color w:val="231F20"/>
                <w:sz w:val="18"/>
              </w:rPr>
              <w:t>the</w:t>
            </w:r>
            <w:r>
              <w:rPr>
                <w:b w:val="0"/>
                <w:color w:val="231F20"/>
                <w:spacing w:val="-6"/>
                <w:sz w:val="18"/>
              </w:rPr>
              <w:t> </w:t>
            </w:r>
            <w:r>
              <w:rPr>
                <w:b w:val="0"/>
                <w:color w:val="231F20"/>
                <w:sz w:val="18"/>
              </w:rPr>
              <w:t>21st</w:t>
            </w:r>
            <w:r>
              <w:rPr>
                <w:b w:val="0"/>
                <w:color w:val="231F20"/>
                <w:spacing w:val="-5"/>
                <w:sz w:val="18"/>
              </w:rPr>
              <w:t> </w:t>
            </w:r>
            <w:r>
              <w:rPr>
                <w:b w:val="0"/>
                <w:color w:val="231F20"/>
                <w:spacing w:val="-2"/>
                <w:sz w:val="18"/>
              </w:rPr>
              <w:t>Century.</w:t>
            </w:r>
          </w:p>
        </w:tc>
      </w:tr>
      <w:tr>
        <w:trPr>
          <w:trHeight w:val="533" w:hRule="atLeast"/>
        </w:trPr>
        <w:tc>
          <w:tcPr>
            <w:tcW w:w="2506" w:type="dxa"/>
            <w:tcBorders>
              <w:top w:val="single" w:sz="2" w:space="0" w:color="231F20"/>
              <w:bottom w:val="single" w:sz="2" w:space="0" w:color="231F20"/>
            </w:tcBorders>
            <w:shd w:val="clear" w:color="auto" w:fill="E6E7E8"/>
          </w:tcPr>
          <w:p>
            <w:pPr>
              <w:pStyle w:val="TableParagraph"/>
              <w:rPr>
                <w:rFonts w:ascii="Apercu"/>
                <w:b/>
                <w:sz w:val="18"/>
              </w:rPr>
            </w:pPr>
            <w:r>
              <w:rPr>
                <w:rFonts w:ascii="Apercu"/>
                <w:b/>
                <w:color w:val="231F20"/>
                <w:sz w:val="18"/>
              </w:rPr>
              <w:t>Commitment</w:t>
            </w:r>
            <w:r>
              <w:rPr>
                <w:rFonts w:ascii="Apercu"/>
                <w:b/>
                <w:color w:val="231F20"/>
                <w:spacing w:val="-6"/>
                <w:sz w:val="18"/>
              </w:rPr>
              <w:t> </w:t>
            </w:r>
            <w:r>
              <w:rPr>
                <w:rFonts w:ascii="Apercu"/>
                <w:b/>
                <w:color w:val="231F20"/>
                <w:sz w:val="18"/>
              </w:rPr>
              <w:t>to</w:t>
            </w:r>
            <w:r>
              <w:rPr>
                <w:rFonts w:ascii="Apercu"/>
                <w:b/>
                <w:color w:val="231F20"/>
                <w:spacing w:val="-5"/>
                <w:sz w:val="18"/>
              </w:rPr>
              <w:t> </w:t>
            </w:r>
            <w:r>
              <w:rPr>
                <w:rFonts w:ascii="Apercu"/>
                <w:b/>
                <w:color w:val="231F20"/>
                <w:spacing w:val="-2"/>
                <w:sz w:val="18"/>
              </w:rPr>
              <w:t>serve</w:t>
            </w:r>
          </w:p>
        </w:tc>
        <w:tc>
          <w:tcPr>
            <w:tcW w:w="12546" w:type="dxa"/>
            <w:tcBorders>
              <w:top w:val="single" w:sz="2" w:space="0" w:color="231F20"/>
              <w:bottom w:val="single" w:sz="2" w:space="0" w:color="231F20"/>
            </w:tcBorders>
          </w:tcPr>
          <w:p>
            <w:pPr>
              <w:pStyle w:val="TableParagraph"/>
              <w:rPr>
                <w:b w:val="0"/>
                <w:sz w:val="18"/>
              </w:rPr>
            </w:pPr>
            <w:r>
              <w:rPr>
                <w:b w:val="0"/>
                <w:color w:val="231F20"/>
                <w:sz w:val="18"/>
              </w:rPr>
              <w:t>Embody</w:t>
            </w:r>
            <w:r>
              <w:rPr>
                <w:b w:val="0"/>
                <w:color w:val="231F20"/>
                <w:spacing w:val="-5"/>
                <w:sz w:val="18"/>
              </w:rPr>
              <w:t> </w:t>
            </w:r>
            <w:r>
              <w:rPr>
                <w:b w:val="0"/>
                <w:color w:val="231F20"/>
                <w:sz w:val="18"/>
              </w:rPr>
              <w:t>a</w:t>
            </w:r>
            <w:r>
              <w:rPr>
                <w:b w:val="0"/>
                <w:color w:val="231F20"/>
                <w:spacing w:val="-5"/>
                <w:sz w:val="18"/>
              </w:rPr>
              <w:t> </w:t>
            </w:r>
            <w:r>
              <w:rPr>
                <w:b w:val="0"/>
                <w:color w:val="231F20"/>
                <w:sz w:val="18"/>
              </w:rPr>
              <w:t>commitment</w:t>
            </w:r>
            <w:r>
              <w:rPr>
                <w:b w:val="0"/>
                <w:color w:val="231F20"/>
                <w:spacing w:val="-4"/>
                <w:sz w:val="18"/>
              </w:rPr>
              <w:t> </w:t>
            </w:r>
            <w:r>
              <w:rPr>
                <w:b w:val="0"/>
                <w:color w:val="231F20"/>
                <w:sz w:val="18"/>
              </w:rPr>
              <w:t>to</w:t>
            </w:r>
            <w:r>
              <w:rPr>
                <w:b w:val="0"/>
                <w:color w:val="231F20"/>
                <w:spacing w:val="-5"/>
                <w:sz w:val="18"/>
              </w:rPr>
              <w:t> </w:t>
            </w:r>
            <w:r>
              <w:rPr>
                <w:b w:val="0"/>
                <w:color w:val="231F20"/>
                <w:sz w:val="18"/>
              </w:rPr>
              <w:t>serve</w:t>
            </w:r>
            <w:r>
              <w:rPr>
                <w:b w:val="0"/>
                <w:color w:val="231F20"/>
                <w:spacing w:val="-4"/>
                <w:sz w:val="18"/>
              </w:rPr>
              <w:t> </w:t>
            </w:r>
            <w:r>
              <w:rPr>
                <w:b w:val="0"/>
                <w:color w:val="231F20"/>
                <w:sz w:val="18"/>
              </w:rPr>
              <w:t>the</w:t>
            </w:r>
            <w:r>
              <w:rPr>
                <w:b w:val="0"/>
                <w:color w:val="231F20"/>
                <w:spacing w:val="-5"/>
                <w:sz w:val="18"/>
              </w:rPr>
              <w:t> </w:t>
            </w:r>
            <w:r>
              <w:rPr>
                <w:b w:val="0"/>
                <w:color w:val="231F20"/>
                <w:sz w:val="18"/>
              </w:rPr>
              <w:t>public</w:t>
            </w:r>
            <w:r>
              <w:rPr>
                <w:b w:val="0"/>
                <w:color w:val="231F20"/>
                <w:spacing w:val="-5"/>
                <w:sz w:val="18"/>
              </w:rPr>
              <w:t> </w:t>
            </w:r>
            <w:r>
              <w:rPr>
                <w:b w:val="0"/>
                <w:color w:val="231F20"/>
                <w:sz w:val="18"/>
              </w:rPr>
              <w:t>good</w:t>
            </w:r>
            <w:r>
              <w:rPr>
                <w:b w:val="0"/>
                <w:color w:val="231F20"/>
                <w:spacing w:val="-4"/>
                <w:sz w:val="18"/>
              </w:rPr>
              <w:t> </w:t>
            </w:r>
            <w:r>
              <w:rPr>
                <w:b w:val="0"/>
                <w:color w:val="231F20"/>
                <w:sz w:val="18"/>
              </w:rPr>
              <w:t>and</w:t>
            </w:r>
            <w:r>
              <w:rPr>
                <w:b w:val="0"/>
                <w:color w:val="231F20"/>
                <w:spacing w:val="-5"/>
                <w:sz w:val="18"/>
              </w:rPr>
              <w:t> </w:t>
            </w:r>
            <w:r>
              <w:rPr>
                <w:b w:val="0"/>
                <w:color w:val="231F20"/>
                <w:sz w:val="18"/>
              </w:rPr>
              <w:t>recognise</w:t>
            </w:r>
            <w:r>
              <w:rPr>
                <w:b w:val="0"/>
                <w:color w:val="231F20"/>
                <w:spacing w:val="-4"/>
                <w:sz w:val="18"/>
              </w:rPr>
              <w:t> </w:t>
            </w:r>
            <w:r>
              <w:rPr>
                <w:b w:val="0"/>
                <w:color w:val="231F20"/>
                <w:sz w:val="18"/>
              </w:rPr>
              <w:t>the</w:t>
            </w:r>
            <w:r>
              <w:rPr>
                <w:b w:val="0"/>
                <w:color w:val="231F20"/>
                <w:spacing w:val="-5"/>
                <w:sz w:val="18"/>
              </w:rPr>
              <w:t> </w:t>
            </w:r>
            <w:r>
              <w:rPr>
                <w:b w:val="0"/>
                <w:color w:val="231F20"/>
                <w:sz w:val="18"/>
              </w:rPr>
              <w:t>value</w:t>
            </w:r>
            <w:r>
              <w:rPr>
                <w:b w:val="0"/>
                <w:color w:val="231F20"/>
                <w:spacing w:val="-4"/>
                <w:sz w:val="18"/>
              </w:rPr>
              <w:t> </w:t>
            </w:r>
            <w:r>
              <w:rPr>
                <w:b w:val="0"/>
                <w:color w:val="231F20"/>
                <w:sz w:val="18"/>
              </w:rPr>
              <w:t>and</w:t>
            </w:r>
            <w:r>
              <w:rPr>
                <w:b w:val="0"/>
                <w:color w:val="231F20"/>
                <w:spacing w:val="-5"/>
                <w:sz w:val="18"/>
              </w:rPr>
              <w:t> </w:t>
            </w:r>
            <w:r>
              <w:rPr>
                <w:b w:val="0"/>
                <w:color w:val="231F20"/>
                <w:sz w:val="18"/>
              </w:rPr>
              <w:t>responsibility</w:t>
            </w:r>
            <w:r>
              <w:rPr>
                <w:b w:val="0"/>
                <w:color w:val="231F20"/>
                <w:spacing w:val="-5"/>
                <w:sz w:val="18"/>
              </w:rPr>
              <w:t> </w:t>
            </w:r>
            <w:r>
              <w:rPr>
                <w:b w:val="0"/>
                <w:color w:val="231F20"/>
                <w:sz w:val="18"/>
              </w:rPr>
              <w:t>for</w:t>
            </w:r>
            <w:r>
              <w:rPr>
                <w:b w:val="0"/>
                <w:color w:val="231F20"/>
                <w:spacing w:val="-4"/>
                <w:sz w:val="18"/>
              </w:rPr>
              <w:t> </w:t>
            </w:r>
            <w:r>
              <w:rPr>
                <w:b w:val="0"/>
                <w:color w:val="231F20"/>
                <w:sz w:val="18"/>
              </w:rPr>
              <w:t>stewardship</w:t>
            </w:r>
            <w:r>
              <w:rPr>
                <w:b w:val="0"/>
                <w:color w:val="231F20"/>
                <w:spacing w:val="-5"/>
                <w:sz w:val="18"/>
              </w:rPr>
              <w:t> </w:t>
            </w:r>
            <w:r>
              <w:rPr>
                <w:b w:val="0"/>
                <w:color w:val="231F20"/>
                <w:sz w:val="18"/>
              </w:rPr>
              <w:t>that</w:t>
            </w:r>
            <w:r>
              <w:rPr>
                <w:b w:val="0"/>
                <w:color w:val="231F20"/>
                <w:spacing w:val="-4"/>
                <w:sz w:val="18"/>
              </w:rPr>
              <w:t> </w:t>
            </w:r>
            <w:r>
              <w:rPr>
                <w:b w:val="0"/>
                <w:color w:val="231F20"/>
                <w:sz w:val="18"/>
              </w:rPr>
              <w:t>accompanies</w:t>
            </w:r>
            <w:r>
              <w:rPr>
                <w:b w:val="0"/>
                <w:color w:val="231F20"/>
                <w:spacing w:val="-5"/>
                <w:sz w:val="18"/>
              </w:rPr>
              <w:t> </w:t>
            </w:r>
            <w:r>
              <w:rPr>
                <w:b w:val="0"/>
                <w:color w:val="231F20"/>
                <w:sz w:val="18"/>
              </w:rPr>
              <w:t>public</w:t>
            </w:r>
            <w:r>
              <w:rPr>
                <w:b w:val="0"/>
                <w:color w:val="231F20"/>
                <w:spacing w:val="-4"/>
                <w:sz w:val="18"/>
              </w:rPr>
              <w:t> </w:t>
            </w:r>
            <w:r>
              <w:rPr>
                <w:b w:val="0"/>
                <w:color w:val="231F20"/>
                <w:spacing w:val="-2"/>
                <w:sz w:val="18"/>
              </w:rPr>
              <w:t>service.</w:t>
            </w:r>
          </w:p>
        </w:tc>
      </w:tr>
    </w:tbl>
    <w:p>
      <w:pPr>
        <w:spacing w:after="0"/>
        <w:rPr>
          <w:sz w:val="18"/>
        </w:rPr>
        <w:sectPr>
          <w:pgSz w:w="16840" w:h="11910" w:orient="landscape"/>
          <w:pgMar w:top="720" w:bottom="280" w:left="0" w:right="0"/>
        </w:sectPr>
      </w:pPr>
    </w:p>
    <w:p>
      <w:pPr>
        <w:spacing w:before="68"/>
        <w:ind w:left="850" w:right="0" w:firstLine="0"/>
        <w:jc w:val="left"/>
        <w:rPr>
          <w:b w:val="0"/>
          <w:sz w:val="16"/>
        </w:rPr>
      </w:pPr>
      <w:r>
        <w:rPr>
          <w:rFonts w:ascii="Apercu"/>
          <w:b/>
          <w:color w:val="FFFFFF"/>
          <w:sz w:val="16"/>
        </w:rPr>
        <w:t>12</w:t>
      </w:r>
      <w:r>
        <w:rPr>
          <w:rFonts w:ascii="Apercu"/>
          <w:b/>
          <w:color w:val="FFFFFF"/>
          <w:spacing w:val="33"/>
          <w:sz w:val="16"/>
        </w:rPr>
        <w:t> </w:t>
      </w:r>
      <w:r>
        <w:rPr>
          <w:b w:val="0"/>
          <w:color w:val="FFFFFF"/>
          <w:sz w:val="16"/>
        </w:rPr>
        <w:t>Executive</w:t>
      </w:r>
      <w:r>
        <w:rPr>
          <w:b w:val="0"/>
          <w:color w:val="FFFFFF"/>
          <w:spacing w:val="-4"/>
          <w:sz w:val="16"/>
        </w:rPr>
        <w:t> </w:t>
      </w:r>
      <w:r>
        <w:rPr>
          <w:b w:val="0"/>
          <w:color w:val="FFFFFF"/>
          <w:sz w:val="16"/>
        </w:rPr>
        <w:t>Master</w:t>
      </w:r>
      <w:r>
        <w:rPr>
          <w:b w:val="0"/>
          <w:color w:val="FFFFFF"/>
          <w:spacing w:val="-3"/>
          <w:sz w:val="16"/>
        </w:rPr>
        <w:t> </w:t>
      </w:r>
      <w:r>
        <w:rPr>
          <w:b w:val="0"/>
          <w:color w:val="FFFFFF"/>
          <w:sz w:val="16"/>
        </w:rPr>
        <w:t>of</w:t>
      </w:r>
      <w:r>
        <w:rPr>
          <w:b w:val="0"/>
          <w:color w:val="FFFFFF"/>
          <w:spacing w:val="-4"/>
          <w:sz w:val="16"/>
        </w:rPr>
        <w:t> </w:t>
      </w:r>
      <w:r>
        <w:rPr>
          <w:b w:val="0"/>
          <w:color w:val="FFFFFF"/>
          <w:sz w:val="16"/>
        </w:rPr>
        <w:t>Public</w:t>
      </w:r>
      <w:r>
        <w:rPr>
          <w:b w:val="0"/>
          <w:color w:val="FFFFFF"/>
          <w:spacing w:val="-3"/>
          <w:sz w:val="16"/>
        </w:rPr>
        <w:t> </w:t>
      </w:r>
      <w:r>
        <w:rPr>
          <w:b w:val="0"/>
          <w:color w:val="FFFFFF"/>
          <w:spacing w:val="-2"/>
          <w:sz w:val="16"/>
        </w:rPr>
        <w:t>Administration</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9"/>
        <w:rPr>
          <w:b w:val="0"/>
          <w:sz w:val="16"/>
        </w:rPr>
      </w:pPr>
    </w:p>
    <w:p>
      <w:pPr>
        <w:pStyle w:val="Heading1"/>
        <w:spacing w:before="4"/>
        <w:ind w:left="1998"/>
        <w:rPr>
          <w:b w:val="0"/>
        </w:rPr>
      </w:pPr>
      <w:r>
        <w:rPr>
          <w:b w:val="0"/>
          <w:color w:val="FFFFFF"/>
        </w:rPr>
        <w:t>EMPA</w:t>
      </w:r>
      <w:r>
        <w:rPr>
          <w:b w:val="0"/>
          <w:color w:val="FFFFFF"/>
          <w:spacing w:val="-33"/>
        </w:rPr>
        <w:t> </w:t>
      </w:r>
      <w:r>
        <w:rPr>
          <w:b w:val="0"/>
          <w:color w:val="FFFFFF"/>
          <w:spacing w:val="-2"/>
        </w:rPr>
        <w:t>faculty</w:t>
      </w:r>
    </w:p>
    <w:p>
      <w:pPr>
        <w:pStyle w:val="BodyText"/>
        <w:rPr>
          <w:rFonts w:ascii="Domus Semibold"/>
          <w:b w:val="0"/>
          <w:sz w:val="29"/>
        </w:rPr>
      </w:pPr>
    </w:p>
    <w:p>
      <w:pPr>
        <w:spacing w:after="0"/>
        <w:rPr>
          <w:rFonts w:ascii="Domus Semibold"/>
          <w:sz w:val="29"/>
        </w:rPr>
        <w:sectPr>
          <w:pgSz w:w="16840" w:h="11910" w:orient="landscape"/>
          <w:pgMar w:top="720" w:bottom="280" w:left="0" w:right="0"/>
        </w:sectPr>
      </w:pPr>
    </w:p>
    <w:p>
      <w:pPr>
        <w:spacing w:line="199" w:lineRule="auto" w:before="133"/>
        <w:ind w:left="3968" w:right="204" w:firstLine="0"/>
        <w:jc w:val="left"/>
        <w:rPr>
          <w:rFonts w:ascii="Apercu"/>
          <w:b/>
          <w:sz w:val="18"/>
        </w:rPr>
      </w:pPr>
      <w:r>
        <w:rPr>
          <w:rFonts w:ascii="Apercu"/>
          <w:b/>
          <w:color w:val="FFFFFF"/>
          <w:sz w:val="18"/>
        </w:rPr>
        <w:t>Our</w:t>
      </w:r>
      <w:r>
        <w:rPr>
          <w:rFonts w:ascii="Apercu"/>
          <w:b/>
          <w:color w:val="FFFFFF"/>
          <w:spacing w:val="-12"/>
          <w:sz w:val="18"/>
        </w:rPr>
        <w:t> </w:t>
      </w:r>
      <w:r>
        <w:rPr>
          <w:rFonts w:ascii="Apercu"/>
          <w:b/>
          <w:color w:val="FFFFFF"/>
          <w:sz w:val="18"/>
        </w:rPr>
        <w:t>faculty</w:t>
      </w:r>
      <w:r>
        <w:rPr>
          <w:rFonts w:ascii="Apercu"/>
          <w:b/>
          <w:color w:val="FFFFFF"/>
          <w:spacing w:val="-11"/>
          <w:sz w:val="18"/>
        </w:rPr>
        <w:t> </w:t>
      </w:r>
      <w:r>
        <w:rPr>
          <w:rFonts w:ascii="Apercu"/>
          <w:b/>
          <w:color w:val="FFFFFF"/>
          <w:sz w:val="18"/>
        </w:rPr>
        <w:t>includes</w:t>
      </w:r>
      <w:r>
        <w:rPr>
          <w:rFonts w:ascii="Apercu"/>
          <w:b/>
          <w:color w:val="FFFFFF"/>
          <w:spacing w:val="-11"/>
          <w:sz w:val="18"/>
        </w:rPr>
        <w:t> </w:t>
      </w:r>
      <w:r>
        <w:rPr>
          <w:rFonts w:ascii="Apercu"/>
          <w:b/>
          <w:color w:val="FFFFFF"/>
          <w:sz w:val="18"/>
        </w:rPr>
        <w:t>leading national and international academics</w:t>
      </w:r>
      <w:r>
        <w:rPr>
          <w:rFonts w:ascii="Apercu"/>
          <w:b/>
          <w:color w:val="FFFFFF"/>
          <w:spacing w:val="-1"/>
          <w:sz w:val="18"/>
        </w:rPr>
        <w:t> </w:t>
      </w:r>
      <w:r>
        <w:rPr>
          <w:rFonts w:ascii="Apercu"/>
          <w:b/>
          <w:color w:val="FFFFFF"/>
          <w:sz w:val="18"/>
        </w:rPr>
        <w:t>who</w:t>
      </w:r>
      <w:r>
        <w:rPr>
          <w:rFonts w:ascii="Apercu"/>
          <w:b/>
          <w:color w:val="FFFFFF"/>
          <w:spacing w:val="-1"/>
          <w:sz w:val="18"/>
        </w:rPr>
        <w:t> </w:t>
      </w:r>
      <w:r>
        <w:rPr>
          <w:rFonts w:ascii="Apercu"/>
          <w:b/>
          <w:color w:val="FFFFFF"/>
          <w:sz w:val="18"/>
        </w:rPr>
        <w:t>are</w:t>
      </w:r>
      <w:r>
        <w:rPr>
          <w:rFonts w:ascii="Apercu"/>
          <w:b/>
          <w:color w:val="FFFFFF"/>
          <w:spacing w:val="-1"/>
          <w:sz w:val="18"/>
        </w:rPr>
        <w:t> </w:t>
      </w:r>
      <w:r>
        <w:rPr>
          <w:rFonts w:ascii="Apercu"/>
          <w:b/>
          <w:color w:val="FFFFFF"/>
          <w:sz w:val="18"/>
        </w:rPr>
        <w:t>experts in the disciplines of public</w:t>
      </w:r>
    </w:p>
    <w:p>
      <w:pPr>
        <w:spacing w:line="199" w:lineRule="auto" w:before="0"/>
        <w:ind w:left="3968" w:right="0" w:firstLine="0"/>
        <w:jc w:val="left"/>
        <w:rPr>
          <w:rFonts w:ascii="Apercu"/>
          <w:b/>
          <w:sz w:val="18"/>
        </w:rPr>
      </w:pPr>
      <w:r>
        <w:rPr>
          <w:rFonts w:ascii="Apercu"/>
          <w:b/>
          <w:color w:val="FFFFFF"/>
          <w:spacing w:val="-2"/>
          <w:sz w:val="18"/>
        </w:rPr>
        <w:t>sector</w:t>
      </w:r>
      <w:r>
        <w:rPr>
          <w:rFonts w:ascii="Apercu"/>
          <w:b/>
          <w:color w:val="FFFFFF"/>
          <w:spacing w:val="-4"/>
          <w:sz w:val="18"/>
        </w:rPr>
        <w:t> </w:t>
      </w:r>
      <w:r>
        <w:rPr>
          <w:rFonts w:ascii="Apercu"/>
          <w:b/>
          <w:color w:val="FFFFFF"/>
          <w:spacing w:val="-2"/>
          <w:sz w:val="18"/>
        </w:rPr>
        <w:t>leadership,</w:t>
      </w:r>
      <w:r>
        <w:rPr>
          <w:rFonts w:ascii="Apercu"/>
          <w:b/>
          <w:color w:val="FFFFFF"/>
          <w:spacing w:val="-4"/>
          <w:sz w:val="18"/>
        </w:rPr>
        <w:t> </w:t>
      </w:r>
      <w:r>
        <w:rPr>
          <w:rFonts w:ascii="Apercu"/>
          <w:b/>
          <w:color w:val="FFFFFF"/>
          <w:spacing w:val="-2"/>
          <w:sz w:val="18"/>
        </w:rPr>
        <w:t>management </w:t>
      </w:r>
      <w:r>
        <w:rPr>
          <w:rFonts w:ascii="Apercu"/>
          <w:b/>
          <w:color w:val="FFFFFF"/>
          <w:sz w:val="18"/>
        </w:rPr>
        <w:t>and policy. We also draw on</w:t>
      </w:r>
    </w:p>
    <w:p>
      <w:pPr>
        <w:spacing w:line="199" w:lineRule="auto" w:before="0"/>
        <w:ind w:left="3968" w:right="15" w:firstLine="0"/>
        <w:jc w:val="left"/>
        <w:rPr>
          <w:rFonts w:ascii="Apercu" w:hAnsi="Apercu"/>
          <w:b/>
          <w:sz w:val="18"/>
        </w:rPr>
      </w:pPr>
      <w:r>
        <w:rPr>
          <w:rFonts w:ascii="Apercu" w:hAnsi="Apercu"/>
          <w:b/>
          <w:color w:val="FFFFFF"/>
          <w:sz w:val="18"/>
        </w:rPr>
        <w:t>the expertise of leaders and practitioners from the public sector, not-for-profit and private sectors, because we know today’s managers must be</w:t>
      </w:r>
      <w:r>
        <w:rPr>
          <w:rFonts w:ascii="Apercu" w:hAnsi="Apercu"/>
          <w:b/>
          <w:color w:val="FFFFFF"/>
          <w:spacing w:val="-12"/>
          <w:sz w:val="18"/>
        </w:rPr>
        <w:t> </w:t>
      </w:r>
      <w:r>
        <w:rPr>
          <w:rFonts w:ascii="Apercu" w:hAnsi="Apercu"/>
          <w:b/>
          <w:color w:val="FFFFFF"/>
          <w:sz w:val="18"/>
        </w:rPr>
        <w:t>able</w:t>
      </w:r>
      <w:r>
        <w:rPr>
          <w:rFonts w:ascii="Apercu" w:hAnsi="Apercu"/>
          <w:b/>
          <w:color w:val="FFFFFF"/>
          <w:spacing w:val="-11"/>
          <w:sz w:val="18"/>
        </w:rPr>
        <w:t> </w:t>
      </w:r>
      <w:r>
        <w:rPr>
          <w:rFonts w:ascii="Apercu" w:hAnsi="Apercu"/>
          <w:b/>
          <w:color w:val="FFFFFF"/>
          <w:sz w:val="18"/>
        </w:rPr>
        <w:t>to</w:t>
      </w:r>
      <w:r>
        <w:rPr>
          <w:rFonts w:ascii="Apercu" w:hAnsi="Apercu"/>
          <w:b/>
          <w:color w:val="FFFFFF"/>
          <w:spacing w:val="-11"/>
          <w:sz w:val="18"/>
        </w:rPr>
        <w:t> </w:t>
      </w:r>
      <w:r>
        <w:rPr>
          <w:rFonts w:ascii="Apercu" w:hAnsi="Apercu"/>
          <w:b/>
          <w:color w:val="FFFFFF"/>
          <w:sz w:val="18"/>
        </w:rPr>
        <w:t>work</w:t>
      </w:r>
      <w:r>
        <w:rPr>
          <w:rFonts w:ascii="Apercu" w:hAnsi="Apercu"/>
          <w:b/>
          <w:color w:val="FFFFFF"/>
          <w:spacing w:val="-11"/>
          <w:sz w:val="18"/>
        </w:rPr>
        <w:t> </w:t>
      </w:r>
      <w:r>
        <w:rPr>
          <w:rFonts w:ascii="Apercu" w:hAnsi="Apercu"/>
          <w:b/>
          <w:color w:val="FFFFFF"/>
          <w:sz w:val="18"/>
        </w:rPr>
        <w:t>across</w:t>
      </w:r>
      <w:r>
        <w:rPr>
          <w:rFonts w:ascii="Apercu" w:hAnsi="Apercu"/>
          <w:b/>
          <w:color w:val="FFFFFF"/>
          <w:spacing w:val="-11"/>
          <w:sz w:val="18"/>
        </w:rPr>
        <w:t> </w:t>
      </w:r>
      <w:r>
        <w:rPr>
          <w:rFonts w:ascii="Apercu" w:hAnsi="Apercu"/>
          <w:b/>
          <w:color w:val="FFFFFF"/>
          <w:sz w:val="18"/>
        </w:rPr>
        <w:t>sectors. Current faculty include:</w:t>
      </w:r>
    </w:p>
    <w:p>
      <w:pPr>
        <w:pStyle w:val="ListParagraph"/>
        <w:numPr>
          <w:ilvl w:val="0"/>
          <w:numId w:val="6"/>
        </w:numPr>
        <w:tabs>
          <w:tab w:pos="675" w:val="left" w:leader="none"/>
        </w:tabs>
        <w:spacing w:line="240" w:lineRule="auto" w:before="98" w:after="0"/>
        <w:ind w:left="674" w:right="0" w:hanging="171"/>
        <w:jc w:val="left"/>
        <w:rPr>
          <w:b w:val="0"/>
          <w:sz w:val="18"/>
        </w:rPr>
      </w:pPr>
      <w:r>
        <w:rPr/>
        <w:br w:type="column"/>
      </w:r>
      <w:hyperlink r:id="rId27">
        <w:r>
          <w:rPr>
            <w:b w:val="0"/>
            <w:color w:val="FFFFFF"/>
            <w:sz w:val="18"/>
            <w:u w:val="single" w:color="FFFFFF"/>
          </w:rPr>
          <w:t>Professor</w:t>
        </w:r>
        <w:r>
          <w:rPr>
            <w:b w:val="0"/>
            <w:color w:val="FFFFFF"/>
            <w:spacing w:val="-5"/>
            <w:sz w:val="18"/>
            <w:u w:val="single" w:color="FFFFFF"/>
          </w:rPr>
          <w:t> </w:t>
        </w:r>
        <w:r>
          <w:rPr>
            <w:b w:val="0"/>
            <w:color w:val="FFFFFF"/>
            <w:sz w:val="18"/>
            <w:u w:val="single" w:color="FFFFFF"/>
          </w:rPr>
          <w:t>Janine</w:t>
        </w:r>
        <w:r>
          <w:rPr>
            <w:b w:val="0"/>
            <w:color w:val="FFFFFF"/>
            <w:spacing w:val="-4"/>
            <w:sz w:val="18"/>
            <w:u w:val="single" w:color="FFFFFF"/>
          </w:rPr>
          <w:t> </w:t>
        </w:r>
        <w:r>
          <w:rPr>
            <w:b w:val="0"/>
            <w:color w:val="FFFFFF"/>
            <w:sz w:val="18"/>
            <w:u w:val="single" w:color="FFFFFF"/>
          </w:rPr>
          <w:t>O’Flynn</w:t>
        </w:r>
      </w:hyperlink>
      <w:r>
        <w:rPr>
          <w:b w:val="0"/>
          <w:color w:val="FFFFFF"/>
          <w:sz w:val="18"/>
        </w:rPr>
        <w:t>,</w:t>
      </w:r>
      <w:r>
        <w:rPr>
          <w:b w:val="0"/>
          <w:color w:val="FFFFFF"/>
          <w:spacing w:val="-5"/>
          <w:sz w:val="18"/>
        </w:rPr>
        <w:t> </w:t>
      </w:r>
      <w:r>
        <w:rPr>
          <w:b w:val="0"/>
          <w:color w:val="FFFFFF"/>
          <w:sz w:val="18"/>
        </w:rPr>
        <w:t>University</w:t>
      </w:r>
      <w:r>
        <w:rPr>
          <w:b w:val="0"/>
          <w:color w:val="FFFFFF"/>
          <w:spacing w:val="-4"/>
          <w:sz w:val="18"/>
        </w:rPr>
        <w:t> </w:t>
      </w:r>
      <w:r>
        <w:rPr>
          <w:b w:val="0"/>
          <w:color w:val="FFFFFF"/>
          <w:sz w:val="18"/>
        </w:rPr>
        <w:t>of</w:t>
      </w:r>
      <w:r>
        <w:rPr>
          <w:b w:val="0"/>
          <w:color w:val="FFFFFF"/>
          <w:spacing w:val="-5"/>
          <w:sz w:val="18"/>
        </w:rPr>
        <w:t> </w:t>
      </w:r>
      <w:r>
        <w:rPr>
          <w:b w:val="0"/>
          <w:color w:val="FFFFFF"/>
          <w:sz w:val="18"/>
        </w:rPr>
        <w:t>Melbourne</w:t>
      </w:r>
      <w:r>
        <w:rPr>
          <w:b w:val="0"/>
          <w:color w:val="FFFFFF"/>
          <w:spacing w:val="-4"/>
          <w:sz w:val="18"/>
        </w:rPr>
        <w:t> </w:t>
      </w:r>
      <w:r>
        <w:rPr>
          <w:b w:val="0"/>
          <w:color w:val="FFFFFF"/>
          <w:sz w:val="18"/>
        </w:rPr>
        <w:t>and</w:t>
      </w:r>
      <w:r>
        <w:rPr>
          <w:b w:val="0"/>
          <w:color w:val="FFFFFF"/>
          <w:spacing w:val="-5"/>
          <w:sz w:val="18"/>
        </w:rPr>
        <w:t> </w:t>
      </w:r>
      <w:r>
        <w:rPr>
          <w:b w:val="0"/>
          <w:color w:val="FFFFFF"/>
          <w:sz w:val="18"/>
        </w:rPr>
        <w:t>ANZSOG,</w:t>
      </w:r>
      <w:r>
        <w:rPr>
          <w:b w:val="0"/>
          <w:color w:val="FFFFFF"/>
          <w:spacing w:val="-4"/>
          <w:sz w:val="18"/>
        </w:rPr>
        <w:t> </w:t>
      </w:r>
      <w:r>
        <w:rPr>
          <w:b w:val="0"/>
          <w:color w:val="FFFFFF"/>
          <w:sz w:val="18"/>
        </w:rPr>
        <w:t>Delivering</w:t>
      </w:r>
      <w:r>
        <w:rPr>
          <w:b w:val="0"/>
          <w:color w:val="FFFFFF"/>
          <w:spacing w:val="-5"/>
          <w:sz w:val="18"/>
        </w:rPr>
        <w:t> </w:t>
      </w:r>
      <w:r>
        <w:rPr>
          <w:b w:val="0"/>
          <w:color w:val="FFFFFF"/>
          <w:sz w:val="18"/>
        </w:rPr>
        <w:t>Public</w:t>
      </w:r>
      <w:r>
        <w:rPr>
          <w:b w:val="0"/>
          <w:color w:val="FFFFFF"/>
          <w:spacing w:val="-4"/>
          <w:sz w:val="18"/>
        </w:rPr>
        <w:t> Value</w:t>
      </w:r>
    </w:p>
    <w:p>
      <w:pPr>
        <w:pStyle w:val="ListParagraph"/>
        <w:numPr>
          <w:ilvl w:val="0"/>
          <w:numId w:val="6"/>
        </w:numPr>
        <w:tabs>
          <w:tab w:pos="675" w:val="left" w:leader="none"/>
        </w:tabs>
        <w:spacing w:line="240" w:lineRule="auto" w:before="69" w:after="0"/>
        <w:ind w:left="674" w:right="0" w:hanging="171"/>
        <w:jc w:val="left"/>
        <w:rPr>
          <w:b w:val="0"/>
          <w:sz w:val="18"/>
        </w:rPr>
      </w:pPr>
      <w:hyperlink r:id="rId28">
        <w:r>
          <w:rPr>
            <w:b w:val="0"/>
            <w:color w:val="FFFFFF"/>
            <w:sz w:val="18"/>
            <w:u w:val="single" w:color="FFFFFF"/>
          </w:rPr>
          <w:t>Professor</w:t>
        </w:r>
        <w:r>
          <w:rPr>
            <w:b w:val="0"/>
            <w:color w:val="FFFFFF"/>
            <w:spacing w:val="-7"/>
            <w:sz w:val="18"/>
            <w:u w:val="single" w:color="FFFFFF"/>
          </w:rPr>
          <w:t> </w:t>
        </w:r>
        <w:r>
          <w:rPr>
            <w:b w:val="0"/>
            <w:color w:val="FFFFFF"/>
            <w:sz w:val="18"/>
            <w:u w:val="single" w:color="FFFFFF"/>
          </w:rPr>
          <w:t>Paul</w:t>
        </w:r>
        <w:r>
          <w:rPr>
            <w:b w:val="0"/>
            <w:color w:val="FFFFFF"/>
            <w:spacing w:val="-7"/>
            <w:sz w:val="18"/>
            <w:u w:val="single" w:color="FFFFFF"/>
          </w:rPr>
          <w:t> </w:t>
        </w:r>
        <w:r>
          <w:rPr>
            <w:b w:val="0"/>
            <w:color w:val="FFFFFF"/>
            <w:sz w:val="18"/>
            <w:u w:val="single" w:color="FFFFFF"/>
          </w:rPr>
          <w:t>‘t</w:t>
        </w:r>
        <w:r>
          <w:rPr>
            <w:b w:val="0"/>
            <w:color w:val="FFFFFF"/>
            <w:spacing w:val="-7"/>
            <w:sz w:val="18"/>
            <w:u w:val="single" w:color="FFFFFF"/>
          </w:rPr>
          <w:t> </w:t>
        </w:r>
        <w:r>
          <w:rPr>
            <w:b w:val="0"/>
            <w:color w:val="FFFFFF"/>
            <w:sz w:val="18"/>
            <w:u w:val="single" w:color="FFFFFF"/>
          </w:rPr>
          <w:t>Hart</w:t>
        </w:r>
      </w:hyperlink>
      <w:r>
        <w:rPr>
          <w:b w:val="0"/>
          <w:color w:val="FFFFFF"/>
          <w:sz w:val="18"/>
        </w:rPr>
        <w:t>,</w:t>
      </w:r>
      <w:r>
        <w:rPr>
          <w:b w:val="0"/>
          <w:color w:val="FFFFFF"/>
          <w:spacing w:val="-7"/>
          <w:sz w:val="18"/>
        </w:rPr>
        <w:t> </w:t>
      </w:r>
      <w:r>
        <w:rPr>
          <w:b w:val="0"/>
          <w:color w:val="FFFFFF"/>
          <w:sz w:val="18"/>
        </w:rPr>
        <w:t>Utrecht</w:t>
      </w:r>
      <w:r>
        <w:rPr>
          <w:b w:val="0"/>
          <w:color w:val="FFFFFF"/>
          <w:spacing w:val="-7"/>
          <w:sz w:val="18"/>
        </w:rPr>
        <w:t> </w:t>
      </w:r>
      <w:r>
        <w:rPr>
          <w:b w:val="0"/>
          <w:color w:val="FFFFFF"/>
          <w:sz w:val="18"/>
        </w:rPr>
        <w:t>University,</w:t>
      </w:r>
      <w:r>
        <w:rPr>
          <w:b w:val="0"/>
          <w:color w:val="FFFFFF"/>
          <w:spacing w:val="-7"/>
          <w:sz w:val="18"/>
        </w:rPr>
        <w:t> </w:t>
      </w:r>
      <w:r>
        <w:rPr>
          <w:b w:val="0"/>
          <w:color w:val="FFFFFF"/>
          <w:sz w:val="18"/>
        </w:rPr>
        <w:t>Leading</w:t>
      </w:r>
      <w:r>
        <w:rPr>
          <w:b w:val="0"/>
          <w:color w:val="FFFFFF"/>
          <w:spacing w:val="-7"/>
          <w:sz w:val="18"/>
        </w:rPr>
        <w:t> </w:t>
      </w:r>
      <w:r>
        <w:rPr>
          <w:b w:val="0"/>
          <w:color w:val="FFFFFF"/>
          <w:sz w:val="18"/>
        </w:rPr>
        <w:t>Public</w:t>
      </w:r>
      <w:r>
        <w:rPr>
          <w:b w:val="0"/>
          <w:color w:val="FFFFFF"/>
          <w:spacing w:val="-7"/>
          <w:sz w:val="18"/>
        </w:rPr>
        <w:t> </w:t>
      </w:r>
      <w:r>
        <w:rPr>
          <w:b w:val="0"/>
          <w:color w:val="FFFFFF"/>
          <w:sz w:val="18"/>
        </w:rPr>
        <w:t>Sector</w:t>
      </w:r>
      <w:r>
        <w:rPr>
          <w:b w:val="0"/>
          <w:color w:val="FFFFFF"/>
          <w:spacing w:val="-7"/>
          <w:sz w:val="18"/>
        </w:rPr>
        <w:t> </w:t>
      </w:r>
      <w:r>
        <w:rPr>
          <w:b w:val="0"/>
          <w:color w:val="FFFFFF"/>
          <w:spacing w:val="-2"/>
          <w:sz w:val="18"/>
        </w:rPr>
        <w:t>Change</w:t>
      </w:r>
    </w:p>
    <w:p>
      <w:pPr>
        <w:pStyle w:val="ListParagraph"/>
        <w:numPr>
          <w:ilvl w:val="0"/>
          <w:numId w:val="6"/>
        </w:numPr>
        <w:tabs>
          <w:tab w:pos="675" w:val="left" w:leader="none"/>
        </w:tabs>
        <w:spacing w:line="240" w:lineRule="auto" w:before="69" w:after="0"/>
        <w:ind w:left="674" w:right="0" w:hanging="171"/>
        <w:jc w:val="left"/>
        <w:rPr>
          <w:b w:val="0"/>
          <w:sz w:val="18"/>
        </w:rPr>
      </w:pPr>
      <w:hyperlink r:id="rId29">
        <w:r>
          <w:rPr>
            <w:b w:val="0"/>
            <w:color w:val="FFFFFF"/>
            <w:sz w:val="18"/>
            <w:u w:val="single" w:color="FFFFFF"/>
          </w:rPr>
          <w:t>Professor</w:t>
        </w:r>
        <w:r>
          <w:rPr>
            <w:b w:val="0"/>
            <w:color w:val="FFFFFF"/>
            <w:spacing w:val="-7"/>
            <w:sz w:val="18"/>
            <w:u w:val="single" w:color="FFFFFF"/>
          </w:rPr>
          <w:t> </w:t>
        </w:r>
        <w:r>
          <w:rPr>
            <w:b w:val="0"/>
            <w:color w:val="FFFFFF"/>
            <w:sz w:val="18"/>
            <w:u w:val="single" w:color="FFFFFF"/>
          </w:rPr>
          <w:t>Kimberley</w:t>
        </w:r>
        <w:r>
          <w:rPr>
            <w:b w:val="0"/>
            <w:color w:val="FFFFFF"/>
            <w:spacing w:val="-7"/>
            <w:sz w:val="18"/>
            <w:u w:val="single" w:color="FFFFFF"/>
          </w:rPr>
          <w:t> </w:t>
        </w:r>
        <w:r>
          <w:rPr>
            <w:b w:val="0"/>
            <w:color w:val="FFFFFF"/>
            <w:sz w:val="18"/>
            <w:u w:val="single" w:color="FFFFFF"/>
          </w:rPr>
          <w:t>Isett</w:t>
        </w:r>
      </w:hyperlink>
      <w:r>
        <w:rPr>
          <w:b w:val="0"/>
          <w:color w:val="FFFFFF"/>
          <w:sz w:val="18"/>
        </w:rPr>
        <w:t>,</w:t>
      </w:r>
      <w:r>
        <w:rPr>
          <w:b w:val="0"/>
          <w:color w:val="FFFFFF"/>
          <w:spacing w:val="-7"/>
          <w:sz w:val="18"/>
        </w:rPr>
        <w:t> </w:t>
      </w:r>
      <w:r>
        <w:rPr>
          <w:b w:val="0"/>
          <w:color w:val="FFFFFF"/>
          <w:sz w:val="18"/>
        </w:rPr>
        <w:t>University</w:t>
      </w:r>
      <w:r>
        <w:rPr>
          <w:b w:val="0"/>
          <w:color w:val="FFFFFF"/>
          <w:spacing w:val="-7"/>
          <w:sz w:val="18"/>
        </w:rPr>
        <w:t> </w:t>
      </w:r>
      <w:r>
        <w:rPr>
          <w:b w:val="0"/>
          <w:color w:val="FFFFFF"/>
          <w:sz w:val="18"/>
        </w:rPr>
        <w:t>of</w:t>
      </w:r>
      <w:r>
        <w:rPr>
          <w:b w:val="0"/>
          <w:color w:val="FFFFFF"/>
          <w:spacing w:val="-6"/>
          <w:sz w:val="18"/>
        </w:rPr>
        <w:t> </w:t>
      </w:r>
      <w:r>
        <w:rPr>
          <w:b w:val="0"/>
          <w:color w:val="FFFFFF"/>
          <w:sz w:val="18"/>
        </w:rPr>
        <w:t>Delaware,</w:t>
      </w:r>
      <w:r>
        <w:rPr>
          <w:b w:val="0"/>
          <w:color w:val="FFFFFF"/>
          <w:spacing w:val="-7"/>
          <w:sz w:val="18"/>
        </w:rPr>
        <w:t> </w:t>
      </w:r>
      <w:r>
        <w:rPr>
          <w:b w:val="0"/>
          <w:color w:val="FFFFFF"/>
          <w:sz w:val="18"/>
        </w:rPr>
        <w:t>Decision</w:t>
      </w:r>
      <w:r>
        <w:rPr>
          <w:b w:val="0"/>
          <w:color w:val="FFFFFF"/>
          <w:spacing w:val="-7"/>
          <w:sz w:val="18"/>
        </w:rPr>
        <w:t> </w:t>
      </w:r>
      <w:r>
        <w:rPr>
          <w:b w:val="0"/>
          <w:color w:val="FFFFFF"/>
          <w:sz w:val="18"/>
        </w:rPr>
        <w:t>Making</w:t>
      </w:r>
      <w:r>
        <w:rPr>
          <w:b w:val="0"/>
          <w:color w:val="FFFFFF"/>
          <w:spacing w:val="-7"/>
          <w:sz w:val="18"/>
        </w:rPr>
        <w:t> </w:t>
      </w:r>
      <w:r>
        <w:rPr>
          <w:b w:val="0"/>
          <w:color w:val="FFFFFF"/>
          <w:sz w:val="18"/>
        </w:rPr>
        <w:t>Under</w:t>
      </w:r>
      <w:r>
        <w:rPr>
          <w:b w:val="0"/>
          <w:color w:val="FFFFFF"/>
          <w:spacing w:val="-6"/>
          <w:sz w:val="18"/>
        </w:rPr>
        <w:t> </w:t>
      </w:r>
      <w:r>
        <w:rPr>
          <w:b w:val="0"/>
          <w:color w:val="FFFFFF"/>
          <w:spacing w:val="-2"/>
          <w:sz w:val="18"/>
        </w:rPr>
        <w:t>Uncertainty</w:t>
      </w:r>
    </w:p>
    <w:p>
      <w:pPr>
        <w:pStyle w:val="ListParagraph"/>
        <w:numPr>
          <w:ilvl w:val="0"/>
          <w:numId w:val="6"/>
        </w:numPr>
        <w:tabs>
          <w:tab w:pos="675" w:val="left" w:leader="none"/>
        </w:tabs>
        <w:spacing w:line="240" w:lineRule="auto" w:before="69" w:after="0"/>
        <w:ind w:left="674" w:right="0" w:hanging="171"/>
        <w:jc w:val="left"/>
        <w:rPr>
          <w:b w:val="0"/>
          <w:sz w:val="18"/>
        </w:rPr>
      </w:pPr>
      <w:hyperlink r:id="rId30">
        <w:r>
          <w:rPr>
            <w:b w:val="0"/>
            <w:color w:val="FFFFFF"/>
            <w:sz w:val="18"/>
            <w:u w:val="single" w:color="FFFFFF"/>
          </w:rPr>
          <w:t>Professor</w:t>
        </w:r>
        <w:r>
          <w:rPr>
            <w:b w:val="0"/>
            <w:color w:val="FFFFFF"/>
            <w:spacing w:val="-10"/>
            <w:sz w:val="18"/>
            <w:u w:val="single" w:color="FFFFFF"/>
          </w:rPr>
          <w:t> </w:t>
        </w:r>
        <w:r>
          <w:rPr>
            <w:b w:val="0"/>
            <w:color w:val="FFFFFF"/>
            <w:sz w:val="18"/>
            <w:u w:val="single" w:color="FFFFFF"/>
          </w:rPr>
          <w:t>Ross</w:t>
        </w:r>
        <w:r>
          <w:rPr>
            <w:b w:val="0"/>
            <w:color w:val="FFFFFF"/>
            <w:spacing w:val="-9"/>
            <w:sz w:val="18"/>
            <w:u w:val="single" w:color="FFFFFF"/>
          </w:rPr>
          <w:t> </w:t>
        </w:r>
        <w:r>
          <w:rPr>
            <w:b w:val="0"/>
            <w:color w:val="FFFFFF"/>
            <w:sz w:val="18"/>
            <w:u w:val="single" w:color="FFFFFF"/>
          </w:rPr>
          <w:t>Guest</w:t>
        </w:r>
      </w:hyperlink>
      <w:r>
        <w:rPr>
          <w:b w:val="0"/>
          <w:color w:val="FFFFFF"/>
          <w:sz w:val="18"/>
        </w:rPr>
        <w:t>,</w:t>
      </w:r>
      <w:r>
        <w:rPr>
          <w:b w:val="0"/>
          <w:color w:val="FFFFFF"/>
          <w:spacing w:val="-9"/>
          <w:sz w:val="18"/>
        </w:rPr>
        <w:t> </w:t>
      </w:r>
      <w:r>
        <w:rPr>
          <w:b w:val="0"/>
          <w:color w:val="FFFFFF"/>
          <w:sz w:val="18"/>
        </w:rPr>
        <w:t>Griffith</w:t>
      </w:r>
      <w:r>
        <w:rPr>
          <w:b w:val="0"/>
          <w:color w:val="FFFFFF"/>
          <w:spacing w:val="-9"/>
          <w:sz w:val="18"/>
        </w:rPr>
        <w:t> </w:t>
      </w:r>
      <w:r>
        <w:rPr>
          <w:b w:val="0"/>
          <w:color w:val="FFFFFF"/>
          <w:sz w:val="18"/>
        </w:rPr>
        <w:t>University,</w:t>
      </w:r>
      <w:r>
        <w:rPr>
          <w:b w:val="0"/>
          <w:color w:val="FFFFFF"/>
          <w:spacing w:val="-9"/>
          <w:sz w:val="18"/>
        </w:rPr>
        <w:t> </w:t>
      </w:r>
      <w:r>
        <w:rPr>
          <w:b w:val="0"/>
          <w:color w:val="FFFFFF"/>
          <w:sz w:val="18"/>
        </w:rPr>
        <w:t>Government</w:t>
      </w:r>
      <w:r>
        <w:rPr>
          <w:b w:val="0"/>
          <w:color w:val="FFFFFF"/>
          <w:spacing w:val="-9"/>
          <w:sz w:val="18"/>
        </w:rPr>
        <w:t> </w:t>
      </w:r>
      <w:r>
        <w:rPr>
          <w:b w:val="0"/>
          <w:color w:val="FFFFFF"/>
          <w:sz w:val="18"/>
        </w:rPr>
        <w:t>in</w:t>
      </w:r>
      <w:r>
        <w:rPr>
          <w:b w:val="0"/>
          <w:color w:val="FFFFFF"/>
          <w:spacing w:val="-9"/>
          <w:sz w:val="18"/>
        </w:rPr>
        <w:t> </w:t>
      </w:r>
      <w:r>
        <w:rPr>
          <w:b w:val="0"/>
          <w:color w:val="FFFFFF"/>
          <w:sz w:val="18"/>
        </w:rPr>
        <w:t>a</w:t>
      </w:r>
      <w:r>
        <w:rPr>
          <w:b w:val="0"/>
          <w:color w:val="FFFFFF"/>
          <w:spacing w:val="-9"/>
          <w:sz w:val="18"/>
        </w:rPr>
        <w:t> </w:t>
      </w:r>
      <w:r>
        <w:rPr>
          <w:b w:val="0"/>
          <w:color w:val="FFFFFF"/>
          <w:sz w:val="18"/>
        </w:rPr>
        <w:t>Market</w:t>
      </w:r>
      <w:r>
        <w:rPr>
          <w:b w:val="0"/>
          <w:color w:val="FFFFFF"/>
          <w:spacing w:val="-9"/>
          <w:sz w:val="18"/>
        </w:rPr>
        <w:t> </w:t>
      </w:r>
      <w:r>
        <w:rPr>
          <w:b w:val="0"/>
          <w:color w:val="FFFFFF"/>
          <w:spacing w:val="-2"/>
          <w:sz w:val="18"/>
        </w:rPr>
        <w:t>Economy</w:t>
      </w:r>
    </w:p>
    <w:p>
      <w:pPr>
        <w:pStyle w:val="ListParagraph"/>
        <w:numPr>
          <w:ilvl w:val="0"/>
          <w:numId w:val="6"/>
        </w:numPr>
        <w:tabs>
          <w:tab w:pos="675" w:val="left" w:leader="none"/>
        </w:tabs>
        <w:spacing w:line="240" w:lineRule="auto" w:before="68" w:after="0"/>
        <w:ind w:left="674" w:right="0" w:hanging="171"/>
        <w:jc w:val="left"/>
        <w:rPr>
          <w:b w:val="0"/>
          <w:sz w:val="18"/>
        </w:rPr>
      </w:pPr>
      <w:hyperlink r:id="rId31">
        <w:r>
          <w:rPr>
            <w:b w:val="0"/>
            <w:color w:val="FFFFFF"/>
            <w:sz w:val="18"/>
            <w:u w:val="single" w:color="FFFFFF"/>
          </w:rPr>
          <w:t>Dr</w:t>
        </w:r>
        <w:r>
          <w:rPr>
            <w:b w:val="0"/>
            <w:color w:val="FFFFFF"/>
            <w:spacing w:val="-7"/>
            <w:sz w:val="18"/>
            <w:u w:val="single" w:color="FFFFFF"/>
          </w:rPr>
          <w:t> </w:t>
        </w:r>
        <w:r>
          <w:rPr>
            <w:b w:val="0"/>
            <w:color w:val="FFFFFF"/>
            <w:sz w:val="18"/>
            <w:u w:val="single" w:color="FFFFFF"/>
          </w:rPr>
          <w:t>Zina</w:t>
        </w:r>
        <w:r>
          <w:rPr>
            <w:b w:val="0"/>
            <w:color w:val="FFFFFF"/>
            <w:spacing w:val="-5"/>
            <w:sz w:val="18"/>
            <w:u w:val="single" w:color="FFFFFF"/>
          </w:rPr>
          <w:t> </w:t>
        </w:r>
        <w:r>
          <w:rPr>
            <w:b w:val="0"/>
            <w:color w:val="FFFFFF"/>
            <w:sz w:val="18"/>
            <w:u w:val="single" w:color="FFFFFF"/>
          </w:rPr>
          <w:t>O’Leary</w:t>
        </w:r>
      </w:hyperlink>
      <w:r>
        <w:rPr>
          <w:b w:val="0"/>
          <w:color w:val="FFFFFF"/>
          <w:sz w:val="18"/>
        </w:rPr>
        <w:t>,</w:t>
      </w:r>
      <w:r>
        <w:rPr>
          <w:b w:val="0"/>
          <w:color w:val="FFFFFF"/>
          <w:spacing w:val="-5"/>
          <w:sz w:val="18"/>
        </w:rPr>
        <w:t> </w:t>
      </w:r>
      <w:r>
        <w:rPr>
          <w:b w:val="0"/>
          <w:color w:val="FFFFFF"/>
          <w:sz w:val="18"/>
        </w:rPr>
        <w:t>University</w:t>
      </w:r>
      <w:r>
        <w:rPr>
          <w:b w:val="0"/>
          <w:color w:val="FFFFFF"/>
          <w:spacing w:val="-4"/>
          <w:sz w:val="18"/>
        </w:rPr>
        <w:t> </w:t>
      </w:r>
      <w:r>
        <w:rPr>
          <w:b w:val="0"/>
          <w:color w:val="FFFFFF"/>
          <w:sz w:val="18"/>
        </w:rPr>
        <w:t>of</w:t>
      </w:r>
      <w:r>
        <w:rPr>
          <w:b w:val="0"/>
          <w:color w:val="FFFFFF"/>
          <w:spacing w:val="-5"/>
          <w:sz w:val="18"/>
        </w:rPr>
        <w:t> </w:t>
      </w:r>
      <w:r>
        <w:rPr>
          <w:b w:val="0"/>
          <w:color w:val="FFFFFF"/>
          <w:sz w:val="18"/>
        </w:rPr>
        <w:t>New</w:t>
      </w:r>
      <w:r>
        <w:rPr>
          <w:b w:val="0"/>
          <w:color w:val="FFFFFF"/>
          <w:spacing w:val="-5"/>
          <w:sz w:val="18"/>
        </w:rPr>
        <w:t> </w:t>
      </w:r>
      <w:r>
        <w:rPr>
          <w:b w:val="0"/>
          <w:color w:val="FFFFFF"/>
          <w:sz w:val="18"/>
        </w:rPr>
        <w:t>South</w:t>
      </w:r>
      <w:r>
        <w:rPr>
          <w:b w:val="0"/>
          <w:color w:val="FFFFFF"/>
          <w:spacing w:val="-4"/>
          <w:sz w:val="18"/>
        </w:rPr>
        <w:t> </w:t>
      </w:r>
      <w:r>
        <w:rPr>
          <w:b w:val="0"/>
          <w:color w:val="FFFFFF"/>
          <w:sz w:val="18"/>
        </w:rPr>
        <w:t>Wales</w:t>
      </w:r>
      <w:r>
        <w:rPr>
          <w:b w:val="0"/>
          <w:color w:val="FFFFFF"/>
          <w:spacing w:val="-5"/>
          <w:sz w:val="18"/>
        </w:rPr>
        <w:t> </w:t>
      </w:r>
      <w:r>
        <w:rPr>
          <w:b w:val="0"/>
          <w:color w:val="FFFFFF"/>
          <w:sz w:val="18"/>
        </w:rPr>
        <w:t>(adjunct),</w:t>
      </w:r>
      <w:r>
        <w:rPr>
          <w:b w:val="0"/>
          <w:color w:val="FFFFFF"/>
          <w:spacing w:val="-5"/>
          <w:sz w:val="18"/>
        </w:rPr>
        <w:t> </w:t>
      </w:r>
      <w:r>
        <w:rPr>
          <w:b w:val="0"/>
          <w:color w:val="FFFFFF"/>
          <w:sz w:val="18"/>
        </w:rPr>
        <w:t>Work-Based</w:t>
      </w:r>
      <w:r>
        <w:rPr>
          <w:b w:val="0"/>
          <w:color w:val="FFFFFF"/>
          <w:spacing w:val="-4"/>
          <w:sz w:val="18"/>
        </w:rPr>
        <w:t> </w:t>
      </w:r>
      <w:r>
        <w:rPr>
          <w:b w:val="0"/>
          <w:color w:val="FFFFFF"/>
          <w:spacing w:val="-2"/>
          <w:sz w:val="18"/>
        </w:rPr>
        <w:t>Project</w:t>
      </w:r>
    </w:p>
    <w:p>
      <w:pPr>
        <w:pStyle w:val="ListParagraph"/>
        <w:numPr>
          <w:ilvl w:val="0"/>
          <w:numId w:val="6"/>
        </w:numPr>
        <w:tabs>
          <w:tab w:pos="675" w:val="left" w:leader="none"/>
        </w:tabs>
        <w:spacing w:line="240" w:lineRule="auto" w:before="69" w:after="0"/>
        <w:ind w:left="674" w:right="0" w:hanging="171"/>
        <w:jc w:val="left"/>
        <w:rPr>
          <w:b w:val="0"/>
          <w:sz w:val="18"/>
        </w:rPr>
      </w:pPr>
      <w:hyperlink r:id="rId32">
        <w:r>
          <w:rPr>
            <w:b w:val="0"/>
            <w:color w:val="FFFFFF"/>
            <w:sz w:val="18"/>
            <w:u w:val="single" w:color="FFFFFF"/>
          </w:rPr>
          <w:t>Professor</w:t>
        </w:r>
        <w:r>
          <w:rPr>
            <w:b w:val="0"/>
            <w:color w:val="FFFFFF"/>
            <w:spacing w:val="-9"/>
            <w:sz w:val="18"/>
            <w:u w:val="single" w:color="FFFFFF"/>
          </w:rPr>
          <w:t> </w:t>
        </w:r>
        <w:r>
          <w:rPr>
            <w:b w:val="0"/>
            <w:color w:val="FFFFFF"/>
            <w:sz w:val="18"/>
            <w:u w:val="single" w:color="FFFFFF"/>
          </w:rPr>
          <w:t>Suresh</w:t>
        </w:r>
        <w:r>
          <w:rPr>
            <w:b w:val="0"/>
            <w:color w:val="FFFFFF"/>
            <w:spacing w:val="-8"/>
            <w:sz w:val="18"/>
            <w:u w:val="single" w:color="FFFFFF"/>
          </w:rPr>
          <w:t> </w:t>
        </w:r>
        <w:r>
          <w:rPr>
            <w:b w:val="0"/>
            <w:color w:val="FFFFFF"/>
            <w:sz w:val="18"/>
            <w:u w:val="single" w:color="FFFFFF"/>
          </w:rPr>
          <w:t>Cuganesan</w:t>
        </w:r>
      </w:hyperlink>
      <w:r>
        <w:rPr>
          <w:b w:val="0"/>
          <w:color w:val="FFFFFF"/>
          <w:sz w:val="18"/>
        </w:rPr>
        <w:t>,</w:t>
      </w:r>
      <w:r>
        <w:rPr>
          <w:b w:val="0"/>
          <w:color w:val="FFFFFF"/>
          <w:spacing w:val="-9"/>
          <w:sz w:val="18"/>
        </w:rPr>
        <w:t> </w:t>
      </w:r>
      <w:r>
        <w:rPr>
          <w:b w:val="0"/>
          <w:color w:val="FFFFFF"/>
          <w:sz w:val="18"/>
        </w:rPr>
        <w:t>University</w:t>
      </w:r>
      <w:r>
        <w:rPr>
          <w:b w:val="0"/>
          <w:color w:val="FFFFFF"/>
          <w:spacing w:val="-8"/>
          <w:sz w:val="18"/>
        </w:rPr>
        <w:t> </w:t>
      </w:r>
      <w:r>
        <w:rPr>
          <w:b w:val="0"/>
          <w:color w:val="FFFFFF"/>
          <w:sz w:val="18"/>
        </w:rPr>
        <w:t>of</w:t>
      </w:r>
      <w:r>
        <w:rPr>
          <w:b w:val="0"/>
          <w:color w:val="FFFFFF"/>
          <w:spacing w:val="-8"/>
          <w:sz w:val="18"/>
        </w:rPr>
        <w:t> </w:t>
      </w:r>
      <w:r>
        <w:rPr>
          <w:b w:val="0"/>
          <w:color w:val="FFFFFF"/>
          <w:sz w:val="18"/>
        </w:rPr>
        <w:t>Sydney,</w:t>
      </w:r>
      <w:r>
        <w:rPr>
          <w:b w:val="0"/>
          <w:color w:val="FFFFFF"/>
          <w:spacing w:val="-9"/>
          <w:sz w:val="18"/>
        </w:rPr>
        <w:t> </w:t>
      </w:r>
      <w:r>
        <w:rPr>
          <w:b w:val="0"/>
          <w:color w:val="FFFFFF"/>
          <w:sz w:val="18"/>
        </w:rPr>
        <w:t>Public</w:t>
      </w:r>
      <w:r>
        <w:rPr>
          <w:b w:val="0"/>
          <w:color w:val="FFFFFF"/>
          <w:spacing w:val="-8"/>
          <w:sz w:val="18"/>
        </w:rPr>
        <w:t> </w:t>
      </w:r>
      <w:r>
        <w:rPr>
          <w:b w:val="0"/>
          <w:color w:val="FFFFFF"/>
          <w:sz w:val="18"/>
        </w:rPr>
        <w:t>Financial</w:t>
      </w:r>
      <w:r>
        <w:rPr>
          <w:b w:val="0"/>
          <w:color w:val="FFFFFF"/>
          <w:spacing w:val="-8"/>
          <w:sz w:val="18"/>
        </w:rPr>
        <w:t> </w:t>
      </w:r>
      <w:r>
        <w:rPr>
          <w:b w:val="0"/>
          <w:color w:val="FFFFFF"/>
          <w:spacing w:val="-2"/>
          <w:sz w:val="18"/>
        </w:rPr>
        <w:t>Management</w:t>
      </w:r>
    </w:p>
    <w:p>
      <w:pPr>
        <w:pStyle w:val="ListParagraph"/>
        <w:numPr>
          <w:ilvl w:val="0"/>
          <w:numId w:val="6"/>
        </w:numPr>
        <w:tabs>
          <w:tab w:pos="675" w:val="left" w:leader="none"/>
        </w:tabs>
        <w:spacing w:line="240" w:lineRule="auto" w:before="69" w:after="0"/>
        <w:ind w:left="674" w:right="0" w:hanging="171"/>
        <w:jc w:val="left"/>
        <w:rPr>
          <w:b w:val="0"/>
          <w:sz w:val="18"/>
        </w:rPr>
      </w:pPr>
      <w:hyperlink r:id="rId33">
        <w:r>
          <w:rPr>
            <w:b w:val="0"/>
            <w:color w:val="FFFFFF"/>
            <w:sz w:val="18"/>
            <w:u w:val="single" w:color="FFFFFF"/>
          </w:rPr>
          <w:t>Professor</w:t>
        </w:r>
        <w:r>
          <w:rPr>
            <w:b w:val="0"/>
            <w:color w:val="FFFFFF"/>
            <w:spacing w:val="-11"/>
            <w:sz w:val="18"/>
            <w:u w:val="single" w:color="FFFFFF"/>
          </w:rPr>
          <w:t> </w:t>
        </w:r>
        <w:r>
          <w:rPr>
            <w:b w:val="0"/>
            <w:color w:val="FFFFFF"/>
            <w:sz w:val="18"/>
            <w:u w:val="single" w:color="FFFFFF"/>
          </w:rPr>
          <w:t>Michael</w:t>
        </w:r>
        <w:r>
          <w:rPr>
            <w:b w:val="0"/>
            <w:color w:val="FFFFFF"/>
            <w:spacing w:val="-8"/>
            <w:sz w:val="18"/>
            <w:u w:val="single" w:color="FFFFFF"/>
          </w:rPr>
          <w:t> </w:t>
        </w:r>
        <w:r>
          <w:rPr>
            <w:b w:val="0"/>
            <w:color w:val="FFFFFF"/>
            <w:sz w:val="18"/>
            <w:u w:val="single" w:color="FFFFFF"/>
          </w:rPr>
          <w:t>Macaulay</w:t>
        </w:r>
      </w:hyperlink>
      <w:r>
        <w:rPr>
          <w:b w:val="0"/>
          <w:color w:val="FFFFFF"/>
          <w:sz w:val="18"/>
        </w:rPr>
        <w:t>,</w:t>
      </w:r>
      <w:r>
        <w:rPr>
          <w:b w:val="0"/>
          <w:color w:val="FFFFFF"/>
          <w:spacing w:val="-9"/>
          <w:sz w:val="18"/>
        </w:rPr>
        <w:t> </w:t>
      </w:r>
      <w:r>
        <w:rPr>
          <w:b w:val="0"/>
          <w:color w:val="FFFFFF"/>
          <w:sz w:val="18"/>
        </w:rPr>
        <w:t>Victoria</w:t>
      </w:r>
      <w:r>
        <w:rPr>
          <w:b w:val="0"/>
          <w:color w:val="FFFFFF"/>
          <w:spacing w:val="-8"/>
          <w:sz w:val="18"/>
        </w:rPr>
        <w:t> </w:t>
      </w:r>
      <w:r>
        <w:rPr>
          <w:b w:val="0"/>
          <w:color w:val="FFFFFF"/>
          <w:sz w:val="18"/>
        </w:rPr>
        <w:t>University</w:t>
      </w:r>
      <w:r>
        <w:rPr>
          <w:b w:val="0"/>
          <w:color w:val="FFFFFF"/>
          <w:spacing w:val="-9"/>
          <w:sz w:val="18"/>
        </w:rPr>
        <w:t> </w:t>
      </w:r>
      <w:r>
        <w:rPr>
          <w:b w:val="0"/>
          <w:color w:val="FFFFFF"/>
          <w:sz w:val="18"/>
        </w:rPr>
        <w:t>of</w:t>
      </w:r>
      <w:r>
        <w:rPr>
          <w:b w:val="0"/>
          <w:color w:val="FFFFFF"/>
          <w:spacing w:val="-8"/>
          <w:sz w:val="18"/>
        </w:rPr>
        <w:t> </w:t>
      </w:r>
      <w:r>
        <w:rPr>
          <w:b w:val="0"/>
          <w:color w:val="FFFFFF"/>
          <w:sz w:val="18"/>
        </w:rPr>
        <w:t>Wellington,</w:t>
      </w:r>
      <w:r>
        <w:rPr>
          <w:b w:val="0"/>
          <w:color w:val="FFFFFF"/>
          <w:spacing w:val="-9"/>
          <w:sz w:val="18"/>
        </w:rPr>
        <w:t> </w:t>
      </w:r>
      <w:r>
        <w:rPr>
          <w:b w:val="0"/>
          <w:color w:val="FFFFFF"/>
          <w:sz w:val="18"/>
        </w:rPr>
        <w:t>Managing</w:t>
      </w:r>
      <w:r>
        <w:rPr>
          <w:b w:val="0"/>
          <w:color w:val="FFFFFF"/>
          <w:spacing w:val="-8"/>
          <w:sz w:val="18"/>
        </w:rPr>
        <w:t> </w:t>
      </w:r>
      <w:r>
        <w:rPr>
          <w:b w:val="0"/>
          <w:color w:val="FFFFFF"/>
          <w:sz w:val="18"/>
        </w:rPr>
        <w:t>Public</w:t>
      </w:r>
      <w:r>
        <w:rPr>
          <w:b w:val="0"/>
          <w:color w:val="FFFFFF"/>
          <w:spacing w:val="-9"/>
          <w:sz w:val="18"/>
        </w:rPr>
        <w:t> </w:t>
      </w:r>
      <w:r>
        <w:rPr>
          <w:b w:val="0"/>
          <w:color w:val="FFFFFF"/>
          <w:sz w:val="18"/>
        </w:rPr>
        <w:t>Sector</w:t>
      </w:r>
      <w:r>
        <w:rPr>
          <w:b w:val="0"/>
          <w:color w:val="FFFFFF"/>
          <w:spacing w:val="-8"/>
          <w:sz w:val="18"/>
        </w:rPr>
        <w:t> </w:t>
      </w:r>
      <w:r>
        <w:rPr>
          <w:b w:val="0"/>
          <w:color w:val="FFFFFF"/>
          <w:spacing w:val="-2"/>
          <w:sz w:val="18"/>
        </w:rPr>
        <w:t>Organisations</w:t>
      </w:r>
    </w:p>
    <w:p>
      <w:pPr>
        <w:pStyle w:val="ListParagraph"/>
        <w:numPr>
          <w:ilvl w:val="0"/>
          <w:numId w:val="6"/>
        </w:numPr>
        <w:tabs>
          <w:tab w:pos="675" w:val="left" w:leader="none"/>
        </w:tabs>
        <w:spacing w:line="240" w:lineRule="auto" w:before="69" w:after="0"/>
        <w:ind w:left="674" w:right="0" w:hanging="171"/>
        <w:jc w:val="left"/>
        <w:rPr>
          <w:b w:val="0"/>
          <w:sz w:val="18"/>
        </w:rPr>
      </w:pPr>
      <w:hyperlink r:id="rId34">
        <w:r>
          <w:rPr>
            <w:b w:val="0"/>
            <w:color w:val="FFFFFF"/>
            <w:sz w:val="18"/>
            <w:u w:val="single" w:color="FFFFFF"/>
          </w:rPr>
          <w:t>Dr</w:t>
        </w:r>
        <w:r>
          <w:rPr>
            <w:b w:val="0"/>
            <w:color w:val="FFFFFF"/>
            <w:spacing w:val="-4"/>
            <w:sz w:val="18"/>
            <w:u w:val="single" w:color="FFFFFF"/>
          </w:rPr>
          <w:t> </w:t>
        </w:r>
        <w:r>
          <w:rPr>
            <w:b w:val="0"/>
            <w:color w:val="FFFFFF"/>
            <w:sz w:val="18"/>
            <w:u w:val="single" w:color="FFFFFF"/>
          </w:rPr>
          <w:t>Jo</w:t>
        </w:r>
        <w:r>
          <w:rPr>
            <w:b w:val="0"/>
            <w:color w:val="FFFFFF"/>
            <w:spacing w:val="-3"/>
            <w:sz w:val="18"/>
            <w:u w:val="single" w:color="FFFFFF"/>
          </w:rPr>
          <w:t> </w:t>
        </w:r>
        <w:r>
          <w:rPr>
            <w:b w:val="0"/>
            <w:color w:val="FFFFFF"/>
            <w:sz w:val="18"/>
            <w:u w:val="single" w:color="FFFFFF"/>
          </w:rPr>
          <w:t>Cribb</w:t>
        </w:r>
      </w:hyperlink>
      <w:r>
        <w:rPr>
          <w:b w:val="0"/>
          <w:color w:val="FFFFFF"/>
          <w:sz w:val="18"/>
        </w:rPr>
        <w:t>,</w:t>
      </w:r>
      <w:r>
        <w:rPr>
          <w:b w:val="0"/>
          <w:color w:val="FFFFFF"/>
          <w:spacing w:val="-3"/>
          <w:sz w:val="18"/>
        </w:rPr>
        <w:t> </w:t>
      </w:r>
      <w:r>
        <w:rPr>
          <w:b w:val="0"/>
          <w:color w:val="FFFFFF"/>
          <w:sz w:val="18"/>
        </w:rPr>
        <w:t>Managing</w:t>
      </w:r>
      <w:r>
        <w:rPr>
          <w:b w:val="0"/>
          <w:color w:val="FFFFFF"/>
          <w:spacing w:val="-3"/>
          <w:sz w:val="18"/>
        </w:rPr>
        <w:t> </w:t>
      </w:r>
      <w:r>
        <w:rPr>
          <w:b w:val="0"/>
          <w:color w:val="FFFFFF"/>
          <w:sz w:val="18"/>
        </w:rPr>
        <w:t>Public</w:t>
      </w:r>
      <w:r>
        <w:rPr>
          <w:b w:val="0"/>
          <w:color w:val="FFFFFF"/>
          <w:spacing w:val="-3"/>
          <w:sz w:val="18"/>
        </w:rPr>
        <w:t> </w:t>
      </w:r>
      <w:r>
        <w:rPr>
          <w:b w:val="0"/>
          <w:color w:val="FFFFFF"/>
          <w:sz w:val="18"/>
        </w:rPr>
        <w:t>Sector</w:t>
      </w:r>
      <w:r>
        <w:rPr>
          <w:b w:val="0"/>
          <w:color w:val="FFFFFF"/>
          <w:spacing w:val="-3"/>
          <w:sz w:val="18"/>
        </w:rPr>
        <w:t> </w:t>
      </w:r>
      <w:r>
        <w:rPr>
          <w:b w:val="0"/>
          <w:color w:val="FFFFFF"/>
          <w:spacing w:val="-2"/>
          <w:sz w:val="18"/>
        </w:rPr>
        <w:t>Organisations</w:t>
      </w:r>
    </w:p>
    <w:p>
      <w:pPr>
        <w:pStyle w:val="ListParagraph"/>
        <w:numPr>
          <w:ilvl w:val="0"/>
          <w:numId w:val="6"/>
        </w:numPr>
        <w:tabs>
          <w:tab w:pos="675" w:val="left" w:leader="none"/>
        </w:tabs>
        <w:spacing w:line="199" w:lineRule="auto" w:before="104" w:after="0"/>
        <w:ind w:left="674" w:right="3008" w:hanging="171"/>
        <w:jc w:val="left"/>
        <w:rPr>
          <w:b w:val="0"/>
          <w:sz w:val="18"/>
        </w:rPr>
      </w:pPr>
      <w:r>
        <w:rPr>
          <w:b w:val="0"/>
          <w:color w:val="FFFFFF"/>
          <w:sz w:val="18"/>
          <w:u w:val="single" w:color="FFFFFF"/>
        </w:rPr>
        <w:t>Professor</w:t>
      </w:r>
      <w:r>
        <w:rPr>
          <w:b w:val="0"/>
          <w:color w:val="FFFFFF"/>
          <w:spacing w:val="-12"/>
          <w:sz w:val="18"/>
          <w:u w:val="single" w:color="FFFFFF"/>
        </w:rPr>
        <w:t> </w:t>
      </w:r>
      <w:hyperlink r:id="rId35">
        <w:r>
          <w:rPr>
            <w:b w:val="0"/>
            <w:color w:val="FFFFFF"/>
            <w:sz w:val="18"/>
            <w:u w:val="single" w:color="FFFFFF"/>
          </w:rPr>
          <w:t>Christopher</w:t>
        </w:r>
        <w:r>
          <w:rPr>
            <w:b w:val="0"/>
            <w:color w:val="FFFFFF"/>
            <w:spacing w:val="-11"/>
            <w:sz w:val="18"/>
            <w:u w:val="single" w:color="FFFFFF"/>
          </w:rPr>
          <w:t> </w:t>
        </w:r>
        <w:r>
          <w:rPr>
            <w:b w:val="0"/>
            <w:color w:val="FFFFFF"/>
            <w:sz w:val="18"/>
            <w:u w:val="single" w:color="FFFFFF"/>
          </w:rPr>
          <w:t>Walker</w:t>
        </w:r>
      </w:hyperlink>
      <w:r>
        <w:rPr>
          <w:b w:val="0"/>
          <w:color w:val="FFFFFF"/>
          <w:sz w:val="18"/>
        </w:rPr>
        <w:t>,</w:t>
      </w:r>
      <w:r>
        <w:rPr>
          <w:b w:val="0"/>
          <w:color w:val="FFFFFF"/>
          <w:spacing w:val="-12"/>
          <w:sz w:val="18"/>
        </w:rPr>
        <w:t> </w:t>
      </w:r>
      <w:r>
        <w:rPr>
          <w:b w:val="0"/>
          <w:color w:val="FFFFFF"/>
          <w:sz w:val="18"/>
        </w:rPr>
        <w:t>Designing</w:t>
      </w:r>
      <w:r>
        <w:rPr>
          <w:b w:val="0"/>
          <w:color w:val="FFFFFF"/>
          <w:spacing w:val="-11"/>
          <w:sz w:val="18"/>
        </w:rPr>
        <w:t> </w:t>
      </w:r>
      <w:r>
        <w:rPr>
          <w:b w:val="0"/>
          <w:color w:val="FFFFFF"/>
          <w:sz w:val="18"/>
        </w:rPr>
        <w:t>Public</w:t>
      </w:r>
      <w:r>
        <w:rPr>
          <w:b w:val="0"/>
          <w:color w:val="FFFFFF"/>
          <w:spacing w:val="-11"/>
          <w:sz w:val="18"/>
        </w:rPr>
        <w:t> </w:t>
      </w:r>
      <w:r>
        <w:rPr>
          <w:b w:val="0"/>
          <w:color w:val="FFFFFF"/>
          <w:sz w:val="18"/>
        </w:rPr>
        <w:t>Policies</w:t>
      </w:r>
      <w:r>
        <w:rPr>
          <w:b w:val="0"/>
          <w:color w:val="FFFFFF"/>
          <w:spacing w:val="-12"/>
          <w:sz w:val="18"/>
        </w:rPr>
        <w:t> </w:t>
      </w:r>
      <w:r>
        <w:rPr>
          <w:b w:val="0"/>
          <w:color w:val="FFFFFF"/>
          <w:sz w:val="18"/>
        </w:rPr>
        <w:t>and</w:t>
      </w:r>
      <w:r>
        <w:rPr>
          <w:b w:val="0"/>
          <w:color w:val="FFFFFF"/>
          <w:spacing w:val="-11"/>
          <w:sz w:val="18"/>
        </w:rPr>
        <w:t> </w:t>
      </w:r>
      <w:r>
        <w:rPr>
          <w:b w:val="0"/>
          <w:color w:val="FFFFFF"/>
          <w:sz w:val="18"/>
        </w:rPr>
        <w:t>Program,</w:t>
      </w:r>
      <w:r>
        <w:rPr>
          <w:b w:val="0"/>
          <w:color w:val="FFFFFF"/>
          <w:spacing w:val="-11"/>
          <w:sz w:val="18"/>
        </w:rPr>
        <w:t> </w:t>
      </w:r>
      <w:r>
        <w:rPr>
          <w:b w:val="0"/>
          <w:color w:val="FFFFFF"/>
          <w:sz w:val="18"/>
        </w:rPr>
        <w:t>Associate</w:t>
      </w:r>
      <w:r>
        <w:rPr>
          <w:b w:val="0"/>
          <w:color w:val="FFFFFF"/>
          <w:spacing w:val="-12"/>
          <w:sz w:val="18"/>
        </w:rPr>
        <w:t> </w:t>
      </w:r>
      <w:r>
        <w:rPr>
          <w:b w:val="0"/>
          <w:color w:val="FFFFFF"/>
          <w:sz w:val="18"/>
        </w:rPr>
        <w:t>Dean, University Relations, Director, Executive Master of Public Administration (EMPA), Griffith University and ANZSOG</w:t>
      </w:r>
    </w:p>
    <w:p>
      <w:pPr>
        <w:spacing w:after="0" w:line="199" w:lineRule="auto"/>
        <w:jc w:val="left"/>
        <w:rPr>
          <w:sz w:val="18"/>
        </w:rPr>
        <w:sectPr>
          <w:type w:val="continuous"/>
          <w:pgSz w:w="16840" w:h="11910" w:orient="landscape"/>
          <w:pgMar w:top="1340" w:bottom="280" w:left="0" w:right="0"/>
          <w:cols w:num="2" w:equalWidth="0">
            <w:col w:w="6543" w:space="40"/>
            <w:col w:w="10257"/>
          </w:cols>
        </w:sectPr>
      </w:pPr>
    </w:p>
    <w:p>
      <w:pPr>
        <w:pStyle w:val="BodyText"/>
        <w:rPr>
          <w:b w:val="0"/>
          <w:sz w:val="20"/>
        </w:rPr>
      </w:pPr>
      <w:r>
        <w:rPr/>
        <w:pict>
          <v:rect style="position:absolute;margin-left:0pt;margin-top:.001001pt;width:841.89pt;height:595.275pt;mso-position-horizontal-relative:page;mso-position-vertical-relative:page;z-index:-16281088" id="docshape90" filled="true" fillcolor="#231f20" stroked="false">
            <v:fill type="solid"/>
            <w10:wrap type="none"/>
          </v:rect>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24"/>
        </w:rPr>
      </w:pPr>
    </w:p>
    <w:p>
      <w:pPr>
        <w:spacing w:line="199" w:lineRule="auto" w:before="124"/>
        <w:ind w:left="5555" w:right="10225" w:firstLine="0"/>
        <w:jc w:val="left"/>
        <w:rPr>
          <w:b w:val="0"/>
          <w:i/>
          <w:sz w:val="14"/>
        </w:rPr>
      </w:pPr>
      <w:r>
        <w:rPr/>
        <w:drawing>
          <wp:anchor distT="0" distB="0" distL="0" distR="0" allowOverlap="1" layoutInCell="1" locked="0" behindDoc="0" simplePos="0" relativeHeight="15743488">
            <wp:simplePos x="0" y="0"/>
            <wp:positionH relativeFrom="page">
              <wp:posOffset>0</wp:posOffset>
            </wp:positionH>
            <wp:positionV relativeFrom="paragraph">
              <wp:posOffset>-1563122</wp:posOffset>
            </wp:positionV>
            <wp:extent cx="3365995" cy="1841995"/>
            <wp:effectExtent l="0" t="0" r="0" b="0"/>
            <wp:wrapNone/>
            <wp:docPr id="11" name="image19.jpeg"/>
            <wp:cNvGraphicFramePr>
              <a:graphicFrameLocks noChangeAspect="1"/>
            </wp:cNvGraphicFramePr>
            <a:graphic>
              <a:graphicData uri="http://schemas.openxmlformats.org/drawingml/2006/picture">
                <pic:pic>
                  <pic:nvPicPr>
                    <pic:cNvPr id="12" name="image19.jpeg"/>
                    <pic:cNvPicPr/>
                  </pic:nvPicPr>
                  <pic:blipFill>
                    <a:blip r:embed="rId36" cstate="print"/>
                    <a:stretch>
                      <a:fillRect/>
                    </a:stretch>
                  </pic:blipFill>
                  <pic:spPr>
                    <a:xfrm>
                      <a:off x="0" y="0"/>
                      <a:ext cx="3365995" cy="1841995"/>
                    </a:xfrm>
                    <a:prstGeom prst="rect">
                      <a:avLst/>
                    </a:prstGeom>
                  </pic:spPr>
                </pic:pic>
              </a:graphicData>
            </a:graphic>
          </wp:anchor>
        </w:drawing>
      </w:r>
      <w:r>
        <w:rPr>
          <w:b w:val="0"/>
          <w:i/>
          <w:color w:val="FFFFFF"/>
          <w:spacing w:val="-2"/>
          <w:sz w:val="14"/>
        </w:rPr>
        <w:t>Photography:</w:t>
      </w:r>
      <w:r>
        <w:rPr>
          <w:b w:val="0"/>
          <w:i/>
          <w:color w:val="FFFFFF"/>
          <w:spacing w:val="40"/>
          <w:sz w:val="14"/>
        </w:rPr>
        <w:t> </w:t>
      </w:r>
      <w:r>
        <w:rPr>
          <w:b w:val="0"/>
          <w:i/>
          <w:color w:val="FFFFFF"/>
          <w:spacing w:val="-2"/>
          <w:sz w:val="14"/>
        </w:rPr>
        <w:t>Peter</w:t>
      </w:r>
      <w:r>
        <w:rPr>
          <w:b w:val="0"/>
          <w:i/>
          <w:color w:val="FFFFFF"/>
          <w:spacing w:val="-7"/>
          <w:sz w:val="14"/>
        </w:rPr>
        <w:t> </w:t>
      </w:r>
      <w:r>
        <w:rPr>
          <w:b w:val="0"/>
          <w:i/>
          <w:color w:val="FFFFFF"/>
          <w:spacing w:val="-2"/>
          <w:sz w:val="14"/>
        </w:rPr>
        <w:t>Casamento</w:t>
      </w:r>
    </w:p>
    <w:p>
      <w:pPr>
        <w:spacing w:after="0" w:line="199" w:lineRule="auto"/>
        <w:jc w:val="left"/>
        <w:rPr>
          <w:sz w:val="14"/>
        </w:rPr>
        <w:sectPr>
          <w:type w:val="continuous"/>
          <w:pgSz w:w="16840" w:h="11910" w:orient="landscape"/>
          <w:pgMar w:top="1340" w:bottom="280" w:left="0" w:right="0"/>
        </w:sectPr>
      </w:pPr>
    </w:p>
    <w:p>
      <w:pPr>
        <w:spacing w:before="68"/>
        <w:ind w:left="850" w:right="0" w:firstLine="0"/>
        <w:jc w:val="left"/>
        <w:rPr>
          <w:b w:val="0"/>
          <w:sz w:val="16"/>
        </w:rPr>
      </w:pPr>
      <w:r>
        <w:rPr>
          <w:rFonts w:ascii="Apercu"/>
          <w:b/>
          <w:color w:val="231F20"/>
          <w:sz w:val="16"/>
        </w:rPr>
        <w:t>13</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p>
      <w:pPr>
        <w:pStyle w:val="Heading1"/>
        <w:spacing w:before="152"/>
        <w:rPr>
          <w:b w:val="0"/>
        </w:rPr>
      </w:pPr>
      <w:r>
        <w:rPr>
          <w:b w:val="0"/>
          <w:color w:val="231F20"/>
        </w:rPr>
        <w:t>Frequently</w:t>
      </w:r>
      <w:r>
        <w:rPr>
          <w:b w:val="0"/>
          <w:color w:val="231F20"/>
          <w:spacing w:val="-19"/>
        </w:rPr>
        <w:t> </w:t>
      </w:r>
      <w:r>
        <w:rPr>
          <w:b w:val="0"/>
          <w:color w:val="231F20"/>
        </w:rPr>
        <w:t>asked</w:t>
      </w:r>
      <w:r>
        <w:rPr>
          <w:b w:val="0"/>
          <w:color w:val="231F20"/>
          <w:spacing w:val="-17"/>
        </w:rPr>
        <w:t> </w:t>
      </w:r>
      <w:r>
        <w:rPr>
          <w:b w:val="0"/>
          <w:color w:val="231F20"/>
          <w:spacing w:val="-2"/>
        </w:rPr>
        <w:t>questions</w:t>
      </w:r>
    </w:p>
    <w:p>
      <w:pPr>
        <w:spacing w:before="255"/>
        <w:ind w:left="850" w:right="0" w:firstLine="0"/>
        <w:jc w:val="left"/>
        <w:rPr>
          <w:rFonts w:ascii="Apercu Medium" w:hAnsi="Apercu Medium"/>
          <w:b w:val="0"/>
          <w:sz w:val="24"/>
        </w:rPr>
      </w:pPr>
      <w:r>
        <w:rPr>
          <w:rFonts w:ascii="Apercu Medium" w:hAnsi="Apercu Medium"/>
          <w:b w:val="0"/>
          <w:color w:val="231F20"/>
          <w:sz w:val="24"/>
        </w:rPr>
        <w:t>Please</w:t>
      </w:r>
      <w:r>
        <w:rPr>
          <w:rFonts w:ascii="Apercu Medium" w:hAnsi="Apercu Medium"/>
          <w:b w:val="0"/>
          <w:color w:val="231F20"/>
          <w:spacing w:val="-11"/>
          <w:sz w:val="24"/>
        </w:rPr>
        <w:t> </w:t>
      </w:r>
      <w:r>
        <w:rPr>
          <w:rFonts w:ascii="Apercu Medium" w:hAnsi="Apercu Medium"/>
          <w:b w:val="0"/>
          <w:color w:val="231F20"/>
          <w:sz w:val="24"/>
        </w:rPr>
        <w:t>see</w:t>
      </w:r>
      <w:r>
        <w:rPr>
          <w:rFonts w:ascii="Apercu Medium" w:hAnsi="Apercu Medium"/>
          <w:b w:val="0"/>
          <w:color w:val="231F20"/>
          <w:spacing w:val="-10"/>
          <w:sz w:val="24"/>
        </w:rPr>
        <w:t> </w:t>
      </w:r>
      <w:r>
        <w:rPr>
          <w:rFonts w:ascii="Apercu Medium" w:hAnsi="Apercu Medium"/>
          <w:b w:val="0"/>
          <w:color w:val="231F20"/>
          <w:sz w:val="24"/>
        </w:rPr>
        <w:t>below</w:t>
      </w:r>
      <w:r>
        <w:rPr>
          <w:rFonts w:ascii="Apercu Medium" w:hAnsi="Apercu Medium"/>
          <w:b w:val="0"/>
          <w:color w:val="231F20"/>
          <w:spacing w:val="-10"/>
          <w:sz w:val="24"/>
        </w:rPr>
        <w:t> </w:t>
      </w:r>
      <w:r>
        <w:rPr>
          <w:rFonts w:ascii="Apercu Medium" w:hAnsi="Apercu Medium"/>
          <w:b w:val="0"/>
          <w:color w:val="231F20"/>
          <w:sz w:val="24"/>
        </w:rPr>
        <w:t>for</w:t>
      </w:r>
      <w:r>
        <w:rPr>
          <w:rFonts w:ascii="Apercu Medium" w:hAnsi="Apercu Medium"/>
          <w:b w:val="0"/>
          <w:color w:val="231F20"/>
          <w:spacing w:val="-10"/>
          <w:sz w:val="24"/>
        </w:rPr>
        <w:t> </w:t>
      </w:r>
      <w:r>
        <w:rPr>
          <w:rFonts w:ascii="Apercu Medium" w:hAnsi="Apercu Medium"/>
          <w:b w:val="0"/>
          <w:color w:val="231F20"/>
          <w:sz w:val="24"/>
        </w:rPr>
        <w:t>frequently</w:t>
      </w:r>
      <w:r>
        <w:rPr>
          <w:rFonts w:ascii="Apercu Medium" w:hAnsi="Apercu Medium"/>
          <w:b w:val="0"/>
          <w:color w:val="231F20"/>
          <w:spacing w:val="-11"/>
          <w:sz w:val="24"/>
        </w:rPr>
        <w:t> </w:t>
      </w:r>
      <w:r>
        <w:rPr>
          <w:rFonts w:ascii="Apercu Medium" w:hAnsi="Apercu Medium"/>
          <w:b w:val="0"/>
          <w:color w:val="231F20"/>
          <w:sz w:val="24"/>
        </w:rPr>
        <w:t>asked</w:t>
      </w:r>
      <w:r>
        <w:rPr>
          <w:rFonts w:ascii="Apercu Medium" w:hAnsi="Apercu Medium"/>
          <w:b w:val="0"/>
          <w:color w:val="231F20"/>
          <w:spacing w:val="-10"/>
          <w:sz w:val="24"/>
        </w:rPr>
        <w:t> </w:t>
      </w:r>
      <w:r>
        <w:rPr>
          <w:rFonts w:ascii="Apercu Medium" w:hAnsi="Apercu Medium"/>
          <w:b w:val="0"/>
          <w:color w:val="231F20"/>
          <w:sz w:val="24"/>
        </w:rPr>
        <w:t>questions</w:t>
      </w:r>
      <w:r>
        <w:rPr>
          <w:rFonts w:ascii="Apercu Medium" w:hAnsi="Apercu Medium"/>
          <w:b w:val="0"/>
          <w:color w:val="231F20"/>
          <w:spacing w:val="-10"/>
          <w:sz w:val="24"/>
        </w:rPr>
        <w:t> </w:t>
      </w:r>
      <w:r>
        <w:rPr>
          <w:rFonts w:ascii="Apercu Medium" w:hAnsi="Apercu Medium"/>
          <w:b w:val="0"/>
          <w:color w:val="231F20"/>
          <w:sz w:val="24"/>
        </w:rPr>
        <w:t>relating</w:t>
      </w:r>
      <w:r>
        <w:rPr>
          <w:rFonts w:ascii="Apercu Medium" w:hAnsi="Apercu Medium"/>
          <w:b w:val="0"/>
          <w:color w:val="231F20"/>
          <w:spacing w:val="-10"/>
          <w:sz w:val="24"/>
        </w:rPr>
        <w:t> </w:t>
      </w:r>
      <w:r>
        <w:rPr>
          <w:rFonts w:ascii="Apercu Medium" w:hAnsi="Apercu Medium"/>
          <w:b w:val="0"/>
          <w:color w:val="231F20"/>
          <w:sz w:val="24"/>
        </w:rPr>
        <w:t>to</w:t>
      </w:r>
      <w:r>
        <w:rPr>
          <w:rFonts w:ascii="Apercu Medium" w:hAnsi="Apercu Medium"/>
          <w:b w:val="0"/>
          <w:color w:val="231F20"/>
          <w:spacing w:val="-10"/>
          <w:sz w:val="24"/>
        </w:rPr>
        <w:t> </w:t>
      </w:r>
      <w:r>
        <w:rPr>
          <w:rFonts w:ascii="Apercu Medium" w:hAnsi="Apercu Medium"/>
          <w:b w:val="0"/>
          <w:color w:val="231F20"/>
          <w:sz w:val="24"/>
        </w:rPr>
        <w:t>ANZSOG’s</w:t>
      </w:r>
      <w:r>
        <w:rPr>
          <w:rFonts w:ascii="Apercu Medium" w:hAnsi="Apercu Medium"/>
          <w:b w:val="0"/>
          <w:color w:val="231F20"/>
          <w:spacing w:val="-11"/>
          <w:sz w:val="24"/>
        </w:rPr>
        <w:t> </w:t>
      </w:r>
      <w:r>
        <w:rPr>
          <w:rFonts w:ascii="Apercu Medium" w:hAnsi="Apercu Medium"/>
          <w:b w:val="0"/>
          <w:color w:val="231F20"/>
          <w:sz w:val="24"/>
        </w:rPr>
        <w:t>Executive</w:t>
      </w:r>
      <w:r>
        <w:rPr>
          <w:rFonts w:ascii="Apercu Medium" w:hAnsi="Apercu Medium"/>
          <w:b w:val="0"/>
          <w:color w:val="231F20"/>
          <w:spacing w:val="-10"/>
          <w:sz w:val="24"/>
        </w:rPr>
        <w:t> </w:t>
      </w:r>
      <w:r>
        <w:rPr>
          <w:rFonts w:ascii="Apercu Medium" w:hAnsi="Apercu Medium"/>
          <w:b w:val="0"/>
          <w:color w:val="231F20"/>
          <w:sz w:val="24"/>
        </w:rPr>
        <w:t>Master</w:t>
      </w:r>
      <w:r>
        <w:rPr>
          <w:rFonts w:ascii="Apercu Medium" w:hAnsi="Apercu Medium"/>
          <w:b w:val="0"/>
          <w:color w:val="231F20"/>
          <w:spacing w:val="-10"/>
          <w:sz w:val="24"/>
        </w:rPr>
        <w:t> </w:t>
      </w:r>
      <w:r>
        <w:rPr>
          <w:rFonts w:ascii="Apercu Medium" w:hAnsi="Apercu Medium"/>
          <w:b w:val="0"/>
          <w:color w:val="231F20"/>
          <w:sz w:val="24"/>
        </w:rPr>
        <w:t>of</w:t>
      </w:r>
      <w:r>
        <w:rPr>
          <w:rFonts w:ascii="Apercu Medium" w:hAnsi="Apercu Medium"/>
          <w:b w:val="0"/>
          <w:color w:val="231F20"/>
          <w:spacing w:val="-10"/>
          <w:sz w:val="24"/>
        </w:rPr>
        <w:t> </w:t>
      </w:r>
      <w:r>
        <w:rPr>
          <w:rFonts w:ascii="Apercu Medium" w:hAnsi="Apercu Medium"/>
          <w:b w:val="0"/>
          <w:color w:val="231F20"/>
          <w:sz w:val="24"/>
        </w:rPr>
        <w:t>Public</w:t>
      </w:r>
      <w:r>
        <w:rPr>
          <w:rFonts w:ascii="Apercu Medium" w:hAnsi="Apercu Medium"/>
          <w:b w:val="0"/>
          <w:color w:val="231F20"/>
          <w:spacing w:val="-10"/>
          <w:sz w:val="24"/>
        </w:rPr>
        <w:t> </w:t>
      </w:r>
      <w:r>
        <w:rPr>
          <w:rFonts w:ascii="Apercu Medium" w:hAnsi="Apercu Medium"/>
          <w:b w:val="0"/>
          <w:color w:val="231F20"/>
          <w:spacing w:val="-2"/>
          <w:sz w:val="24"/>
        </w:rPr>
        <w:t>Administration.</w:t>
      </w:r>
    </w:p>
    <w:p>
      <w:pPr>
        <w:pStyle w:val="BodyText"/>
        <w:spacing w:before="7"/>
        <w:rPr>
          <w:rFonts w:ascii="Apercu Medium"/>
          <w:b w:val="0"/>
          <w:sz w:val="8"/>
        </w:rPr>
      </w:pPr>
    </w:p>
    <w:p>
      <w:pPr>
        <w:spacing w:after="0"/>
        <w:rPr>
          <w:rFonts w:ascii="Apercu Medium"/>
          <w:sz w:val="8"/>
        </w:rPr>
        <w:sectPr>
          <w:pgSz w:w="16840" w:h="11910" w:orient="landscape"/>
          <w:pgMar w:top="720" w:bottom="280" w:left="0" w:right="0"/>
        </w:sectPr>
      </w:pPr>
    </w:p>
    <w:p>
      <w:pPr>
        <w:pStyle w:val="Heading5"/>
        <w:spacing w:line="199" w:lineRule="auto" w:before="133"/>
        <w:ind w:right="642"/>
      </w:pPr>
      <w:r>
        <w:rPr>
          <w:color w:val="231F20"/>
        </w:rPr>
        <w:t>What</w:t>
      </w:r>
      <w:r>
        <w:rPr>
          <w:color w:val="231F20"/>
          <w:spacing w:val="-12"/>
        </w:rPr>
        <w:t> </w:t>
      </w:r>
      <w:r>
        <w:rPr>
          <w:color w:val="231F20"/>
        </w:rPr>
        <w:t>are</w:t>
      </w:r>
      <w:r>
        <w:rPr>
          <w:color w:val="231F20"/>
          <w:spacing w:val="-11"/>
        </w:rPr>
        <w:t> </w:t>
      </w:r>
      <w:r>
        <w:rPr>
          <w:color w:val="231F20"/>
        </w:rPr>
        <w:t>the</w:t>
      </w:r>
      <w:r>
        <w:rPr>
          <w:color w:val="231F20"/>
          <w:spacing w:val="-11"/>
        </w:rPr>
        <w:t> </w:t>
      </w:r>
      <w:r>
        <w:rPr>
          <w:color w:val="231F20"/>
        </w:rPr>
        <w:t>entry </w:t>
      </w:r>
      <w:r>
        <w:rPr>
          <w:color w:val="231F20"/>
          <w:spacing w:val="-2"/>
        </w:rPr>
        <w:t>requirements?</w:t>
      </w:r>
    </w:p>
    <w:p>
      <w:pPr>
        <w:pStyle w:val="BodyText"/>
        <w:spacing w:line="199" w:lineRule="auto" w:before="56"/>
        <w:ind w:left="850" w:right="642"/>
        <w:rPr>
          <w:b w:val="0"/>
        </w:rPr>
      </w:pPr>
      <w:r>
        <w:rPr>
          <w:b w:val="0"/>
          <w:color w:val="231F20"/>
        </w:rPr>
        <w:t>All</w:t>
      </w:r>
      <w:r>
        <w:rPr>
          <w:b w:val="0"/>
          <w:color w:val="231F20"/>
          <w:spacing w:val="-12"/>
        </w:rPr>
        <w:t> </w:t>
      </w:r>
      <w:r>
        <w:rPr>
          <w:b w:val="0"/>
          <w:color w:val="231F20"/>
        </w:rPr>
        <w:t>EMPA</w:t>
      </w:r>
      <w:r>
        <w:rPr>
          <w:b w:val="0"/>
          <w:color w:val="231F20"/>
          <w:spacing w:val="-11"/>
        </w:rPr>
        <w:t> </w:t>
      </w:r>
      <w:r>
        <w:rPr>
          <w:b w:val="0"/>
          <w:color w:val="231F20"/>
        </w:rPr>
        <w:t>applicants</w:t>
      </w:r>
      <w:r>
        <w:rPr>
          <w:b w:val="0"/>
          <w:color w:val="231F20"/>
          <w:spacing w:val="-12"/>
        </w:rPr>
        <w:t> </w:t>
      </w:r>
      <w:r>
        <w:rPr>
          <w:b w:val="0"/>
          <w:color w:val="231F20"/>
        </w:rPr>
        <w:t>must </w:t>
      </w:r>
      <w:r>
        <w:rPr>
          <w:b w:val="0"/>
          <w:color w:val="231F20"/>
          <w:spacing w:val="-2"/>
        </w:rPr>
        <w:t>demonstrate:</w:t>
      </w:r>
    </w:p>
    <w:p>
      <w:pPr>
        <w:pStyle w:val="BodyText"/>
        <w:spacing w:line="199" w:lineRule="auto" w:before="113"/>
        <w:ind w:left="1020" w:right="47" w:hanging="171"/>
        <w:rPr>
          <w:b w:val="0"/>
        </w:rPr>
      </w:pPr>
      <w:r>
        <w:rPr>
          <w:rFonts w:ascii="Apercu" w:hAnsi="Apercu"/>
          <w:color w:val="231F20"/>
        </w:rPr>
        <w:t>›</w:t>
      </w:r>
      <w:r>
        <w:rPr>
          <w:rFonts w:ascii="Apercu" w:hAnsi="Apercu"/>
          <w:color w:val="231F20"/>
          <w:spacing w:val="33"/>
        </w:rPr>
        <w:t> </w:t>
      </w:r>
      <w:r>
        <w:rPr>
          <w:b w:val="0"/>
          <w:color w:val="231F20"/>
        </w:rPr>
        <w:t>Strong</w:t>
      </w:r>
      <w:r>
        <w:rPr>
          <w:b w:val="0"/>
          <w:color w:val="231F20"/>
          <w:spacing w:val="-10"/>
        </w:rPr>
        <w:t> </w:t>
      </w:r>
      <w:r>
        <w:rPr>
          <w:b w:val="0"/>
          <w:color w:val="231F20"/>
        </w:rPr>
        <w:t>evidence</w:t>
      </w:r>
      <w:r>
        <w:rPr>
          <w:b w:val="0"/>
          <w:color w:val="231F20"/>
          <w:spacing w:val="-10"/>
        </w:rPr>
        <w:t> </w:t>
      </w:r>
      <w:r>
        <w:rPr>
          <w:b w:val="0"/>
          <w:color w:val="231F20"/>
        </w:rPr>
        <w:t>of</w:t>
      </w:r>
      <w:r>
        <w:rPr>
          <w:b w:val="0"/>
          <w:color w:val="231F20"/>
          <w:spacing w:val="-10"/>
        </w:rPr>
        <w:t> </w:t>
      </w:r>
      <w:r>
        <w:rPr>
          <w:b w:val="0"/>
          <w:color w:val="231F20"/>
        </w:rPr>
        <w:t>leadership potential, including potential to contribute at the senior executive level as part of the next generation of public sector leaders</w:t>
      </w:r>
    </w:p>
    <w:p>
      <w:pPr>
        <w:pStyle w:val="BodyText"/>
        <w:spacing w:line="199" w:lineRule="auto" w:before="56"/>
        <w:ind w:left="1020" w:hanging="171"/>
        <w:rPr>
          <w:b w:val="0"/>
        </w:rPr>
      </w:pPr>
      <w:r>
        <w:rPr>
          <w:rFonts w:ascii="Apercu" w:hAnsi="Apercu"/>
          <w:color w:val="231F20"/>
        </w:rPr>
        <w:t>›</w:t>
      </w:r>
      <w:r>
        <w:rPr>
          <w:rFonts w:ascii="Apercu" w:hAnsi="Apercu"/>
          <w:color w:val="231F20"/>
          <w:spacing w:val="40"/>
        </w:rPr>
        <w:t> </w:t>
      </w:r>
      <w:r>
        <w:rPr>
          <w:b w:val="0"/>
          <w:color w:val="231F20"/>
        </w:rPr>
        <w:t>Evidence</w:t>
      </w:r>
      <w:r>
        <w:rPr>
          <w:b w:val="0"/>
          <w:color w:val="231F20"/>
          <w:spacing w:val="-6"/>
        </w:rPr>
        <w:t> </w:t>
      </w:r>
      <w:r>
        <w:rPr>
          <w:b w:val="0"/>
          <w:color w:val="231F20"/>
        </w:rPr>
        <w:t>of</w:t>
      </w:r>
      <w:r>
        <w:rPr>
          <w:b w:val="0"/>
          <w:color w:val="231F20"/>
          <w:spacing w:val="-6"/>
        </w:rPr>
        <w:t> </w:t>
      </w:r>
      <w:r>
        <w:rPr>
          <w:b w:val="0"/>
          <w:color w:val="231F20"/>
        </w:rPr>
        <w:t>work</w:t>
      </w:r>
      <w:r>
        <w:rPr>
          <w:b w:val="0"/>
          <w:color w:val="231F20"/>
          <w:spacing w:val="-6"/>
        </w:rPr>
        <w:t> </w:t>
      </w:r>
      <w:r>
        <w:rPr>
          <w:b w:val="0"/>
          <w:color w:val="231F20"/>
        </w:rPr>
        <w:t>at</w:t>
      </w:r>
      <w:r>
        <w:rPr>
          <w:b w:val="0"/>
          <w:color w:val="231F20"/>
          <w:spacing w:val="-6"/>
        </w:rPr>
        <w:t> </w:t>
      </w:r>
      <w:r>
        <w:rPr>
          <w:b w:val="0"/>
          <w:color w:val="231F20"/>
        </w:rPr>
        <w:t>a</w:t>
      </w:r>
      <w:r>
        <w:rPr>
          <w:b w:val="0"/>
          <w:color w:val="231F20"/>
          <w:spacing w:val="-6"/>
        </w:rPr>
        <w:t> </w:t>
      </w:r>
      <w:r>
        <w:rPr>
          <w:b w:val="0"/>
          <w:color w:val="231F20"/>
        </w:rPr>
        <w:t>senior level within your agency</w:t>
      </w:r>
    </w:p>
    <w:p>
      <w:pPr>
        <w:pStyle w:val="BodyText"/>
        <w:spacing w:line="199" w:lineRule="auto" w:before="56"/>
        <w:ind w:left="1020" w:hanging="171"/>
        <w:rPr>
          <w:b w:val="0"/>
        </w:rPr>
      </w:pPr>
      <w:r>
        <w:rPr>
          <w:rFonts w:ascii="Apercu" w:hAnsi="Apercu"/>
          <w:color w:val="231F20"/>
        </w:rPr>
        <w:t>›</w:t>
      </w:r>
      <w:r>
        <w:rPr>
          <w:rFonts w:ascii="Apercu" w:hAnsi="Apercu"/>
          <w:color w:val="231F20"/>
          <w:spacing w:val="40"/>
        </w:rPr>
        <w:t> </w:t>
      </w:r>
      <w:r>
        <w:rPr>
          <w:b w:val="0"/>
          <w:color w:val="231F20"/>
        </w:rPr>
        <w:t>Work performance</w:t>
      </w:r>
      <w:r>
        <w:rPr>
          <w:b w:val="0"/>
          <w:color w:val="231F20"/>
          <w:spacing w:val="40"/>
        </w:rPr>
        <w:t> </w:t>
      </w:r>
      <w:r>
        <w:rPr>
          <w:b w:val="0"/>
          <w:color w:val="231F20"/>
          <w:spacing w:val="-2"/>
        </w:rPr>
        <w:t>consistently</w:t>
      </w:r>
      <w:r>
        <w:rPr>
          <w:b w:val="0"/>
          <w:color w:val="231F20"/>
          <w:spacing w:val="-5"/>
        </w:rPr>
        <w:t> </w:t>
      </w:r>
      <w:r>
        <w:rPr>
          <w:b w:val="0"/>
          <w:color w:val="231F20"/>
          <w:spacing w:val="-2"/>
        </w:rPr>
        <w:t>above</w:t>
      </w:r>
      <w:r>
        <w:rPr>
          <w:b w:val="0"/>
          <w:color w:val="231F20"/>
          <w:spacing w:val="-5"/>
        </w:rPr>
        <w:t> </w:t>
      </w:r>
      <w:r>
        <w:rPr>
          <w:b w:val="0"/>
          <w:color w:val="231F20"/>
          <w:spacing w:val="-2"/>
        </w:rPr>
        <w:t>average</w:t>
      </w:r>
      <w:r>
        <w:rPr>
          <w:b w:val="0"/>
          <w:color w:val="231F20"/>
          <w:spacing w:val="-5"/>
        </w:rPr>
        <w:t> </w:t>
      </w:r>
      <w:r>
        <w:rPr>
          <w:b w:val="0"/>
          <w:color w:val="231F20"/>
          <w:spacing w:val="-2"/>
        </w:rPr>
        <w:t>and </w:t>
      </w:r>
      <w:r>
        <w:rPr>
          <w:b w:val="0"/>
          <w:color w:val="231F20"/>
        </w:rPr>
        <w:t>sound management capability or potential</w:t>
      </w:r>
    </w:p>
    <w:p>
      <w:pPr>
        <w:pStyle w:val="BodyText"/>
        <w:spacing w:line="199" w:lineRule="auto" w:before="56"/>
        <w:ind w:left="1020" w:right="201" w:hanging="171"/>
        <w:rPr>
          <w:b w:val="0"/>
        </w:rPr>
      </w:pPr>
      <w:r>
        <w:rPr>
          <w:rFonts w:ascii="Apercu" w:hAnsi="Apercu"/>
          <w:color w:val="231F20"/>
        </w:rPr>
        <w:t>›</w:t>
      </w:r>
      <w:r>
        <w:rPr>
          <w:rFonts w:ascii="Apercu" w:hAnsi="Apercu"/>
          <w:color w:val="231F20"/>
          <w:spacing w:val="40"/>
        </w:rPr>
        <w:t> </w:t>
      </w:r>
      <w:r>
        <w:rPr>
          <w:b w:val="0"/>
          <w:color w:val="231F20"/>
        </w:rPr>
        <w:t>A strong commitment to career development and to a</w:t>
      </w:r>
      <w:r>
        <w:rPr>
          <w:b w:val="0"/>
          <w:color w:val="231F20"/>
          <w:spacing w:val="-2"/>
        </w:rPr>
        <w:t> </w:t>
      </w:r>
      <w:r>
        <w:rPr>
          <w:b w:val="0"/>
          <w:color w:val="231F20"/>
        </w:rPr>
        <w:t>career</w:t>
      </w:r>
      <w:r>
        <w:rPr>
          <w:b w:val="0"/>
          <w:color w:val="231F20"/>
          <w:spacing w:val="-2"/>
        </w:rPr>
        <w:t> </w:t>
      </w:r>
      <w:r>
        <w:rPr>
          <w:b w:val="0"/>
          <w:color w:val="231F20"/>
        </w:rPr>
        <w:t>in</w:t>
      </w:r>
      <w:r>
        <w:rPr>
          <w:b w:val="0"/>
          <w:color w:val="231F20"/>
          <w:spacing w:val="-2"/>
        </w:rPr>
        <w:t> </w:t>
      </w:r>
      <w:r>
        <w:rPr>
          <w:b w:val="0"/>
          <w:color w:val="231F20"/>
        </w:rPr>
        <w:t>the</w:t>
      </w:r>
      <w:r>
        <w:rPr>
          <w:b w:val="0"/>
          <w:color w:val="231F20"/>
          <w:spacing w:val="-2"/>
        </w:rPr>
        <w:t> </w:t>
      </w:r>
      <w:r>
        <w:rPr>
          <w:b w:val="0"/>
          <w:color w:val="231F20"/>
        </w:rPr>
        <w:t>public</w:t>
      </w:r>
      <w:r>
        <w:rPr>
          <w:b w:val="0"/>
          <w:color w:val="231F20"/>
          <w:spacing w:val="-2"/>
        </w:rPr>
        <w:t> </w:t>
      </w:r>
      <w:r>
        <w:rPr>
          <w:b w:val="0"/>
          <w:color w:val="231F20"/>
          <w:spacing w:val="-4"/>
        </w:rPr>
        <w:t>sector</w:t>
      </w:r>
    </w:p>
    <w:p>
      <w:pPr>
        <w:pStyle w:val="BodyText"/>
        <w:spacing w:line="199" w:lineRule="auto" w:before="56"/>
        <w:ind w:left="1020" w:right="44" w:hanging="171"/>
        <w:rPr>
          <w:b w:val="0"/>
        </w:rPr>
      </w:pPr>
      <w:r>
        <w:rPr>
          <w:rFonts w:ascii="Apercu" w:hAnsi="Apercu"/>
          <w:color w:val="231F20"/>
        </w:rPr>
        <w:t>›</w:t>
      </w:r>
      <w:r>
        <w:rPr>
          <w:rFonts w:ascii="Apercu" w:hAnsi="Apercu"/>
          <w:color w:val="231F20"/>
          <w:spacing w:val="40"/>
        </w:rPr>
        <w:t> </w:t>
      </w:r>
      <w:r>
        <w:rPr>
          <w:b w:val="0"/>
          <w:color w:val="231F20"/>
        </w:rPr>
        <w:t>A commitment to contribute to class learning and a willingness</w:t>
      </w:r>
      <w:r>
        <w:rPr>
          <w:b w:val="0"/>
          <w:color w:val="231F20"/>
          <w:spacing w:val="-12"/>
        </w:rPr>
        <w:t> </w:t>
      </w:r>
      <w:r>
        <w:rPr>
          <w:b w:val="0"/>
          <w:color w:val="231F20"/>
        </w:rPr>
        <w:t>to</w:t>
      </w:r>
      <w:r>
        <w:rPr>
          <w:b w:val="0"/>
          <w:color w:val="231F20"/>
          <w:spacing w:val="-11"/>
        </w:rPr>
        <w:t> </w:t>
      </w:r>
      <w:r>
        <w:rPr>
          <w:b w:val="0"/>
          <w:color w:val="231F20"/>
        </w:rPr>
        <w:t>share</w:t>
      </w:r>
      <w:r>
        <w:rPr>
          <w:b w:val="0"/>
          <w:color w:val="231F20"/>
          <w:spacing w:val="-12"/>
        </w:rPr>
        <w:t> </w:t>
      </w:r>
      <w:r>
        <w:rPr>
          <w:b w:val="0"/>
          <w:color w:val="231F20"/>
        </w:rPr>
        <w:t>knowledge in the workplace</w:t>
      </w:r>
    </w:p>
    <w:p>
      <w:pPr>
        <w:pStyle w:val="BodyText"/>
        <w:spacing w:line="199" w:lineRule="auto" w:before="56"/>
        <w:ind w:left="1020" w:right="379" w:hanging="171"/>
        <w:rPr>
          <w:b w:val="0"/>
        </w:rPr>
      </w:pPr>
      <w:r>
        <w:rPr>
          <w:rFonts w:ascii="Apercu" w:hAnsi="Apercu"/>
          <w:color w:val="231F20"/>
        </w:rPr>
        <w:t>›</w:t>
      </w:r>
      <w:r>
        <w:rPr>
          <w:rFonts w:ascii="Apercu" w:hAnsi="Apercu"/>
          <w:color w:val="231F20"/>
          <w:spacing w:val="40"/>
        </w:rPr>
        <w:t> </w:t>
      </w:r>
      <w:r>
        <w:rPr>
          <w:b w:val="0"/>
          <w:color w:val="231F20"/>
        </w:rPr>
        <w:t>Capability to complete a rigorous</w:t>
      </w:r>
      <w:r>
        <w:rPr>
          <w:b w:val="0"/>
          <w:color w:val="231F20"/>
          <w:spacing w:val="-12"/>
        </w:rPr>
        <w:t> </w:t>
      </w:r>
      <w:r>
        <w:rPr>
          <w:b w:val="0"/>
          <w:color w:val="231F20"/>
        </w:rPr>
        <w:t>Masters</w:t>
      </w:r>
      <w:r>
        <w:rPr>
          <w:b w:val="0"/>
          <w:color w:val="231F20"/>
          <w:spacing w:val="-11"/>
        </w:rPr>
        <w:t> </w:t>
      </w:r>
      <w:r>
        <w:rPr>
          <w:b w:val="0"/>
          <w:color w:val="231F20"/>
        </w:rPr>
        <w:t>program (normally evidenced by successful completion of an</w:t>
      </w:r>
      <w:r>
        <w:rPr>
          <w:b w:val="0"/>
          <w:color w:val="231F20"/>
          <w:spacing w:val="-8"/>
        </w:rPr>
        <w:t> </w:t>
      </w:r>
      <w:r>
        <w:rPr>
          <w:b w:val="0"/>
          <w:color w:val="231F20"/>
        </w:rPr>
        <w:t>undergraduate</w:t>
      </w:r>
      <w:r>
        <w:rPr>
          <w:b w:val="0"/>
          <w:color w:val="231F20"/>
          <w:spacing w:val="-8"/>
        </w:rPr>
        <w:t> </w:t>
      </w:r>
      <w:r>
        <w:rPr>
          <w:b w:val="0"/>
          <w:color w:val="231F20"/>
          <w:spacing w:val="-2"/>
        </w:rPr>
        <w:t>degree)</w:t>
      </w:r>
    </w:p>
    <w:p>
      <w:pPr>
        <w:pStyle w:val="BodyText"/>
        <w:spacing w:line="199" w:lineRule="auto" w:before="56"/>
        <w:ind w:left="1020" w:right="288" w:hanging="171"/>
        <w:rPr>
          <w:b w:val="0"/>
        </w:rPr>
      </w:pPr>
      <w:r>
        <w:rPr>
          <w:rFonts w:ascii="Apercu" w:hAnsi="Apercu"/>
          <w:color w:val="231F20"/>
        </w:rPr>
        <w:t>›</w:t>
      </w:r>
      <w:r>
        <w:rPr>
          <w:rFonts w:ascii="Apercu" w:hAnsi="Apercu"/>
          <w:color w:val="231F20"/>
          <w:spacing w:val="31"/>
        </w:rPr>
        <w:t> </w:t>
      </w:r>
      <w:r>
        <w:rPr>
          <w:b w:val="0"/>
          <w:color w:val="231F20"/>
        </w:rPr>
        <w:t>At</w:t>
      </w:r>
      <w:r>
        <w:rPr>
          <w:b w:val="0"/>
          <w:color w:val="231F20"/>
          <w:spacing w:val="-11"/>
        </w:rPr>
        <w:t> </w:t>
      </w:r>
      <w:r>
        <w:rPr>
          <w:b w:val="0"/>
          <w:color w:val="231F20"/>
        </w:rPr>
        <w:t>least</w:t>
      </w:r>
      <w:r>
        <w:rPr>
          <w:b w:val="0"/>
          <w:color w:val="231F20"/>
          <w:spacing w:val="-11"/>
        </w:rPr>
        <w:t> </w:t>
      </w:r>
      <w:r>
        <w:rPr>
          <w:b w:val="0"/>
          <w:color w:val="231F20"/>
        </w:rPr>
        <w:t>five</w:t>
      </w:r>
      <w:r>
        <w:rPr>
          <w:b w:val="0"/>
          <w:color w:val="231F20"/>
          <w:spacing w:val="-11"/>
        </w:rPr>
        <w:t> </w:t>
      </w:r>
      <w:r>
        <w:rPr>
          <w:b w:val="0"/>
          <w:color w:val="231F20"/>
        </w:rPr>
        <w:t>years’</w:t>
      </w:r>
      <w:r>
        <w:rPr>
          <w:b w:val="0"/>
          <w:color w:val="231F20"/>
          <w:spacing w:val="-11"/>
        </w:rPr>
        <w:t> </w:t>
      </w:r>
      <w:r>
        <w:rPr>
          <w:b w:val="0"/>
          <w:color w:val="231F20"/>
        </w:rPr>
        <w:t>relevant work experience.</w:t>
      </w:r>
    </w:p>
    <w:p>
      <w:pPr>
        <w:pStyle w:val="BodyText"/>
        <w:spacing w:line="199" w:lineRule="auto" w:before="56"/>
        <w:ind w:left="850" w:right="288"/>
        <w:rPr>
          <w:b w:val="0"/>
        </w:rPr>
      </w:pPr>
      <w:r>
        <w:rPr>
          <w:b w:val="0"/>
          <w:color w:val="231F20"/>
        </w:rPr>
        <w:t>Applicants must also meet the Masters degree entry </w:t>
      </w:r>
      <w:r>
        <w:rPr>
          <w:b w:val="0"/>
          <w:color w:val="231F20"/>
          <w:spacing w:val="-2"/>
        </w:rPr>
        <w:t>requirements</w:t>
      </w:r>
      <w:r>
        <w:rPr>
          <w:b w:val="0"/>
          <w:color w:val="231F20"/>
          <w:spacing w:val="-6"/>
        </w:rPr>
        <w:t> </w:t>
      </w:r>
      <w:r>
        <w:rPr>
          <w:b w:val="0"/>
          <w:color w:val="231F20"/>
          <w:spacing w:val="-2"/>
        </w:rPr>
        <w:t>of</w:t>
      </w:r>
      <w:r>
        <w:rPr>
          <w:b w:val="0"/>
          <w:color w:val="231F20"/>
          <w:spacing w:val="-6"/>
        </w:rPr>
        <w:t> </w:t>
      </w:r>
      <w:r>
        <w:rPr>
          <w:b w:val="0"/>
          <w:color w:val="231F20"/>
          <w:spacing w:val="-2"/>
        </w:rPr>
        <w:t>conferring </w:t>
      </w:r>
      <w:r>
        <w:rPr>
          <w:b w:val="0"/>
          <w:color w:val="231F20"/>
        </w:rPr>
        <w:t>universities, as facilitated through ANZSOG.</w:t>
      </w:r>
    </w:p>
    <w:p>
      <w:pPr>
        <w:pStyle w:val="Heading5"/>
        <w:spacing w:line="199" w:lineRule="auto" w:before="133"/>
        <w:ind w:left="530" w:right="371"/>
      </w:pPr>
      <w:r>
        <w:rPr>
          <w:b w:val="0"/>
        </w:rPr>
        <w:br w:type="column"/>
      </w:r>
      <w:r>
        <w:rPr>
          <w:color w:val="231F20"/>
        </w:rPr>
        <w:t>Can</w:t>
      </w:r>
      <w:r>
        <w:rPr>
          <w:color w:val="231F20"/>
          <w:spacing w:val="-12"/>
        </w:rPr>
        <w:t> </w:t>
      </w:r>
      <w:r>
        <w:rPr>
          <w:color w:val="231F20"/>
        </w:rPr>
        <w:t>I</w:t>
      </w:r>
      <w:r>
        <w:rPr>
          <w:color w:val="231F20"/>
          <w:spacing w:val="-11"/>
        </w:rPr>
        <w:t> </w:t>
      </w:r>
      <w:r>
        <w:rPr>
          <w:color w:val="231F20"/>
        </w:rPr>
        <w:t>undertake</w:t>
      </w:r>
      <w:r>
        <w:rPr>
          <w:color w:val="231F20"/>
          <w:spacing w:val="-11"/>
        </w:rPr>
        <w:t> </w:t>
      </w:r>
      <w:r>
        <w:rPr>
          <w:color w:val="231F20"/>
        </w:rPr>
        <w:t>the</w:t>
      </w:r>
      <w:r>
        <w:rPr>
          <w:color w:val="231F20"/>
          <w:spacing w:val="-11"/>
        </w:rPr>
        <w:t> </w:t>
      </w:r>
      <w:r>
        <w:rPr>
          <w:color w:val="231F20"/>
        </w:rPr>
        <w:t>EMPA if I do not have an undergraduate degree?</w:t>
      </w:r>
    </w:p>
    <w:p>
      <w:pPr>
        <w:pStyle w:val="BodyText"/>
        <w:spacing w:line="199" w:lineRule="auto" w:before="56"/>
        <w:ind w:left="530" w:right="46"/>
        <w:rPr>
          <w:rFonts w:ascii="Apercu"/>
        </w:rPr>
      </w:pPr>
      <w:r>
        <w:rPr>
          <w:b w:val="0"/>
          <w:color w:val="231F20"/>
        </w:rPr>
        <w:t>Yes,</w:t>
      </w:r>
      <w:r>
        <w:rPr>
          <w:b w:val="0"/>
          <w:color w:val="231F20"/>
          <w:spacing w:val="-8"/>
        </w:rPr>
        <w:t> </w:t>
      </w:r>
      <w:r>
        <w:rPr>
          <w:b w:val="0"/>
          <w:color w:val="231F20"/>
        </w:rPr>
        <w:t>there</w:t>
      </w:r>
      <w:r>
        <w:rPr>
          <w:b w:val="0"/>
          <w:color w:val="231F20"/>
          <w:spacing w:val="-8"/>
        </w:rPr>
        <w:t> </w:t>
      </w:r>
      <w:r>
        <w:rPr>
          <w:b w:val="0"/>
          <w:color w:val="231F20"/>
        </w:rPr>
        <w:t>is</w:t>
      </w:r>
      <w:r>
        <w:rPr>
          <w:b w:val="0"/>
          <w:color w:val="231F20"/>
          <w:spacing w:val="-8"/>
        </w:rPr>
        <w:t> </w:t>
      </w:r>
      <w:r>
        <w:rPr>
          <w:b w:val="0"/>
          <w:color w:val="231F20"/>
        </w:rPr>
        <w:t>a</w:t>
      </w:r>
      <w:r>
        <w:rPr>
          <w:b w:val="0"/>
          <w:color w:val="231F20"/>
          <w:spacing w:val="-8"/>
        </w:rPr>
        <w:t> </w:t>
      </w:r>
      <w:r>
        <w:rPr>
          <w:b w:val="0"/>
          <w:color w:val="231F20"/>
        </w:rPr>
        <w:t>defined</w:t>
      </w:r>
      <w:r>
        <w:rPr>
          <w:b w:val="0"/>
          <w:color w:val="231F20"/>
          <w:spacing w:val="-8"/>
        </w:rPr>
        <w:t> </w:t>
      </w:r>
      <w:r>
        <w:rPr>
          <w:b w:val="0"/>
          <w:color w:val="231F20"/>
        </w:rPr>
        <w:t>pathway for</w:t>
      </w:r>
      <w:r>
        <w:rPr>
          <w:b w:val="0"/>
          <w:color w:val="231F20"/>
          <w:spacing w:val="-9"/>
        </w:rPr>
        <w:t> </w:t>
      </w:r>
      <w:r>
        <w:rPr>
          <w:b w:val="0"/>
          <w:color w:val="231F20"/>
        </w:rPr>
        <w:t>Australian</w:t>
      </w:r>
      <w:r>
        <w:rPr>
          <w:b w:val="0"/>
          <w:color w:val="231F20"/>
          <w:spacing w:val="-9"/>
        </w:rPr>
        <w:t> </w:t>
      </w:r>
      <w:r>
        <w:rPr>
          <w:b w:val="0"/>
          <w:color w:val="231F20"/>
        </w:rPr>
        <w:t>students</w:t>
      </w:r>
      <w:r>
        <w:rPr>
          <w:b w:val="0"/>
          <w:color w:val="231F20"/>
          <w:spacing w:val="-9"/>
        </w:rPr>
        <w:t> </w:t>
      </w:r>
      <w:r>
        <w:rPr>
          <w:b w:val="0"/>
          <w:color w:val="231F20"/>
        </w:rPr>
        <w:t>without an undergraduate degree </w:t>
      </w:r>
      <w:hyperlink r:id="rId37">
        <w:r>
          <w:rPr>
            <w:b w:val="0"/>
            <w:color w:val="231F20"/>
          </w:rPr>
          <w:t>through the </w:t>
        </w:r>
        <w:r>
          <w:rPr>
            <w:rFonts w:ascii="Apercu"/>
            <w:color w:val="205E9E"/>
            <w:u w:val="single" w:color="205E9E"/>
          </w:rPr>
          <w:t>EMPA Monash</w:t>
        </w:r>
        <w:r>
          <w:rPr>
            <w:rFonts w:ascii="Apercu"/>
            <w:color w:val="205E9E"/>
          </w:rPr>
          <w:t> </w:t>
        </w:r>
        <w:r>
          <w:rPr>
            <w:rFonts w:ascii="Apercu"/>
            <w:color w:val="205E9E"/>
            <w:u w:val="single" w:color="205E9E"/>
          </w:rPr>
          <w:t>Pathways program</w:t>
        </w:r>
      </w:hyperlink>
    </w:p>
    <w:p>
      <w:pPr>
        <w:pStyle w:val="BodyText"/>
        <w:spacing w:line="199" w:lineRule="auto"/>
        <w:ind w:left="530" w:right="177"/>
        <w:jc w:val="both"/>
        <w:rPr>
          <w:b w:val="0"/>
        </w:rPr>
      </w:pPr>
      <w:r>
        <w:rPr>
          <w:b w:val="0"/>
          <w:color w:val="231F20"/>
        </w:rPr>
        <w:t>and</w:t>
      </w:r>
      <w:r>
        <w:rPr>
          <w:b w:val="0"/>
          <w:color w:val="231F20"/>
          <w:spacing w:val="-7"/>
        </w:rPr>
        <w:t> </w:t>
      </w:r>
      <w:r>
        <w:rPr>
          <w:b w:val="0"/>
          <w:color w:val="231F20"/>
        </w:rPr>
        <w:t>for</w:t>
      </w:r>
      <w:r>
        <w:rPr>
          <w:b w:val="0"/>
          <w:color w:val="231F20"/>
          <w:spacing w:val="-7"/>
        </w:rPr>
        <w:t> </w:t>
      </w:r>
      <w:r>
        <w:rPr>
          <w:b w:val="0"/>
          <w:color w:val="231F20"/>
        </w:rPr>
        <w:t>Aotearoa</w:t>
      </w:r>
      <w:r>
        <w:rPr>
          <w:b w:val="0"/>
          <w:color w:val="231F20"/>
          <w:spacing w:val="-7"/>
        </w:rPr>
        <w:t> </w:t>
      </w:r>
      <w:r>
        <w:rPr>
          <w:b w:val="0"/>
          <w:color w:val="231F20"/>
        </w:rPr>
        <w:t>New</w:t>
      </w:r>
      <w:r>
        <w:rPr>
          <w:b w:val="0"/>
          <w:color w:val="231F20"/>
          <w:spacing w:val="-7"/>
        </w:rPr>
        <w:t> </w:t>
      </w:r>
      <w:r>
        <w:rPr>
          <w:b w:val="0"/>
          <w:color w:val="231F20"/>
        </w:rPr>
        <w:t>Zealand students,</w:t>
      </w:r>
      <w:r>
        <w:rPr>
          <w:b w:val="0"/>
          <w:color w:val="231F20"/>
          <w:spacing w:val="-2"/>
        </w:rPr>
        <w:t> </w:t>
      </w:r>
      <w:r>
        <w:rPr>
          <w:b w:val="0"/>
          <w:color w:val="231F20"/>
        </w:rPr>
        <w:t>through</w:t>
      </w:r>
      <w:r>
        <w:rPr>
          <w:b w:val="0"/>
          <w:color w:val="231F20"/>
          <w:spacing w:val="-2"/>
        </w:rPr>
        <w:t> </w:t>
      </w:r>
      <w:r>
        <w:rPr>
          <w:b w:val="0"/>
          <w:color w:val="231F20"/>
        </w:rPr>
        <w:t>the</w:t>
      </w:r>
      <w:r>
        <w:rPr>
          <w:b w:val="0"/>
          <w:color w:val="231F20"/>
          <w:spacing w:val="-2"/>
        </w:rPr>
        <w:t> </w:t>
      </w:r>
      <w:hyperlink r:id="rId38">
        <w:r>
          <w:rPr>
            <w:rFonts w:ascii="Apercu"/>
            <w:color w:val="205E9E"/>
            <w:u w:val="single" w:color="205E9E"/>
          </w:rPr>
          <w:t>Victoria</w:t>
        </w:r>
      </w:hyperlink>
      <w:r>
        <w:rPr>
          <w:rFonts w:ascii="Apercu"/>
          <w:color w:val="205E9E"/>
        </w:rPr>
        <w:t> </w:t>
      </w:r>
      <w:hyperlink r:id="rId38">
        <w:r>
          <w:rPr>
            <w:rFonts w:ascii="Apercu"/>
            <w:color w:val="205E9E"/>
            <w:u w:val="single" w:color="205E9E"/>
          </w:rPr>
          <w:t>University</w:t>
        </w:r>
        <w:r>
          <w:rPr>
            <w:rFonts w:ascii="Apercu"/>
            <w:color w:val="205E9E"/>
            <w:spacing w:val="-11"/>
            <w:u w:val="single" w:color="205E9E"/>
          </w:rPr>
          <w:t> </w:t>
        </w:r>
        <w:r>
          <w:rPr>
            <w:rFonts w:ascii="Apercu"/>
            <w:color w:val="205E9E"/>
            <w:u w:val="single" w:color="205E9E"/>
          </w:rPr>
          <w:t>Wellington</w:t>
        </w:r>
        <w:r>
          <w:rPr>
            <w:rFonts w:ascii="Apercu"/>
            <w:color w:val="205E9E"/>
            <w:spacing w:val="-11"/>
            <w:u w:val="single" w:color="205E9E"/>
          </w:rPr>
          <w:t> </w:t>
        </w:r>
        <w:r>
          <w:rPr>
            <w:rFonts w:ascii="Apercu"/>
            <w:color w:val="205E9E"/>
            <w:spacing w:val="-2"/>
            <w:u w:val="single" w:color="205E9E"/>
          </w:rPr>
          <w:t>pathway</w:t>
        </w:r>
      </w:hyperlink>
      <w:r>
        <w:rPr>
          <w:b w:val="0"/>
          <w:color w:val="231F20"/>
          <w:spacing w:val="-2"/>
        </w:rPr>
        <w:t>.</w:t>
      </w:r>
    </w:p>
    <w:p>
      <w:pPr>
        <w:pStyle w:val="Heading5"/>
        <w:spacing w:line="199" w:lineRule="auto" w:before="170"/>
        <w:ind w:left="530" w:right="371"/>
      </w:pPr>
      <w:r>
        <w:rPr>
          <w:color w:val="231F20"/>
        </w:rPr>
        <w:t>What</w:t>
      </w:r>
      <w:r>
        <w:rPr>
          <w:color w:val="231F20"/>
          <w:spacing w:val="-12"/>
        </w:rPr>
        <w:t> </w:t>
      </w:r>
      <w:r>
        <w:rPr>
          <w:color w:val="231F20"/>
        </w:rPr>
        <w:t>is</w:t>
      </w:r>
      <w:r>
        <w:rPr>
          <w:color w:val="231F20"/>
          <w:spacing w:val="-11"/>
        </w:rPr>
        <w:t> </w:t>
      </w:r>
      <w:r>
        <w:rPr>
          <w:color w:val="231F20"/>
        </w:rPr>
        <w:t>the</w:t>
      </w:r>
      <w:r>
        <w:rPr>
          <w:color w:val="231F20"/>
          <w:spacing w:val="-11"/>
        </w:rPr>
        <w:t> </w:t>
      </w:r>
      <w:r>
        <w:rPr>
          <w:color w:val="231F20"/>
        </w:rPr>
        <w:t>application </w:t>
      </w:r>
      <w:r>
        <w:rPr>
          <w:color w:val="231F20"/>
          <w:spacing w:val="-2"/>
        </w:rPr>
        <w:t>process?</w:t>
      </w:r>
    </w:p>
    <w:p>
      <w:pPr>
        <w:pStyle w:val="BodyText"/>
        <w:spacing w:line="199" w:lineRule="auto" w:before="56"/>
        <w:ind w:left="530" w:right="134"/>
        <w:rPr>
          <w:b w:val="0"/>
        </w:rPr>
      </w:pPr>
      <w:r>
        <w:rPr>
          <w:b w:val="0"/>
          <w:color w:val="231F20"/>
        </w:rPr>
        <w:t>You must be nominated by </w:t>
      </w:r>
      <w:r>
        <w:rPr>
          <w:b w:val="0"/>
          <w:color w:val="231F20"/>
          <w:spacing w:val="-2"/>
        </w:rPr>
        <w:t>your</w:t>
      </w:r>
      <w:r>
        <w:rPr>
          <w:b w:val="0"/>
          <w:color w:val="231F20"/>
          <w:spacing w:val="-4"/>
        </w:rPr>
        <w:t> </w:t>
      </w:r>
      <w:r>
        <w:rPr>
          <w:b w:val="0"/>
          <w:color w:val="231F20"/>
          <w:spacing w:val="-2"/>
        </w:rPr>
        <w:t>agency.</w:t>
      </w:r>
      <w:r>
        <w:rPr>
          <w:b w:val="0"/>
          <w:color w:val="231F20"/>
          <w:spacing w:val="-4"/>
        </w:rPr>
        <w:t> </w:t>
      </w:r>
      <w:r>
        <w:rPr>
          <w:b w:val="0"/>
          <w:color w:val="231F20"/>
          <w:spacing w:val="-2"/>
        </w:rPr>
        <w:t>EMPA</w:t>
      </w:r>
      <w:r>
        <w:rPr>
          <w:b w:val="0"/>
          <w:color w:val="231F20"/>
          <w:spacing w:val="-4"/>
        </w:rPr>
        <w:t> </w:t>
      </w:r>
      <w:r>
        <w:rPr>
          <w:b w:val="0"/>
          <w:color w:val="231F20"/>
          <w:spacing w:val="-2"/>
        </w:rPr>
        <w:t>applications </w:t>
      </w:r>
      <w:r>
        <w:rPr>
          <w:b w:val="0"/>
          <w:color w:val="231F20"/>
        </w:rPr>
        <w:t>are coordinated differently through each jurisdiction.</w:t>
      </w:r>
    </w:p>
    <w:p>
      <w:pPr>
        <w:pStyle w:val="BodyText"/>
        <w:spacing w:line="199" w:lineRule="auto"/>
        <w:ind w:left="530" w:right="46"/>
        <w:rPr>
          <w:b w:val="0"/>
        </w:rPr>
      </w:pPr>
      <w:r>
        <w:rPr>
          <w:b w:val="0"/>
          <w:color w:val="231F20"/>
        </w:rPr>
        <w:t>In some jurisdictions Public </w:t>
      </w:r>
      <w:r>
        <w:rPr>
          <w:b w:val="0"/>
          <w:color w:val="231F20"/>
          <w:spacing w:val="-2"/>
        </w:rPr>
        <w:t>Sector Commissions coordinate </w:t>
      </w:r>
      <w:r>
        <w:rPr>
          <w:b w:val="0"/>
          <w:color w:val="231F20"/>
        </w:rPr>
        <w:t>applications,</w:t>
      </w:r>
      <w:r>
        <w:rPr>
          <w:b w:val="0"/>
          <w:color w:val="231F20"/>
          <w:spacing w:val="-12"/>
        </w:rPr>
        <w:t> </w:t>
      </w:r>
      <w:r>
        <w:rPr>
          <w:b w:val="0"/>
          <w:color w:val="231F20"/>
        </w:rPr>
        <w:t>in</w:t>
      </w:r>
      <w:r>
        <w:rPr>
          <w:b w:val="0"/>
          <w:color w:val="231F20"/>
          <w:spacing w:val="-11"/>
        </w:rPr>
        <w:t> </w:t>
      </w:r>
      <w:r>
        <w:rPr>
          <w:b w:val="0"/>
          <w:color w:val="231F20"/>
        </w:rPr>
        <w:t>others</w:t>
      </w:r>
      <w:r>
        <w:rPr>
          <w:b w:val="0"/>
          <w:color w:val="231F20"/>
          <w:spacing w:val="-12"/>
        </w:rPr>
        <w:t> </w:t>
      </w:r>
      <w:r>
        <w:rPr>
          <w:b w:val="0"/>
          <w:color w:val="231F20"/>
        </w:rPr>
        <w:t>individual agencies do. Please see below for information on fees.</w:t>
      </w:r>
    </w:p>
    <w:p>
      <w:pPr>
        <w:pStyle w:val="BodyText"/>
        <w:spacing w:line="199" w:lineRule="auto" w:before="112"/>
        <w:ind w:left="530" w:right="-10"/>
        <w:rPr>
          <w:b w:val="0"/>
        </w:rPr>
      </w:pPr>
      <w:r>
        <w:rPr>
          <w:b w:val="0"/>
          <w:color w:val="231F20"/>
        </w:rPr>
        <w:t>Applications are encouraged from </w:t>
      </w:r>
      <w:r>
        <w:rPr>
          <w:rFonts w:ascii="Apercu Medium" w:hAnsi="Apercu Medium"/>
          <w:b w:val="0"/>
          <w:color w:val="231F20"/>
        </w:rPr>
        <w:t>Aboriginal, Torres Strait Islander, Māori and Pacific Peoples</w:t>
      </w:r>
      <w:r>
        <w:rPr>
          <w:b w:val="0"/>
          <w:color w:val="231F20"/>
        </w:rPr>
        <w:t>, and from people with disabilities</w:t>
      </w:r>
      <w:r>
        <w:rPr>
          <w:b w:val="0"/>
          <w:color w:val="231F20"/>
          <w:spacing w:val="-4"/>
        </w:rPr>
        <w:t> </w:t>
      </w:r>
      <w:r>
        <w:rPr>
          <w:b w:val="0"/>
          <w:color w:val="231F20"/>
        </w:rPr>
        <w:t>or</w:t>
      </w:r>
      <w:r>
        <w:rPr>
          <w:b w:val="0"/>
          <w:color w:val="231F20"/>
          <w:spacing w:val="-4"/>
        </w:rPr>
        <w:t> </w:t>
      </w:r>
      <w:r>
        <w:rPr>
          <w:b w:val="0"/>
          <w:color w:val="231F20"/>
        </w:rPr>
        <w:t>from</w:t>
      </w:r>
      <w:r>
        <w:rPr>
          <w:b w:val="0"/>
          <w:color w:val="231F20"/>
          <w:spacing w:val="-4"/>
        </w:rPr>
        <w:t> </w:t>
      </w:r>
      <w:r>
        <w:rPr>
          <w:b w:val="0"/>
          <w:color w:val="231F20"/>
        </w:rPr>
        <w:t>culturally</w:t>
      </w:r>
      <w:r>
        <w:rPr>
          <w:b w:val="0"/>
          <w:color w:val="231F20"/>
          <w:spacing w:val="-4"/>
        </w:rPr>
        <w:t> </w:t>
      </w:r>
      <w:r>
        <w:rPr>
          <w:b w:val="0"/>
          <w:color w:val="231F20"/>
        </w:rPr>
        <w:t>and </w:t>
      </w:r>
      <w:r>
        <w:rPr>
          <w:b w:val="0"/>
          <w:color w:val="231F20"/>
          <w:spacing w:val="-2"/>
        </w:rPr>
        <w:t>linguistically</w:t>
      </w:r>
      <w:r>
        <w:rPr>
          <w:b w:val="0"/>
          <w:color w:val="231F20"/>
          <w:spacing w:val="-1"/>
        </w:rPr>
        <w:t> </w:t>
      </w:r>
      <w:r>
        <w:rPr>
          <w:b w:val="0"/>
          <w:color w:val="231F20"/>
          <w:spacing w:val="-2"/>
        </w:rPr>
        <w:t>diverse</w:t>
      </w:r>
      <w:r>
        <w:rPr>
          <w:b w:val="0"/>
          <w:color w:val="231F20"/>
          <w:spacing w:val="-1"/>
        </w:rPr>
        <w:t> </w:t>
      </w:r>
      <w:r>
        <w:rPr>
          <w:b w:val="0"/>
          <w:color w:val="231F20"/>
          <w:spacing w:val="-2"/>
        </w:rPr>
        <w:t>backgrounds.</w:t>
      </w:r>
    </w:p>
    <w:p>
      <w:pPr>
        <w:pStyle w:val="BodyText"/>
        <w:spacing w:line="199" w:lineRule="auto" w:before="112"/>
        <w:ind w:left="530" w:right="46"/>
        <w:rPr>
          <w:rFonts w:ascii="Apercu Medium"/>
          <w:b w:val="0"/>
        </w:rPr>
      </w:pPr>
      <w:r>
        <w:rPr>
          <w:b w:val="0"/>
          <w:color w:val="231F20"/>
        </w:rPr>
        <w:t>If</w:t>
      </w:r>
      <w:r>
        <w:rPr>
          <w:b w:val="0"/>
          <w:color w:val="231F20"/>
          <w:spacing w:val="-12"/>
        </w:rPr>
        <w:t> </w:t>
      </w:r>
      <w:r>
        <w:rPr>
          <w:b w:val="0"/>
          <w:color w:val="231F20"/>
        </w:rPr>
        <w:t>you</w:t>
      </w:r>
      <w:r>
        <w:rPr>
          <w:b w:val="0"/>
          <w:color w:val="231F20"/>
          <w:spacing w:val="-11"/>
        </w:rPr>
        <w:t> </w:t>
      </w:r>
      <w:r>
        <w:rPr>
          <w:b w:val="0"/>
          <w:color w:val="231F20"/>
        </w:rPr>
        <w:t>work</w:t>
      </w:r>
      <w:r>
        <w:rPr>
          <w:b w:val="0"/>
          <w:color w:val="231F20"/>
          <w:spacing w:val="-12"/>
        </w:rPr>
        <w:t> </w:t>
      </w:r>
      <w:r>
        <w:rPr>
          <w:b w:val="0"/>
          <w:color w:val="231F20"/>
        </w:rPr>
        <w:t>for</w:t>
      </w:r>
      <w:r>
        <w:rPr>
          <w:b w:val="0"/>
          <w:color w:val="231F20"/>
          <w:spacing w:val="-11"/>
        </w:rPr>
        <w:t> </w:t>
      </w:r>
      <w:r>
        <w:rPr>
          <w:b w:val="0"/>
          <w:color w:val="231F20"/>
        </w:rPr>
        <w:t>the</w:t>
      </w:r>
      <w:r>
        <w:rPr>
          <w:b w:val="0"/>
          <w:color w:val="231F20"/>
          <w:spacing w:val="-11"/>
        </w:rPr>
        <w:t> </w:t>
      </w:r>
      <w:r>
        <w:rPr>
          <w:b w:val="0"/>
          <w:color w:val="231F20"/>
        </w:rPr>
        <w:t>governments of </w:t>
      </w:r>
      <w:r>
        <w:rPr>
          <w:rFonts w:ascii="Apercu Medium"/>
          <w:b w:val="0"/>
          <w:color w:val="231F20"/>
        </w:rPr>
        <w:t>Western Australia,</w:t>
      </w:r>
    </w:p>
    <w:p>
      <w:pPr>
        <w:pStyle w:val="BodyText"/>
        <w:spacing w:line="199" w:lineRule="auto"/>
        <w:ind w:left="530" w:right="46"/>
        <w:rPr>
          <w:b w:val="0"/>
        </w:rPr>
      </w:pPr>
      <w:r>
        <w:rPr>
          <w:rFonts w:ascii="Apercu Medium" w:hAnsi="Apercu Medium"/>
          <w:b w:val="0"/>
          <w:color w:val="231F20"/>
        </w:rPr>
        <w:t>New South Wales or Victoria</w:t>
      </w:r>
      <w:r>
        <w:rPr>
          <w:b w:val="0"/>
          <w:color w:val="231F20"/>
        </w:rPr>
        <w:t>, please</w:t>
      </w:r>
      <w:r>
        <w:rPr>
          <w:b w:val="0"/>
          <w:color w:val="231F20"/>
          <w:spacing w:val="-12"/>
        </w:rPr>
        <w:t> </w:t>
      </w:r>
      <w:r>
        <w:rPr>
          <w:b w:val="0"/>
          <w:color w:val="231F20"/>
        </w:rPr>
        <w:t>contact</w:t>
      </w:r>
      <w:r>
        <w:rPr>
          <w:b w:val="0"/>
          <w:color w:val="231F20"/>
          <w:spacing w:val="-11"/>
        </w:rPr>
        <w:t> </w:t>
      </w:r>
      <w:r>
        <w:rPr>
          <w:b w:val="0"/>
          <w:color w:val="231F20"/>
        </w:rPr>
        <w:t>your</w:t>
      </w:r>
      <w:r>
        <w:rPr>
          <w:b w:val="0"/>
          <w:color w:val="231F20"/>
          <w:spacing w:val="-12"/>
        </w:rPr>
        <w:t> </w:t>
      </w:r>
      <w:r>
        <w:rPr>
          <w:b w:val="0"/>
          <w:color w:val="231F20"/>
        </w:rPr>
        <w:t>department or agency’s Human Resources or Learning and Development team about your application</w:t>
      </w:r>
    </w:p>
    <w:p>
      <w:pPr>
        <w:pStyle w:val="BodyText"/>
        <w:spacing w:line="225" w:lineRule="exact"/>
        <w:ind w:left="530"/>
        <w:rPr>
          <w:b w:val="0"/>
        </w:rPr>
      </w:pPr>
      <w:r>
        <w:rPr>
          <w:b w:val="0"/>
          <w:color w:val="231F20"/>
        </w:rPr>
        <w:t>or</w:t>
      </w:r>
      <w:r>
        <w:rPr>
          <w:b w:val="0"/>
          <w:color w:val="231F20"/>
          <w:spacing w:val="-6"/>
        </w:rPr>
        <w:t> </w:t>
      </w:r>
      <w:r>
        <w:rPr>
          <w:b w:val="0"/>
          <w:color w:val="231F20"/>
        </w:rPr>
        <w:t>expression</w:t>
      </w:r>
      <w:r>
        <w:rPr>
          <w:b w:val="0"/>
          <w:color w:val="231F20"/>
          <w:spacing w:val="-5"/>
        </w:rPr>
        <w:t> </w:t>
      </w:r>
      <w:r>
        <w:rPr>
          <w:b w:val="0"/>
          <w:color w:val="231F20"/>
        </w:rPr>
        <w:t>of</w:t>
      </w:r>
      <w:r>
        <w:rPr>
          <w:b w:val="0"/>
          <w:color w:val="231F20"/>
          <w:spacing w:val="-5"/>
        </w:rPr>
        <w:t> </w:t>
      </w:r>
      <w:r>
        <w:rPr>
          <w:b w:val="0"/>
          <w:color w:val="231F20"/>
          <w:spacing w:val="-2"/>
        </w:rPr>
        <w:t>interest.</w:t>
      </w:r>
    </w:p>
    <w:p>
      <w:pPr>
        <w:pStyle w:val="BodyText"/>
        <w:spacing w:line="199" w:lineRule="auto" w:before="133"/>
        <w:ind w:left="546"/>
        <w:rPr>
          <w:b w:val="0"/>
        </w:rPr>
      </w:pPr>
      <w:r>
        <w:rPr/>
        <w:br w:type="column"/>
      </w:r>
      <w:r>
        <w:rPr>
          <w:b w:val="0"/>
          <w:color w:val="231F20"/>
        </w:rPr>
        <w:t>If you work for the </w:t>
      </w:r>
      <w:r>
        <w:rPr>
          <w:rFonts w:ascii="Apercu Medium"/>
          <w:b w:val="0"/>
          <w:color w:val="231F20"/>
        </w:rPr>
        <w:t>Northern Territory government</w:t>
      </w:r>
      <w:r>
        <w:rPr>
          <w:b w:val="0"/>
          <w:color w:val="231F20"/>
        </w:rPr>
        <w:t>, please contact the Office of the Commissioner for Public Employment at swpd.ocpe@ nt.gov.au;</w:t>
      </w:r>
      <w:r>
        <w:rPr>
          <w:b w:val="0"/>
          <w:color w:val="231F20"/>
          <w:spacing w:val="-12"/>
        </w:rPr>
        <w:t> </w:t>
      </w:r>
      <w:r>
        <w:rPr>
          <w:b w:val="0"/>
          <w:color w:val="231F20"/>
        </w:rPr>
        <w:t>about</w:t>
      </w:r>
      <w:r>
        <w:rPr>
          <w:b w:val="0"/>
          <w:color w:val="231F20"/>
          <w:spacing w:val="-11"/>
        </w:rPr>
        <w:t> </w:t>
      </w:r>
      <w:r>
        <w:rPr>
          <w:b w:val="0"/>
          <w:color w:val="231F20"/>
        </w:rPr>
        <w:t>your</w:t>
      </w:r>
      <w:r>
        <w:rPr>
          <w:b w:val="0"/>
          <w:color w:val="231F20"/>
          <w:spacing w:val="-12"/>
        </w:rPr>
        <w:t> </w:t>
      </w:r>
      <w:r>
        <w:rPr>
          <w:b w:val="0"/>
          <w:color w:val="231F20"/>
        </w:rPr>
        <w:t>application or expression of interest.</w:t>
      </w:r>
    </w:p>
    <w:p>
      <w:pPr>
        <w:pStyle w:val="BodyText"/>
        <w:spacing w:line="199" w:lineRule="auto" w:before="109"/>
        <w:ind w:left="546" w:right="13"/>
        <w:rPr>
          <w:b w:val="0"/>
        </w:rPr>
      </w:pPr>
      <w:r>
        <w:rPr>
          <w:b w:val="0"/>
          <w:color w:val="231F20"/>
        </w:rPr>
        <w:t>If you work for the </w:t>
      </w:r>
      <w:r>
        <w:rPr>
          <w:rFonts w:ascii="Apercu Medium"/>
          <w:b w:val="0"/>
          <w:color w:val="231F20"/>
        </w:rPr>
        <w:t>Aotearoa New Zealand government</w:t>
      </w:r>
      <w:r>
        <w:rPr>
          <w:b w:val="0"/>
          <w:color w:val="231F20"/>
        </w:rPr>
        <w:t>, please</w:t>
      </w:r>
      <w:r>
        <w:rPr>
          <w:b w:val="0"/>
          <w:color w:val="231F20"/>
          <w:spacing w:val="-11"/>
        </w:rPr>
        <w:t> </w:t>
      </w:r>
      <w:r>
        <w:rPr>
          <w:b w:val="0"/>
          <w:color w:val="231F20"/>
        </w:rPr>
        <w:t>contact</w:t>
      </w:r>
      <w:r>
        <w:rPr>
          <w:b w:val="0"/>
          <w:color w:val="231F20"/>
          <w:spacing w:val="-11"/>
        </w:rPr>
        <w:t> </w:t>
      </w:r>
      <w:r>
        <w:rPr>
          <w:b w:val="0"/>
          <w:color w:val="231F20"/>
        </w:rPr>
        <w:t>Lynn</w:t>
      </w:r>
      <w:r>
        <w:rPr>
          <w:b w:val="0"/>
          <w:color w:val="231F20"/>
          <w:spacing w:val="-11"/>
        </w:rPr>
        <w:t> </w:t>
      </w:r>
      <w:r>
        <w:rPr>
          <w:b w:val="0"/>
          <w:color w:val="231F20"/>
        </w:rPr>
        <w:t>Evans</w:t>
      </w:r>
      <w:r>
        <w:rPr>
          <w:b w:val="0"/>
          <w:color w:val="231F20"/>
          <w:spacing w:val="-11"/>
        </w:rPr>
        <w:t> </w:t>
      </w:r>
      <w:r>
        <w:rPr>
          <w:b w:val="0"/>
          <w:color w:val="231F20"/>
        </w:rPr>
        <w:t>at</w:t>
      </w:r>
      <w:r>
        <w:rPr>
          <w:b w:val="0"/>
          <w:color w:val="231F20"/>
          <w:spacing w:val="-11"/>
        </w:rPr>
        <w:t> </w:t>
      </w:r>
      <w:r>
        <w:rPr>
          <w:b w:val="0"/>
          <w:color w:val="231F20"/>
        </w:rPr>
        <w:t>the Leadership</w:t>
      </w:r>
      <w:r>
        <w:rPr>
          <w:b w:val="0"/>
          <w:color w:val="231F20"/>
          <w:spacing w:val="-12"/>
        </w:rPr>
        <w:t> </w:t>
      </w:r>
      <w:r>
        <w:rPr>
          <w:b w:val="0"/>
          <w:color w:val="231F20"/>
        </w:rPr>
        <w:t>Development</w:t>
      </w:r>
      <w:r>
        <w:rPr>
          <w:b w:val="0"/>
          <w:color w:val="231F20"/>
          <w:spacing w:val="-11"/>
        </w:rPr>
        <w:t> </w:t>
      </w:r>
      <w:r>
        <w:rPr>
          <w:b w:val="0"/>
          <w:color w:val="231F20"/>
        </w:rPr>
        <w:t>Centre at </w:t>
      </w:r>
      <w:hyperlink r:id="rId39">
        <w:r>
          <w:rPr>
            <w:b w:val="0"/>
            <w:color w:val="231F20"/>
          </w:rPr>
          <w:t>LDCProgrammes@ldc.govt.</w:t>
        </w:r>
      </w:hyperlink>
      <w:r>
        <w:rPr>
          <w:b w:val="0"/>
          <w:color w:val="231F20"/>
        </w:rPr>
        <w:t> nz; about your application or expression of interest.</w:t>
      </w:r>
    </w:p>
    <w:p>
      <w:pPr>
        <w:pStyle w:val="BodyText"/>
        <w:spacing w:line="199" w:lineRule="auto" w:before="109"/>
        <w:ind w:left="546" w:right="25"/>
        <w:rPr>
          <w:b w:val="0"/>
        </w:rPr>
      </w:pPr>
      <w:r>
        <w:rPr>
          <w:b w:val="0"/>
          <w:color w:val="231F20"/>
        </w:rPr>
        <w:t>If you work for the </w:t>
      </w:r>
      <w:r>
        <w:rPr>
          <w:rFonts w:ascii="Apercu Medium" w:hAnsi="Apercu Medium"/>
          <w:b w:val="0"/>
          <w:color w:val="231F20"/>
        </w:rPr>
        <w:t>Queensland government</w:t>
      </w:r>
      <w:r>
        <w:rPr>
          <w:b w:val="0"/>
          <w:color w:val="231F20"/>
        </w:rPr>
        <w:t>,</w:t>
      </w:r>
      <w:r>
        <w:rPr>
          <w:b w:val="0"/>
          <w:color w:val="231F20"/>
          <w:spacing w:val="-1"/>
        </w:rPr>
        <w:t> </w:t>
      </w:r>
      <w:r>
        <w:rPr>
          <w:b w:val="0"/>
          <w:color w:val="231F20"/>
        </w:rPr>
        <w:t>your</w:t>
      </w:r>
      <w:r>
        <w:rPr>
          <w:b w:val="0"/>
          <w:color w:val="231F20"/>
          <w:spacing w:val="-1"/>
        </w:rPr>
        <w:t> </w:t>
      </w:r>
      <w:r>
        <w:rPr>
          <w:b w:val="0"/>
          <w:color w:val="231F20"/>
        </w:rPr>
        <w:t>Public</w:t>
      </w:r>
      <w:r>
        <w:rPr>
          <w:b w:val="0"/>
          <w:color w:val="231F20"/>
          <w:spacing w:val="-1"/>
        </w:rPr>
        <w:t> </w:t>
      </w:r>
      <w:r>
        <w:rPr>
          <w:b w:val="0"/>
          <w:color w:val="231F20"/>
        </w:rPr>
        <w:t>Sector Commission has a limited number</w:t>
      </w:r>
      <w:r>
        <w:rPr>
          <w:b w:val="0"/>
          <w:color w:val="231F20"/>
          <w:spacing w:val="-12"/>
        </w:rPr>
        <w:t> </w:t>
      </w:r>
      <w:r>
        <w:rPr>
          <w:b w:val="0"/>
          <w:color w:val="231F20"/>
        </w:rPr>
        <w:t>of</w:t>
      </w:r>
      <w:r>
        <w:rPr>
          <w:b w:val="0"/>
          <w:color w:val="231F20"/>
          <w:spacing w:val="-11"/>
        </w:rPr>
        <w:t> </w:t>
      </w:r>
      <w:r>
        <w:rPr>
          <w:b w:val="0"/>
          <w:color w:val="231F20"/>
        </w:rPr>
        <w:t>scholarships</w:t>
      </w:r>
      <w:r>
        <w:rPr>
          <w:b w:val="0"/>
          <w:color w:val="231F20"/>
          <w:spacing w:val="-12"/>
        </w:rPr>
        <w:t> </w:t>
      </w:r>
      <w:r>
        <w:rPr>
          <w:b w:val="0"/>
          <w:color w:val="231F20"/>
        </w:rPr>
        <w:t>available for the program. If you would like to be considered for a </w:t>
      </w:r>
      <w:r>
        <w:rPr>
          <w:b w:val="0"/>
          <w:color w:val="231F20"/>
          <w:spacing w:val="-2"/>
        </w:rPr>
        <w:t>scholarship</w:t>
      </w:r>
      <w:r>
        <w:rPr>
          <w:b w:val="0"/>
          <w:color w:val="231F20"/>
          <w:spacing w:val="-4"/>
        </w:rPr>
        <w:t> </w:t>
      </w:r>
      <w:r>
        <w:rPr>
          <w:b w:val="0"/>
          <w:color w:val="231F20"/>
          <w:spacing w:val="-2"/>
        </w:rPr>
        <w:t>via</w:t>
      </w:r>
      <w:r>
        <w:rPr>
          <w:b w:val="0"/>
          <w:color w:val="231F20"/>
          <w:spacing w:val="-4"/>
        </w:rPr>
        <w:t> </w:t>
      </w:r>
      <w:r>
        <w:rPr>
          <w:b w:val="0"/>
          <w:color w:val="231F20"/>
          <w:spacing w:val="-2"/>
        </w:rPr>
        <w:t>your</w:t>
      </w:r>
      <w:r>
        <w:rPr>
          <w:b w:val="0"/>
          <w:color w:val="231F20"/>
          <w:spacing w:val="-4"/>
        </w:rPr>
        <w:t> </w:t>
      </w:r>
      <w:r>
        <w:rPr>
          <w:b w:val="0"/>
          <w:color w:val="231F20"/>
          <w:spacing w:val="-2"/>
        </w:rPr>
        <w:t>jurisdiction’s </w:t>
      </w:r>
      <w:r>
        <w:rPr>
          <w:b w:val="0"/>
          <w:color w:val="231F20"/>
        </w:rPr>
        <w:t>Public Sector Commission, we encourage you to contact them for</w:t>
      </w:r>
      <w:r>
        <w:rPr>
          <w:b w:val="0"/>
          <w:color w:val="231F20"/>
          <w:spacing w:val="-7"/>
        </w:rPr>
        <w:t> </w:t>
      </w:r>
      <w:r>
        <w:rPr>
          <w:b w:val="0"/>
          <w:color w:val="231F20"/>
        </w:rPr>
        <w:t>further</w:t>
      </w:r>
      <w:r>
        <w:rPr>
          <w:b w:val="0"/>
          <w:color w:val="231F20"/>
          <w:spacing w:val="-6"/>
        </w:rPr>
        <w:t> </w:t>
      </w:r>
      <w:r>
        <w:rPr>
          <w:b w:val="0"/>
          <w:color w:val="231F20"/>
        </w:rPr>
        <w:t>information</w:t>
      </w:r>
      <w:r>
        <w:rPr>
          <w:b w:val="0"/>
          <w:color w:val="231F20"/>
          <w:spacing w:val="-6"/>
        </w:rPr>
        <w:t> </w:t>
      </w:r>
      <w:r>
        <w:rPr>
          <w:b w:val="0"/>
          <w:color w:val="231F20"/>
          <w:spacing w:val="-2"/>
        </w:rPr>
        <w:t>including</w:t>
      </w:r>
    </w:p>
    <w:p>
      <w:pPr>
        <w:pStyle w:val="BodyText"/>
        <w:spacing w:line="221" w:lineRule="exact"/>
        <w:ind w:left="546"/>
        <w:rPr>
          <w:b w:val="0"/>
        </w:rPr>
      </w:pPr>
      <w:r>
        <w:rPr>
          <w:b w:val="0"/>
          <w:color w:val="231F20"/>
        </w:rPr>
        <w:t>dates</w:t>
      </w:r>
      <w:r>
        <w:rPr>
          <w:b w:val="0"/>
          <w:color w:val="231F20"/>
          <w:spacing w:val="-2"/>
        </w:rPr>
        <w:t> </w:t>
      </w:r>
      <w:r>
        <w:rPr>
          <w:b w:val="0"/>
          <w:color w:val="231F20"/>
        </w:rPr>
        <w:t>for application </w:t>
      </w:r>
      <w:r>
        <w:rPr>
          <w:b w:val="0"/>
          <w:color w:val="231F20"/>
          <w:spacing w:val="-2"/>
        </w:rPr>
        <w:t>submission.</w:t>
      </w:r>
    </w:p>
    <w:p>
      <w:pPr>
        <w:pStyle w:val="BodyText"/>
        <w:spacing w:line="199" w:lineRule="auto" w:before="103"/>
        <w:ind w:left="546"/>
        <w:rPr>
          <w:b w:val="0"/>
        </w:rPr>
      </w:pPr>
      <w:r>
        <w:rPr>
          <w:b w:val="0"/>
          <w:color w:val="231F20"/>
        </w:rPr>
        <w:t>Visit the EMPA page or email </w:t>
      </w:r>
      <w:hyperlink r:id="rId22">
        <w:r>
          <w:rPr>
            <w:rFonts w:ascii="Apercu"/>
            <w:color w:val="205E9E"/>
            <w:spacing w:val="-2"/>
            <w:u w:val="single" w:color="205E9E"/>
          </w:rPr>
          <w:t>programs_team@anzsog.edu.au</w:t>
        </w:r>
      </w:hyperlink>
      <w:r>
        <w:rPr>
          <w:rFonts w:ascii="Apercu"/>
          <w:color w:val="205E9E"/>
          <w:spacing w:val="-2"/>
        </w:rPr>
        <w:t> </w:t>
      </w:r>
      <w:r>
        <w:rPr>
          <w:b w:val="0"/>
          <w:color w:val="231F20"/>
        </w:rPr>
        <w:t>for further information.</w:t>
      </w:r>
    </w:p>
    <w:p>
      <w:pPr>
        <w:pStyle w:val="Heading5"/>
        <w:spacing w:before="98"/>
        <w:ind w:left="552"/>
      </w:pPr>
      <w:r>
        <w:rPr>
          <w:b w:val="0"/>
        </w:rPr>
        <w:br w:type="column"/>
      </w:r>
      <w:r>
        <w:rPr>
          <w:color w:val="231F20"/>
        </w:rPr>
        <w:t>When do applications </w:t>
      </w:r>
      <w:r>
        <w:rPr>
          <w:color w:val="231F20"/>
          <w:spacing w:val="-4"/>
        </w:rPr>
        <w:t>open?</w:t>
      </w:r>
    </w:p>
    <w:p>
      <w:pPr>
        <w:pStyle w:val="BodyText"/>
        <w:spacing w:line="199" w:lineRule="auto" w:before="47"/>
        <w:ind w:left="552" w:right="14"/>
        <w:rPr>
          <w:b w:val="0"/>
        </w:rPr>
      </w:pPr>
      <w:r>
        <w:rPr>
          <w:b w:val="0"/>
          <w:color w:val="231F20"/>
        </w:rPr>
        <w:t>Applications for 2023 are now closed. </w:t>
      </w:r>
      <w:hyperlink r:id="rId40">
        <w:r>
          <w:rPr>
            <w:rFonts w:ascii="Apercu"/>
            <w:color w:val="205E9E"/>
            <w:u w:val="single" w:color="205E9E"/>
          </w:rPr>
          <w:t>Express you</w:t>
        </w:r>
      </w:hyperlink>
      <w:r>
        <w:rPr>
          <w:rFonts w:ascii="Apercu"/>
          <w:color w:val="205E9E"/>
          <w:u w:val="single" w:color="205E9E"/>
        </w:rPr>
        <w:t>r </w:t>
      </w:r>
      <w:hyperlink r:id="rId40">
        <w:r>
          <w:rPr>
            <w:rFonts w:ascii="Apercu"/>
            <w:color w:val="205E9E"/>
            <w:u w:val="single" w:color="205E9E"/>
          </w:rPr>
          <w:t>interest</w:t>
        </w:r>
      </w:hyperlink>
      <w:r>
        <w:rPr>
          <w:rFonts w:ascii="Apercu"/>
          <w:color w:val="205E9E"/>
        </w:rPr>
        <w:t> </w:t>
      </w:r>
      <w:r>
        <w:rPr>
          <w:b w:val="0"/>
          <w:color w:val="231F20"/>
        </w:rPr>
        <w:t>to leave your details and we will contact you once applications are open for the next iteration</w:t>
      </w:r>
      <w:r>
        <w:rPr>
          <w:b w:val="0"/>
          <w:color w:val="231F20"/>
          <w:spacing w:val="40"/>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Executive</w:t>
      </w:r>
      <w:r>
        <w:rPr>
          <w:b w:val="0"/>
          <w:color w:val="231F20"/>
          <w:spacing w:val="-8"/>
        </w:rPr>
        <w:t> </w:t>
      </w:r>
      <w:r>
        <w:rPr>
          <w:b w:val="0"/>
          <w:color w:val="231F20"/>
        </w:rPr>
        <w:t>Master</w:t>
      </w:r>
      <w:r>
        <w:rPr>
          <w:b w:val="0"/>
          <w:color w:val="231F20"/>
          <w:spacing w:val="-8"/>
        </w:rPr>
        <w:t> </w:t>
      </w:r>
      <w:r>
        <w:rPr>
          <w:b w:val="0"/>
          <w:color w:val="231F20"/>
        </w:rPr>
        <w:t>of</w:t>
      </w:r>
      <w:r>
        <w:rPr>
          <w:b w:val="0"/>
          <w:color w:val="231F20"/>
          <w:spacing w:val="-8"/>
        </w:rPr>
        <w:t> </w:t>
      </w:r>
      <w:r>
        <w:rPr>
          <w:b w:val="0"/>
          <w:color w:val="231F20"/>
        </w:rPr>
        <w:t>Public </w:t>
      </w:r>
      <w:r>
        <w:rPr>
          <w:b w:val="0"/>
          <w:color w:val="231F20"/>
          <w:spacing w:val="-2"/>
        </w:rPr>
        <w:t>Administration.</w:t>
      </w:r>
    </w:p>
    <w:p>
      <w:pPr>
        <w:pStyle w:val="Heading5"/>
        <w:spacing w:line="199" w:lineRule="auto" w:before="169"/>
        <w:ind w:left="552" w:right="275"/>
      </w:pPr>
      <w:r>
        <w:rPr>
          <w:color w:val="231F20"/>
        </w:rPr>
        <w:t>How</w:t>
      </w:r>
      <w:r>
        <w:rPr>
          <w:color w:val="231F20"/>
          <w:spacing w:val="-12"/>
        </w:rPr>
        <w:t> </w:t>
      </w:r>
      <w:r>
        <w:rPr>
          <w:color w:val="231F20"/>
        </w:rPr>
        <w:t>much</w:t>
      </w:r>
      <w:r>
        <w:rPr>
          <w:color w:val="231F20"/>
          <w:spacing w:val="-11"/>
        </w:rPr>
        <w:t> </w:t>
      </w:r>
      <w:r>
        <w:rPr>
          <w:color w:val="231F20"/>
        </w:rPr>
        <w:t>does</w:t>
      </w:r>
      <w:r>
        <w:rPr>
          <w:color w:val="231F20"/>
          <w:spacing w:val="-11"/>
        </w:rPr>
        <w:t> </w:t>
      </w:r>
      <w:r>
        <w:rPr>
          <w:color w:val="231F20"/>
        </w:rPr>
        <w:t>the program cost?</w:t>
      </w:r>
    </w:p>
    <w:p>
      <w:pPr>
        <w:pStyle w:val="BodyText"/>
        <w:spacing w:line="199" w:lineRule="auto" w:before="56"/>
        <w:ind w:left="552" w:right="275"/>
        <w:rPr>
          <w:b w:val="0"/>
        </w:rPr>
      </w:pPr>
      <w:r>
        <w:rPr>
          <w:b w:val="0"/>
          <w:color w:val="231F20"/>
        </w:rPr>
        <w:t>Students are responsible for their</w:t>
      </w:r>
      <w:r>
        <w:rPr>
          <w:b w:val="0"/>
          <w:color w:val="231F20"/>
          <w:spacing w:val="-10"/>
        </w:rPr>
        <w:t> </w:t>
      </w:r>
      <w:r>
        <w:rPr>
          <w:b w:val="0"/>
          <w:color w:val="231F20"/>
        </w:rPr>
        <w:t>own</w:t>
      </w:r>
      <w:r>
        <w:rPr>
          <w:b w:val="0"/>
          <w:color w:val="231F20"/>
          <w:spacing w:val="-10"/>
        </w:rPr>
        <w:t> </w:t>
      </w:r>
      <w:r>
        <w:rPr>
          <w:b w:val="0"/>
          <w:color w:val="231F20"/>
        </w:rPr>
        <w:t>travel,</w:t>
      </w:r>
      <w:r>
        <w:rPr>
          <w:b w:val="0"/>
          <w:color w:val="231F20"/>
          <w:spacing w:val="-10"/>
        </w:rPr>
        <w:t> </w:t>
      </w:r>
      <w:r>
        <w:rPr>
          <w:b w:val="0"/>
          <w:color w:val="231F20"/>
        </w:rPr>
        <w:t>some</w:t>
      </w:r>
      <w:r>
        <w:rPr>
          <w:b w:val="0"/>
          <w:color w:val="231F20"/>
          <w:spacing w:val="-10"/>
        </w:rPr>
        <w:t> </w:t>
      </w:r>
      <w:r>
        <w:rPr>
          <w:b w:val="0"/>
          <w:color w:val="231F20"/>
        </w:rPr>
        <w:t>meals, and accommodation to and from each subject they undertake within the EMPA.</w:t>
      </w:r>
    </w:p>
    <w:p>
      <w:pPr>
        <w:pStyle w:val="BodyText"/>
        <w:spacing w:line="199" w:lineRule="auto" w:before="113"/>
        <w:ind w:left="552" w:right="543"/>
        <w:rPr>
          <w:b w:val="0"/>
        </w:rPr>
      </w:pPr>
      <w:r>
        <w:rPr>
          <w:b w:val="0"/>
          <w:color w:val="231F20"/>
        </w:rPr>
        <w:t>Note:</w:t>
      </w:r>
      <w:r>
        <w:rPr>
          <w:b w:val="0"/>
          <w:color w:val="231F20"/>
          <w:spacing w:val="-10"/>
        </w:rPr>
        <w:t> </w:t>
      </w:r>
      <w:r>
        <w:rPr>
          <w:b w:val="0"/>
          <w:color w:val="231F20"/>
        </w:rPr>
        <w:t>AUD</w:t>
      </w:r>
      <w:r>
        <w:rPr>
          <w:b w:val="0"/>
          <w:color w:val="231F20"/>
          <w:spacing w:val="-10"/>
        </w:rPr>
        <w:t> </w:t>
      </w:r>
      <w:r>
        <w:rPr>
          <w:b w:val="0"/>
          <w:color w:val="231F20"/>
        </w:rPr>
        <w:t>fees</w:t>
      </w:r>
      <w:r>
        <w:rPr>
          <w:b w:val="0"/>
          <w:color w:val="231F20"/>
          <w:spacing w:val="-10"/>
        </w:rPr>
        <w:t> </w:t>
      </w:r>
      <w:r>
        <w:rPr>
          <w:b w:val="0"/>
          <w:color w:val="231F20"/>
        </w:rPr>
        <w:t>apply</w:t>
      </w:r>
      <w:r>
        <w:rPr>
          <w:b w:val="0"/>
          <w:color w:val="231F20"/>
          <w:spacing w:val="-10"/>
        </w:rPr>
        <w:t> </w:t>
      </w:r>
      <w:r>
        <w:rPr>
          <w:b w:val="0"/>
          <w:color w:val="231F20"/>
        </w:rPr>
        <w:t>for international students.</w:t>
      </w:r>
    </w:p>
    <w:p>
      <w:pPr>
        <w:pStyle w:val="BodyText"/>
        <w:spacing w:line="199" w:lineRule="auto" w:before="113"/>
        <w:ind w:left="552" w:right="543"/>
        <w:rPr>
          <w:b w:val="0"/>
        </w:rPr>
      </w:pPr>
      <w:r>
        <w:rPr>
          <w:b w:val="0"/>
          <w:color w:val="231F20"/>
        </w:rPr>
        <w:t>All</w:t>
      </w:r>
      <w:r>
        <w:rPr>
          <w:b w:val="0"/>
          <w:color w:val="231F20"/>
          <w:spacing w:val="-10"/>
        </w:rPr>
        <w:t> </w:t>
      </w:r>
      <w:r>
        <w:rPr>
          <w:b w:val="0"/>
          <w:color w:val="231F20"/>
        </w:rPr>
        <w:t>fees</w:t>
      </w:r>
      <w:r>
        <w:rPr>
          <w:b w:val="0"/>
          <w:color w:val="231F20"/>
          <w:spacing w:val="-10"/>
        </w:rPr>
        <w:t> </w:t>
      </w:r>
      <w:r>
        <w:rPr>
          <w:b w:val="0"/>
          <w:color w:val="231F20"/>
        </w:rPr>
        <w:t>listed</w:t>
      </w:r>
      <w:r>
        <w:rPr>
          <w:b w:val="0"/>
          <w:color w:val="231F20"/>
          <w:spacing w:val="-10"/>
        </w:rPr>
        <w:t> </w:t>
      </w:r>
      <w:r>
        <w:rPr>
          <w:b w:val="0"/>
          <w:color w:val="231F20"/>
        </w:rPr>
        <w:t>below</w:t>
      </w:r>
      <w:r>
        <w:rPr>
          <w:b w:val="0"/>
          <w:color w:val="231F20"/>
          <w:spacing w:val="-10"/>
        </w:rPr>
        <w:t> </w:t>
      </w:r>
      <w:r>
        <w:rPr>
          <w:b w:val="0"/>
          <w:color w:val="231F20"/>
        </w:rPr>
        <w:t>are exclusive of GST.</w:t>
      </w:r>
    </w:p>
    <w:p>
      <w:pPr>
        <w:pStyle w:val="BodyText"/>
        <w:spacing w:line="199" w:lineRule="auto" w:before="113"/>
        <w:ind w:left="552" w:right="275"/>
        <w:rPr>
          <w:b w:val="0"/>
        </w:rPr>
      </w:pPr>
      <w:r>
        <w:rPr>
          <w:b w:val="0"/>
          <w:color w:val="231F20"/>
        </w:rPr>
        <w:t>Fees:</w:t>
      </w:r>
      <w:r>
        <w:rPr>
          <w:b w:val="0"/>
          <w:color w:val="231F20"/>
          <w:spacing w:val="-11"/>
        </w:rPr>
        <w:t> </w:t>
      </w:r>
      <w:r>
        <w:rPr>
          <w:b w:val="0"/>
          <w:color w:val="231F20"/>
        </w:rPr>
        <w:t>The</w:t>
      </w:r>
      <w:r>
        <w:rPr>
          <w:b w:val="0"/>
          <w:color w:val="231F20"/>
          <w:spacing w:val="-11"/>
        </w:rPr>
        <w:t> </w:t>
      </w:r>
      <w:r>
        <w:rPr>
          <w:b w:val="0"/>
          <w:color w:val="231F20"/>
        </w:rPr>
        <w:t>cost</w:t>
      </w:r>
      <w:r>
        <w:rPr>
          <w:b w:val="0"/>
          <w:color w:val="231F20"/>
          <w:spacing w:val="-11"/>
        </w:rPr>
        <w:t> </w:t>
      </w:r>
      <w:r>
        <w:rPr>
          <w:b w:val="0"/>
          <w:color w:val="231F20"/>
        </w:rPr>
        <w:t>of</w:t>
      </w:r>
      <w:r>
        <w:rPr>
          <w:b w:val="0"/>
          <w:color w:val="231F20"/>
          <w:spacing w:val="-11"/>
        </w:rPr>
        <w:t> </w:t>
      </w:r>
      <w:r>
        <w:rPr>
          <w:b w:val="0"/>
          <w:color w:val="231F20"/>
        </w:rPr>
        <w:t>EMPA</w:t>
      </w:r>
      <w:r>
        <w:rPr>
          <w:b w:val="0"/>
          <w:color w:val="231F20"/>
          <w:spacing w:val="-11"/>
        </w:rPr>
        <w:t> </w:t>
      </w:r>
      <w:r>
        <w:rPr>
          <w:b w:val="0"/>
          <w:color w:val="231F20"/>
        </w:rPr>
        <w:t>2023 program will be as follows: AUD $50,960 NZD $55,546</w:t>
      </w:r>
    </w:p>
    <w:p>
      <w:pPr>
        <w:pStyle w:val="Heading5"/>
        <w:spacing w:line="199" w:lineRule="auto" w:before="169"/>
        <w:ind w:left="552" w:right="543"/>
      </w:pPr>
      <w:r>
        <w:rPr>
          <w:color w:val="231F20"/>
        </w:rPr>
        <w:t>When</w:t>
      </w:r>
      <w:r>
        <w:rPr>
          <w:color w:val="231F20"/>
          <w:spacing w:val="-12"/>
        </w:rPr>
        <w:t> </w:t>
      </w:r>
      <w:r>
        <w:rPr>
          <w:color w:val="231F20"/>
        </w:rPr>
        <w:t>will</w:t>
      </w:r>
      <w:r>
        <w:rPr>
          <w:color w:val="231F20"/>
          <w:spacing w:val="-11"/>
        </w:rPr>
        <w:t> </w:t>
      </w:r>
      <w:r>
        <w:rPr>
          <w:color w:val="231F20"/>
        </w:rPr>
        <w:t>I/my</w:t>
      </w:r>
      <w:r>
        <w:rPr>
          <w:color w:val="231F20"/>
          <w:spacing w:val="-11"/>
        </w:rPr>
        <w:t> </w:t>
      </w:r>
      <w:r>
        <w:rPr>
          <w:color w:val="231F20"/>
        </w:rPr>
        <w:t>agency be invoiced?</w:t>
      </w:r>
    </w:p>
    <w:p>
      <w:pPr>
        <w:pStyle w:val="BodyText"/>
        <w:spacing w:line="199" w:lineRule="auto" w:before="57"/>
        <w:ind w:left="552"/>
        <w:rPr>
          <w:b w:val="0"/>
        </w:rPr>
      </w:pPr>
      <w:r>
        <w:rPr>
          <w:b w:val="0"/>
          <w:color w:val="231F20"/>
        </w:rPr>
        <w:t>Invoices</w:t>
      </w:r>
      <w:r>
        <w:rPr>
          <w:b w:val="0"/>
          <w:color w:val="231F20"/>
          <w:spacing w:val="-7"/>
        </w:rPr>
        <w:t> </w:t>
      </w:r>
      <w:r>
        <w:rPr>
          <w:b w:val="0"/>
          <w:color w:val="231F20"/>
        </w:rPr>
        <w:t>will</w:t>
      </w:r>
      <w:r>
        <w:rPr>
          <w:b w:val="0"/>
          <w:color w:val="231F20"/>
          <w:spacing w:val="-7"/>
        </w:rPr>
        <w:t> </w:t>
      </w:r>
      <w:r>
        <w:rPr>
          <w:b w:val="0"/>
          <w:color w:val="231F20"/>
        </w:rPr>
        <w:t>be</w:t>
      </w:r>
      <w:r>
        <w:rPr>
          <w:b w:val="0"/>
          <w:color w:val="231F20"/>
          <w:spacing w:val="-7"/>
        </w:rPr>
        <w:t> </w:t>
      </w:r>
      <w:r>
        <w:rPr>
          <w:b w:val="0"/>
          <w:color w:val="231F20"/>
        </w:rPr>
        <w:t>emailed</w:t>
      </w:r>
      <w:r>
        <w:rPr>
          <w:b w:val="0"/>
          <w:color w:val="231F20"/>
          <w:spacing w:val="-7"/>
        </w:rPr>
        <w:t> </w:t>
      </w:r>
      <w:r>
        <w:rPr>
          <w:b w:val="0"/>
          <w:color w:val="231F20"/>
        </w:rPr>
        <w:t>to</w:t>
      </w:r>
      <w:r>
        <w:rPr>
          <w:b w:val="0"/>
          <w:color w:val="231F20"/>
          <w:spacing w:val="33"/>
        </w:rPr>
        <w:t> </w:t>
      </w:r>
      <w:r>
        <w:rPr>
          <w:b w:val="0"/>
          <w:color w:val="231F20"/>
        </w:rPr>
        <w:t>you/ your agency invoice</w:t>
      </w:r>
      <w:r>
        <w:rPr>
          <w:b w:val="0"/>
          <w:color w:val="231F20"/>
          <w:spacing w:val="40"/>
        </w:rPr>
        <w:t> </w:t>
      </w:r>
      <w:r>
        <w:rPr>
          <w:b w:val="0"/>
          <w:color w:val="231F20"/>
        </w:rPr>
        <w:t>contact once you have been accepted into the course.</w:t>
      </w:r>
    </w:p>
    <w:p>
      <w:pPr>
        <w:pStyle w:val="Heading5"/>
        <w:spacing w:line="199" w:lineRule="auto" w:before="133"/>
        <w:ind w:left="548" w:right="952"/>
      </w:pPr>
      <w:r>
        <w:rPr>
          <w:b w:val="0"/>
        </w:rPr>
        <w:br w:type="column"/>
      </w:r>
      <w:r>
        <w:rPr>
          <w:color w:val="231F20"/>
        </w:rPr>
        <w:t>What</w:t>
      </w:r>
      <w:r>
        <w:rPr>
          <w:color w:val="231F20"/>
          <w:spacing w:val="-12"/>
        </w:rPr>
        <w:t> </w:t>
      </w:r>
      <w:r>
        <w:rPr>
          <w:color w:val="231F20"/>
        </w:rPr>
        <w:t>is</w:t>
      </w:r>
      <w:r>
        <w:rPr>
          <w:color w:val="231F20"/>
          <w:spacing w:val="-11"/>
        </w:rPr>
        <w:t> </w:t>
      </w:r>
      <w:r>
        <w:rPr>
          <w:color w:val="231F20"/>
        </w:rPr>
        <w:t>covered</w:t>
      </w:r>
      <w:r>
        <w:rPr>
          <w:color w:val="231F20"/>
          <w:spacing w:val="-11"/>
        </w:rPr>
        <w:t> </w:t>
      </w:r>
      <w:r>
        <w:rPr>
          <w:color w:val="231F20"/>
        </w:rPr>
        <w:t>in</w:t>
      </w:r>
      <w:r>
        <w:rPr>
          <w:color w:val="231F20"/>
          <w:spacing w:val="-11"/>
        </w:rPr>
        <w:t> </w:t>
      </w:r>
      <w:r>
        <w:rPr>
          <w:color w:val="231F20"/>
        </w:rPr>
        <w:t>the Program fee?</w:t>
      </w:r>
    </w:p>
    <w:p>
      <w:pPr>
        <w:pStyle w:val="BodyText"/>
        <w:spacing w:line="259" w:lineRule="exact" w:before="78"/>
        <w:ind w:left="548"/>
        <w:rPr>
          <w:b w:val="0"/>
        </w:rPr>
      </w:pPr>
      <w:r>
        <w:rPr>
          <w:b w:val="0"/>
          <w:color w:val="231F20"/>
          <w:spacing w:val="-2"/>
        </w:rPr>
        <w:t>Program</w:t>
      </w:r>
      <w:r>
        <w:rPr>
          <w:b w:val="0"/>
          <w:color w:val="231F20"/>
          <w:spacing w:val="-5"/>
        </w:rPr>
        <w:t> </w:t>
      </w:r>
      <w:r>
        <w:rPr>
          <w:b w:val="0"/>
          <w:color w:val="231F20"/>
          <w:spacing w:val="-2"/>
        </w:rPr>
        <w:t>fees cover:</w:t>
      </w:r>
    </w:p>
    <w:p>
      <w:pPr>
        <w:pStyle w:val="BodyText"/>
        <w:spacing w:line="259" w:lineRule="exact"/>
        <w:ind w:left="548"/>
        <w:rPr>
          <w:b w:val="0"/>
        </w:rPr>
      </w:pPr>
      <w:r>
        <w:rPr>
          <w:rFonts w:ascii="Apercu" w:hAnsi="Apercu"/>
          <w:color w:val="231F20"/>
        </w:rPr>
        <w:t>›</w:t>
      </w:r>
      <w:r>
        <w:rPr>
          <w:rFonts w:ascii="Apercu" w:hAnsi="Apercu"/>
          <w:color w:val="231F20"/>
          <w:spacing w:val="42"/>
        </w:rPr>
        <w:t> </w:t>
      </w:r>
      <w:r>
        <w:rPr>
          <w:b w:val="0"/>
          <w:color w:val="231F20"/>
        </w:rPr>
        <w:t>Tuition</w:t>
      </w:r>
      <w:r>
        <w:rPr>
          <w:b w:val="0"/>
          <w:color w:val="231F20"/>
          <w:spacing w:val="-5"/>
        </w:rPr>
        <w:t> </w:t>
      </w:r>
      <w:r>
        <w:rPr>
          <w:b w:val="0"/>
          <w:color w:val="231F20"/>
          <w:spacing w:val="-4"/>
        </w:rPr>
        <w:t>fees</w:t>
      </w:r>
    </w:p>
    <w:p>
      <w:pPr>
        <w:pStyle w:val="BodyText"/>
        <w:spacing w:line="199" w:lineRule="auto" w:before="47"/>
        <w:ind w:left="718" w:right="952" w:hanging="171"/>
        <w:rPr>
          <w:b w:val="0"/>
        </w:rPr>
      </w:pPr>
      <w:r>
        <w:rPr>
          <w:rFonts w:ascii="Apercu" w:hAnsi="Apercu"/>
          <w:color w:val="231F20"/>
        </w:rPr>
        <w:t>›</w:t>
      </w:r>
      <w:r>
        <w:rPr>
          <w:rFonts w:ascii="Apercu" w:hAnsi="Apercu"/>
          <w:color w:val="231F20"/>
          <w:spacing w:val="40"/>
        </w:rPr>
        <w:t> </w:t>
      </w:r>
      <w:r>
        <w:rPr>
          <w:b w:val="0"/>
          <w:color w:val="231F20"/>
        </w:rPr>
        <w:t>Daily catering and </w:t>
      </w:r>
      <w:r>
        <w:rPr>
          <w:b w:val="0"/>
          <w:color w:val="231F20"/>
          <w:spacing w:val="-2"/>
        </w:rPr>
        <w:t>refreshments,</w:t>
      </w:r>
      <w:r>
        <w:rPr>
          <w:b w:val="0"/>
          <w:color w:val="231F20"/>
          <w:spacing w:val="-10"/>
        </w:rPr>
        <w:t> </w:t>
      </w:r>
      <w:r>
        <w:rPr>
          <w:b w:val="0"/>
          <w:color w:val="231F20"/>
          <w:spacing w:val="-2"/>
        </w:rPr>
        <w:t>and</w:t>
      </w:r>
      <w:r>
        <w:rPr>
          <w:b w:val="0"/>
          <w:color w:val="231F20"/>
          <w:spacing w:val="-9"/>
        </w:rPr>
        <w:t> </w:t>
      </w:r>
      <w:r>
        <w:rPr>
          <w:b w:val="0"/>
          <w:color w:val="231F20"/>
          <w:spacing w:val="-2"/>
        </w:rPr>
        <w:t>some </w:t>
      </w:r>
      <w:r>
        <w:rPr>
          <w:b w:val="0"/>
          <w:color w:val="231F20"/>
        </w:rPr>
        <w:t>evening meals during </w:t>
      </w:r>
      <w:r>
        <w:rPr>
          <w:b w:val="0"/>
          <w:color w:val="231F20"/>
          <w:spacing w:val="-2"/>
        </w:rPr>
        <w:t>residentials</w:t>
      </w:r>
    </w:p>
    <w:p>
      <w:pPr>
        <w:spacing w:line="259" w:lineRule="exact" w:before="78"/>
        <w:ind w:left="548" w:right="0" w:firstLine="0"/>
        <w:jc w:val="left"/>
        <w:rPr>
          <w:b w:val="0"/>
          <w:sz w:val="18"/>
        </w:rPr>
      </w:pPr>
      <w:r>
        <w:rPr>
          <w:b w:val="0"/>
          <w:color w:val="231F20"/>
          <w:sz w:val="18"/>
        </w:rPr>
        <w:t>Program</w:t>
      </w:r>
      <w:r>
        <w:rPr>
          <w:b w:val="0"/>
          <w:color w:val="231F20"/>
          <w:spacing w:val="-10"/>
          <w:sz w:val="18"/>
        </w:rPr>
        <w:t> </w:t>
      </w:r>
      <w:r>
        <w:rPr>
          <w:b w:val="0"/>
          <w:color w:val="231F20"/>
          <w:sz w:val="18"/>
        </w:rPr>
        <w:t>fees</w:t>
      </w:r>
      <w:r>
        <w:rPr>
          <w:b w:val="0"/>
          <w:color w:val="231F20"/>
          <w:spacing w:val="-7"/>
          <w:sz w:val="18"/>
        </w:rPr>
        <w:t> </w:t>
      </w:r>
      <w:r>
        <w:rPr>
          <w:rFonts w:ascii="Apercu"/>
          <w:b/>
          <w:color w:val="231F20"/>
          <w:sz w:val="18"/>
        </w:rPr>
        <w:t>do</w:t>
      </w:r>
      <w:r>
        <w:rPr>
          <w:rFonts w:ascii="Apercu"/>
          <w:b/>
          <w:color w:val="231F20"/>
          <w:spacing w:val="-7"/>
          <w:sz w:val="18"/>
        </w:rPr>
        <w:t> </w:t>
      </w:r>
      <w:r>
        <w:rPr>
          <w:rFonts w:ascii="Apercu"/>
          <w:b/>
          <w:color w:val="231F20"/>
          <w:sz w:val="18"/>
        </w:rPr>
        <w:t>not</w:t>
      </w:r>
      <w:r>
        <w:rPr>
          <w:rFonts w:ascii="Apercu"/>
          <w:b/>
          <w:color w:val="231F20"/>
          <w:spacing w:val="-6"/>
          <w:sz w:val="18"/>
        </w:rPr>
        <w:t> </w:t>
      </w:r>
      <w:r>
        <w:rPr>
          <w:b w:val="0"/>
          <w:color w:val="231F20"/>
          <w:spacing w:val="-2"/>
          <w:sz w:val="18"/>
        </w:rPr>
        <w:t>cover:</w:t>
      </w:r>
    </w:p>
    <w:p>
      <w:pPr>
        <w:pStyle w:val="BodyText"/>
        <w:spacing w:line="259" w:lineRule="exact"/>
        <w:ind w:left="548"/>
        <w:rPr>
          <w:b w:val="0"/>
        </w:rPr>
      </w:pPr>
      <w:r>
        <w:rPr>
          <w:rFonts w:ascii="Apercu" w:hAnsi="Apercu"/>
          <w:color w:val="231F20"/>
        </w:rPr>
        <w:t>›</w:t>
      </w:r>
      <w:r>
        <w:rPr>
          <w:rFonts w:ascii="Apercu" w:hAnsi="Apercu"/>
          <w:color w:val="231F20"/>
          <w:spacing w:val="53"/>
        </w:rPr>
        <w:t> </w:t>
      </w:r>
      <w:r>
        <w:rPr>
          <w:b w:val="0"/>
          <w:color w:val="231F20"/>
          <w:spacing w:val="-2"/>
        </w:rPr>
        <w:t>Textbooks</w:t>
      </w:r>
    </w:p>
    <w:p>
      <w:pPr>
        <w:pStyle w:val="BodyText"/>
        <w:spacing w:before="12"/>
        <w:ind w:left="548"/>
        <w:rPr>
          <w:b w:val="0"/>
        </w:rPr>
      </w:pPr>
      <w:r>
        <w:rPr>
          <w:rFonts w:ascii="Apercu" w:hAnsi="Apercu"/>
          <w:color w:val="231F20"/>
        </w:rPr>
        <w:t>›</w:t>
      </w:r>
      <w:r>
        <w:rPr>
          <w:rFonts w:ascii="Apercu" w:hAnsi="Apercu"/>
          <w:color w:val="231F20"/>
          <w:spacing w:val="53"/>
        </w:rPr>
        <w:t> </w:t>
      </w:r>
      <w:r>
        <w:rPr>
          <w:b w:val="0"/>
          <w:color w:val="231F20"/>
          <w:spacing w:val="-2"/>
        </w:rPr>
        <w:t>Travel</w:t>
      </w:r>
    </w:p>
    <w:p>
      <w:pPr>
        <w:pStyle w:val="BodyText"/>
        <w:spacing w:before="12"/>
        <w:ind w:left="548"/>
        <w:rPr>
          <w:b w:val="0"/>
        </w:rPr>
      </w:pPr>
      <w:r>
        <w:rPr>
          <w:rFonts w:ascii="Apercu" w:hAnsi="Apercu"/>
          <w:color w:val="231F20"/>
        </w:rPr>
        <w:t>›</w:t>
      </w:r>
      <w:r>
        <w:rPr>
          <w:rFonts w:ascii="Apercu" w:hAnsi="Apercu"/>
          <w:color w:val="231F20"/>
          <w:spacing w:val="55"/>
        </w:rPr>
        <w:t> </w:t>
      </w:r>
      <w:r>
        <w:rPr>
          <w:b w:val="0"/>
          <w:color w:val="231F20"/>
          <w:spacing w:val="-2"/>
        </w:rPr>
        <w:t>Accommodation</w:t>
      </w:r>
    </w:p>
    <w:p>
      <w:pPr>
        <w:pStyle w:val="BodyText"/>
        <w:spacing w:line="199" w:lineRule="auto" w:before="47"/>
        <w:ind w:left="548" w:right="883"/>
        <w:rPr>
          <w:b w:val="0"/>
        </w:rPr>
      </w:pPr>
      <w:r>
        <w:rPr>
          <w:b w:val="0"/>
          <w:color w:val="231F20"/>
        </w:rPr>
        <w:t>Costs for ANZSOG delivered residential subjects such as travel</w:t>
      </w:r>
      <w:r>
        <w:rPr>
          <w:b w:val="0"/>
          <w:color w:val="231F20"/>
          <w:spacing w:val="-12"/>
        </w:rPr>
        <w:t> </w:t>
      </w:r>
      <w:r>
        <w:rPr>
          <w:b w:val="0"/>
          <w:color w:val="231F20"/>
        </w:rPr>
        <w:t>and</w:t>
      </w:r>
      <w:r>
        <w:rPr>
          <w:b w:val="0"/>
          <w:color w:val="231F20"/>
          <w:spacing w:val="-11"/>
        </w:rPr>
        <w:t> </w:t>
      </w:r>
      <w:r>
        <w:rPr>
          <w:b w:val="0"/>
          <w:color w:val="231F20"/>
        </w:rPr>
        <w:t>accommodation</w:t>
      </w:r>
      <w:r>
        <w:rPr>
          <w:b w:val="0"/>
          <w:color w:val="231F20"/>
          <w:spacing w:val="-12"/>
        </w:rPr>
        <w:t> </w:t>
      </w:r>
      <w:r>
        <w:rPr>
          <w:b w:val="0"/>
          <w:color w:val="231F20"/>
        </w:rPr>
        <w:t>need to be paid for by the student’s sponsoring agency.</w:t>
      </w:r>
    </w:p>
    <w:p>
      <w:pPr>
        <w:pStyle w:val="Heading5"/>
        <w:spacing w:before="78"/>
        <w:ind w:left="548"/>
      </w:pPr>
      <w:r>
        <w:rPr>
          <w:color w:val="231F20"/>
          <w:spacing w:val="-5"/>
        </w:rPr>
        <w:t>Travel</w:t>
      </w:r>
      <w:r>
        <w:rPr>
          <w:color w:val="231F20"/>
        </w:rPr>
        <w:t> </w:t>
      </w:r>
      <w:r>
        <w:rPr>
          <w:color w:val="231F20"/>
          <w:spacing w:val="-2"/>
        </w:rPr>
        <w:t>arrangements</w:t>
      </w:r>
    </w:p>
    <w:p>
      <w:pPr>
        <w:pStyle w:val="BodyText"/>
        <w:spacing w:line="199" w:lineRule="auto" w:before="104"/>
        <w:ind w:left="548" w:right="926"/>
        <w:rPr>
          <w:b w:val="0"/>
        </w:rPr>
      </w:pPr>
      <w:r>
        <w:rPr>
          <w:b w:val="0"/>
          <w:color w:val="231F20"/>
        </w:rPr>
        <w:t>Portions of the EMPA may be delivered offshore (for example New Zealand/Australia) and successful applicants into the program</w:t>
      </w:r>
      <w:r>
        <w:rPr>
          <w:b w:val="0"/>
          <w:color w:val="231F20"/>
          <w:spacing w:val="-12"/>
        </w:rPr>
        <w:t> </w:t>
      </w:r>
      <w:r>
        <w:rPr>
          <w:b w:val="0"/>
          <w:color w:val="231F20"/>
        </w:rPr>
        <w:t>will</w:t>
      </w:r>
      <w:r>
        <w:rPr>
          <w:b w:val="0"/>
          <w:color w:val="231F20"/>
          <w:spacing w:val="-11"/>
        </w:rPr>
        <w:t> </w:t>
      </w:r>
      <w:r>
        <w:rPr>
          <w:b w:val="0"/>
          <w:color w:val="231F20"/>
        </w:rPr>
        <w:t>be</w:t>
      </w:r>
      <w:r>
        <w:rPr>
          <w:b w:val="0"/>
          <w:color w:val="231F20"/>
          <w:spacing w:val="-12"/>
        </w:rPr>
        <w:t> </w:t>
      </w:r>
      <w:r>
        <w:rPr>
          <w:b w:val="0"/>
          <w:color w:val="231F20"/>
        </w:rPr>
        <w:t>required</w:t>
      </w:r>
      <w:r>
        <w:rPr>
          <w:b w:val="0"/>
          <w:color w:val="231F20"/>
          <w:spacing w:val="-11"/>
        </w:rPr>
        <w:t> </w:t>
      </w:r>
      <w:r>
        <w:rPr>
          <w:b w:val="0"/>
          <w:color w:val="231F20"/>
        </w:rPr>
        <w:t>to</w:t>
      </w:r>
      <w:r>
        <w:rPr>
          <w:b w:val="0"/>
          <w:color w:val="231F20"/>
          <w:spacing w:val="-11"/>
        </w:rPr>
        <w:t> </w:t>
      </w:r>
      <w:r>
        <w:rPr>
          <w:b w:val="0"/>
          <w:color w:val="231F20"/>
        </w:rPr>
        <w:t>seek appropriate travel clearance from their organisation to attend these deliveries. Further information regarding offshore deliveries will be provided upon acceptance into the EMPA.</w:t>
      </w:r>
    </w:p>
    <w:p>
      <w:pPr>
        <w:spacing w:after="0" w:line="199" w:lineRule="auto"/>
        <w:sectPr>
          <w:type w:val="continuous"/>
          <w:pgSz w:w="16840" w:h="11910" w:orient="landscape"/>
          <w:pgMar w:top="1340" w:bottom="280" w:left="0" w:right="0"/>
          <w:cols w:num="5" w:equalWidth="0">
            <w:col w:w="3421" w:space="40"/>
            <w:col w:w="3085" w:space="39"/>
            <w:col w:w="3096" w:space="40"/>
            <w:col w:w="3105" w:space="39"/>
            <w:col w:w="3975"/>
          </w:cols>
        </w:sectPr>
      </w:pPr>
    </w:p>
    <w:p>
      <w:pPr>
        <w:spacing w:before="68"/>
        <w:ind w:left="850" w:right="0" w:firstLine="0"/>
        <w:jc w:val="left"/>
        <w:rPr>
          <w:b w:val="0"/>
          <w:sz w:val="16"/>
        </w:rPr>
      </w:pPr>
      <w:r>
        <w:rPr>
          <w:rFonts w:ascii="Apercu"/>
          <w:b/>
          <w:color w:val="231F20"/>
          <w:sz w:val="16"/>
        </w:rPr>
        <w:t>14</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p>
      <w:pPr>
        <w:pStyle w:val="BodyText"/>
        <w:rPr>
          <w:b w:val="0"/>
          <w:sz w:val="20"/>
        </w:rPr>
      </w:pPr>
    </w:p>
    <w:p>
      <w:pPr>
        <w:spacing w:after="0"/>
        <w:rPr>
          <w:sz w:val="20"/>
        </w:rPr>
        <w:sectPr>
          <w:pgSz w:w="16840" w:h="11910" w:orient="landscape"/>
          <w:pgMar w:top="720" w:bottom="280" w:left="0" w:right="0"/>
        </w:sectPr>
      </w:pPr>
    </w:p>
    <w:p>
      <w:pPr>
        <w:pStyle w:val="BodyText"/>
        <w:spacing w:before="11"/>
        <w:rPr>
          <w:b w:val="0"/>
          <w:sz w:val="20"/>
        </w:rPr>
      </w:pPr>
    </w:p>
    <w:p>
      <w:pPr>
        <w:pStyle w:val="Heading5"/>
        <w:spacing w:line="199" w:lineRule="auto"/>
      </w:pPr>
      <w:r>
        <w:rPr>
          <w:color w:val="231F20"/>
        </w:rPr>
        <w:t>Can</w:t>
      </w:r>
      <w:r>
        <w:rPr>
          <w:color w:val="231F20"/>
          <w:spacing w:val="-12"/>
        </w:rPr>
        <w:t> </w:t>
      </w:r>
      <w:r>
        <w:rPr>
          <w:color w:val="231F20"/>
        </w:rPr>
        <w:t>I</w:t>
      </w:r>
      <w:r>
        <w:rPr>
          <w:color w:val="231F20"/>
          <w:spacing w:val="-11"/>
        </w:rPr>
        <w:t> </w:t>
      </w:r>
      <w:r>
        <w:rPr>
          <w:color w:val="231F20"/>
        </w:rPr>
        <w:t>self-fund</w:t>
      </w:r>
      <w:r>
        <w:rPr>
          <w:color w:val="231F20"/>
          <w:spacing w:val="-11"/>
        </w:rPr>
        <w:t> </w:t>
      </w:r>
      <w:r>
        <w:rPr>
          <w:color w:val="231F20"/>
        </w:rPr>
        <w:t>my</w:t>
      </w:r>
      <w:r>
        <w:rPr>
          <w:color w:val="231F20"/>
          <w:spacing w:val="-11"/>
        </w:rPr>
        <w:t> </w:t>
      </w:r>
      <w:r>
        <w:rPr>
          <w:color w:val="231F20"/>
        </w:rPr>
        <w:t>participation if my agency won’t fund?</w:t>
      </w:r>
    </w:p>
    <w:p>
      <w:pPr>
        <w:pStyle w:val="BodyText"/>
        <w:spacing w:line="199" w:lineRule="auto" w:before="57"/>
        <w:ind w:left="850" w:right="78"/>
        <w:rPr>
          <w:b w:val="0"/>
        </w:rPr>
      </w:pPr>
      <w:r>
        <w:rPr>
          <w:b w:val="0"/>
          <w:color w:val="231F20"/>
        </w:rPr>
        <w:t>A</w:t>
      </w:r>
      <w:r>
        <w:rPr>
          <w:b w:val="0"/>
          <w:color w:val="231F20"/>
          <w:spacing w:val="-4"/>
        </w:rPr>
        <w:t> </w:t>
      </w:r>
      <w:r>
        <w:rPr>
          <w:b w:val="0"/>
          <w:color w:val="231F20"/>
        </w:rPr>
        <w:t>student</w:t>
      </w:r>
      <w:r>
        <w:rPr>
          <w:b w:val="0"/>
          <w:color w:val="231F20"/>
          <w:spacing w:val="-4"/>
        </w:rPr>
        <w:t> </w:t>
      </w:r>
      <w:r>
        <w:rPr>
          <w:b w:val="0"/>
          <w:color w:val="231F20"/>
        </w:rPr>
        <w:t>may</w:t>
      </w:r>
      <w:r>
        <w:rPr>
          <w:b w:val="0"/>
          <w:color w:val="231F20"/>
          <w:spacing w:val="-4"/>
        </w:rPr>
        <w:t> </w:t>
      </w:r>
      <w:r>
        <w:rPr>
          <w:b w:val="0"/>
          <w:color w:val="231F20"/>
        </w:rPr>
        <w:t>enter</w:t>
      </w:r>
      <w:r>
        <w:rPr>
          <w:b w:val="0"/>
          <w:color w:val="231F20"/>
          <w:spacing w:val="-4"/>
        </w:rPr>
        <w:t> </w:t>
      </w:r>
      <w:r>
        <w:rPr>
          <w:b w:val="0"/>
          <w:color w:val="231F20"/>
        </w:rPr>
        <w:t>into</w:t>
      </w:r>
      <w:r>
        <w:rPr>
          <w:b w:val="0"/>
          <w:color w:val="231F20"/>
          <w:spacing w:val="-4"/>
        </w:rPr>
        <w:t> </w:t>
      </w:r>
      <w:r>
        <w:rPr>
          <w:b w:val="0"/>
          <w:color w:val="231F20"/>
        </w:rPr>
        <w:t>a</w:t>
      </w:r>
      <w:r>
        <w:rPr>
          <w:b w:val="0"/>
          <w:color w:val="231F20"/>
          <w:spacing w:val="-4"/>
        </w:rPr>
        <w:t> </w:t>
      </w:r>
      <w:r>
        <w:rPr>
          <w:b w:val="0"/>
          <w:color w:val="231F20"/>
        </w:rPr>
        <w:t>salary sacrifice arrangement with their employer</w:t>
      </w:r>
      <w:r>
        <w:rPr>
          <w:b w:val="0"/>
          <w:color w:val="231F20"/>
          <w:spacing w:val="-7"/>
        </w:rPr>
        <w:t> </w:t>
      </w:r>
      <w:r>
        <w:rPr>
          <w:b w:val="0"/>
          <w:color w:val="231F20"/>
        </w:rPr>
        <w:t>to</w:t>
      </w:r>
      <w:r>
        <w:rPr>
          <w:b w:val="0"/>
          <w:color w:val="231F20"/>
          <w:spacing w:val="-7"/>
        </w:rPr>
        <w:t> </w:t>
      </w:r>
      <w:r>
        <w:rPr>
          <w:b w:val="0"/>
          <w:color w:val="231F20"/>
        </w:rPr>
        <w:t>attend</w:t>
      </w:r>
      <w:r>
        <w:rPr>
          <w:b w:val="0"/>
          <w:color w:val="231F20"/>
          <w:spacing w:val="-7"/>
        </w:rPr>
        <w:t> </w:t>
      </w:r>
      <w:r>
        <w:rPr>
          <w:b w:val="0"/>
          <w:color w:val="231F20"/>
        </w:rPr>
        <w:t>the</w:t>
      </w:r>
      <w:r>
        <w:rPr>
          <w:b w:val="0"/>
          <w:color w:val="231F20"/>
          <w:spacing w:val="-7"/>
        </w:rPr>
        <w:t> </w:t>
      </w:r>
      <w:r>
        <w:rPr>
          <w:b w:val="0"/>
          <w:color w:val="231F20"/>
        </w:rPr>
        <w:t>program. The student’s employer will be billed</w:t>
      </w:r>
      <w:r>
        <w:rPr>
          <w:b w:val="0"/>
          <w:color w:val="231F20"/>
          <w:spacing w:val="-12"/>
        </w:rPr>
        <w:t> </w:t>
      </w:r>
      <w:r>
        <w:rPr>
          <w:b w:val="0"/>
          <w:color w:val="231F20"/>
        </w:rPr>
        <w:t>the</w:t>
      </w:r>
      <w:r>
        <w:rPr>
          <w:b w:val="0"/>
          <w:color w:val="231F20"/>
          <w:spacing w:val="-11"/>
        </w:rPr>
        <w:t> </w:t>
      </w:r>
      <w:r>
        <w:rPr>
          <w:b w:val="0"/>
          <w:color w:val="231F20"/>
        </w:rPr>
        <w:t>program</w:t>
      </w:r>
      <w:r>
        <w:rPr>
          <w:b w:val="0"/>
          <w:color w:val="231F20"/>
          <w:spacing w:val="-12"/>
        </w:rPr>
        <w:t> </w:t>
      </w:r>
      <w:r>
        <w:rPr>
          <w:b w:val="0"/>
          <w:color w:val="231F20"/>
        </w:rPr>
        <w:t>fee.</w:t>
      </w:r>
      <w:r>
        <w:rPr>
          <w:b w:val="0"/>
          <w:color w:val="231F20"/>
          <w:spacing w:val="-11"/>
        </w:rPr>
        <w:t> </w:t>
      </w:r>
      <w:r>
        <w:rPr>
          <w:b w:val="0"/>
          <w:color w:val="231F20"/>
        </w:rPr>
        <w:t>Discussed on</w:t>
      </w:r>
      <w:r>
        <w:rPr>
          <w:b w:val="0"/>
          <w:color w:val="231F20"/>
          <w:spacing w:val="-4"/>
        </w:rPr>
        <w:t> </w:t>
      </w:r>
      <w:r>
        <w:rPr>
          <w:b w:val="0"/>
          <w:color w:val="231F20"/>
        </w:rPr>
        <w:t>a</w:t>
      </w:r>
      <w:r>
        <w:rPr>
          <w:b w:val="0"/>
          <w:color w:val="231F20"/>
          <w:spacing w:val="-4"/>
        </w:rPr>
        <w:t> </w:t>
      </w:r>
      <w:r>
        <w:rPr>
          <w:b w:val="0"/>
          <w:color w:val="231F20"/>
        </w:rPr>
        <w:t>case-by-case</w:t>
      </w:r>
      <w:r>
        <w:rPr>
          <w:b w:val="0"/>
          <w:color w:val="231F20"/>
          <w:spacing w:val="-4"/>
        </w:rPr>
        <w:t> </w:t>
      </w:r>
      <w:r>
        <w:rPr>
          <w:b w:val="0"/>
          <w:color w:val="231F20"/>
        </w:rPr>
        <w:t>basis</w:t>
      </w:r>
      <w:r>
        <w:rPr>
          <w:b w:val="0"/>
          <w:color w:val="231F20"/>
          <w:spacing w:val="-4"/>
        </w:rPr>
        <w:t> </w:t>
      </w:r>
      <w:r>
        <w:rPr>
          <w:b w:val="0"/>
          <w:color w:val="231F20"/>
        </w:rPr>
        <w:t>with</w:t>
      </w:r>
      <w:r>
        <w:rPr>
          <w:b w:val="0"/>
          <w:color w:val="231F20"/>
          <w:spacing w:val="-4"/>
        </w:rPr>
        <w:t> </w:t>
      </w:r>
      <w:r>
        <w:rPr>
          <w:b w:val="0"/>
          <w:color w:val="231F20"/>
        </w:rPr>
        <w:t>the applicant’s sponsoring agency.</w:t>
      </w:r>
    </w:p>
    <w:p>
      <w:pPr>
        <w:pStyle w:val="Heading5"/>
        <w:spacing w:line="199" w:lineRule="auto" w:before="169"/>
      </w:pPr>
      <w:r>
        <w:rPr>
          <w:color w:val="231F20"/>
        </w:rPr>
        <w:t>What</w:t>
      </w:r>
      <w:r>
        <w:rPr>
          <w:color w:val="231F20"/>
          <w:spacing w:val="-12"/>
        </w:rPr>
        <w:t> </w:t>
      </w:r>
      <w:r>
        <w:rPr>
          <w:color w:val="231F20"/>
        </w:rPr>
        <w:t>is</w:t>
      </w:r>
      <w:r>
        <w:rPr>
          <w:color w:val="231F20"/>
          <w:spacing w:val="-11"/>
        </w:rPr>
        <w:t> </w:t>
      </w:r>
      <w:r>
        <w:rPr>
          <w:color w:val="231F20"/>
        </w:rPr>
        <w:t>the</w:t>
      </w:r>
      <w:r>
        <w:rPr>
          <w:color w:val="231F20"/>
          <w:spacing w:val="-11"/>
        </w:rPr>
        <w:t> </w:t>
      </w:r>
      <w:r>
        <w:rPr>
          <w:color w:val="231F20"/>
        </w:rPr>
        <w:t>university</w:t>
      </w:r>
      <w:r>
        <w:rPr>
          <w:color w:val="231F20"/>
          <w:spacing w:val="-11"/>
        </w:rPr>
        <w:t> </w:t>
      </w:r>
      <w:r>
        <w:rPr>
          <w:color w:val="231F20"/>
        </w:rPr>
        <w:t>enrolment </w:t>
      </w:r>
      <w:r>
        <w:rPr>
          <w:color w:val="231F20"/>
          <w:spacing w:val="-2"/>
        </w:rPr>
        <w:t>process?</w:t>
      </w:r>
    </w:p>
    <w:p>
      <w:pPr>
        <w:pStyle w:val="BodyText"/>
        <w:spacing w:line="199" w:lineRule="auto" w:before="56"/>
        <w:ind w:left="850" w:right="36"/>
        <w:rPr>
          <w:b w:val="0"/>
        </w:rPr>
      </w:pPr>
      <w:r>
        <w:rPr>
          <w:b w:val="0"/>
          <w:color w:val="231F20"/>
        </w:rPr>
        <w:t>As part of your application into the EMPA, ANZSOG will facilitate enrolment on your behalf into one</w:t>
      </w:r>
      <w:r>
        <w:rPr>
          <w:b w:val="0"/>
          <w:color w:val="231F20"/>
          <w:spacing w:val="-12"/>
        </w:rPr>
        <w:t> </w:t>
      </w:r>
      <w:r>
        <w:rPr>
          <w:b w:val="0"/>
          <w:color w:val="231F20"/>
        </w:rPr>
        <w:t>of</w:t>
      </w:r>
      <w:r>
        <w:rPr>
          <w:b w:val="0"/>
          <w:color w:val="231F20"/>
          <w:spacing w:val="-11"/>
        </w:rPr>
        <w:t> </w:t>
      </w:r>
      <w:r>
        <w:rPr>
          <w:b w:val="0"/>
          <w:color w:val="231F20"/>
        </w:rPr>
        <w:t>our</w:t>
      </w:r>
      <w:r>
        <w:rPr>
          <w:b w:val="0"/>
          <w:color w:val="231F20"/>
          <w:spacing w:val="-12"/>
        </w:rPr>
        <w:t> </w:t>
      </w:r>
      <w:r>
        <w:rPr>
          <w:b w:val="0"/>
          <w:color w:val="231F20"/>
        </w:rPr>
        <w:t>conferring</w:t>
      </w:r>
      <w:r>
        <w:rPr>
          <w:b w:val="0"/>
          <w:color w:val="231F20"/>
          <w:spacing w:val="-11"/>
        </w:rPr>
        <w:t> </w:t>
      </w:r>
      <w:r>
        <w:rPr>
          <w:b w:val="0"/>
          <w:color w:val="231F20"/>
        </w:rPr>
        <w:t>universities. When completing your EMPA application, you will also need to provide the following supporting </w:t>
      </w:r>
      <w:r>
        <w:rPr>
          <w:b w:val="0"/>
          <w:color w:val="231F20"/>
          <w:spacing w:val="-2"/>
        </w:rPr>
        <w:t>documentation:</w:t>
      </w:r>
    </w:p>
    <w:p>
      <w:pPr>
        <w:pStyle w:val="BodyText"/>
        <w:spacing w:line="199" w:lineRule="auto" w:before="41"/>
        <w:ind w:left="1020" w:right="667" w:hanging="171"/>
        <w:jc w:val="both"/>
        <w:rPr>
          <w:b w:val="0"/>
        </w:rPr>
      </w:pPr>
      <w:r>
        <w:rPr>
          <w:rFonts w:ascii="Apercu" w:hAnsi="Apercu"/>
          <w:color w:val="231F20"/>
        </w:rPr>
        <w:t>›</w:t>
      </w:r>
      <w:r>
        <w:rPr>
          <w:rFonts w:ascii="Apercu" w:hAnsi="Apercu"/>
          <w:color w:val="231F20"/>
          <w:spacing w:val="40"/>
        </w:rPr>
        <w:t> </w:t>
      </w:r>
      <w:r>
        <w:rPr>
          <w:b w:val="0"/>
          <w:color w:val="231F20"/>
        </w:rPr>
        <w:t>a</w:t>
      </w:r>
      <w:r>
        <w:rPr>
          <w:b w:val="0"/>
          <w:color w:val="231F20"/>
          <w:spacing w:val="-6"/>
        </w:rPr>
        <w:t> </w:t>
      </w:r>
      <w:r>
        <w:rPr>
          <w:b w:val="0"/>
          <w:color w:val="231F20"/>
        </w:rPr>
        <w:t>certified</w:t>
      </w:r>
      <w:r>
        <w:rPr>
          <w:b w:val="0"/>
          <w:color w:val="231F20"/>
          <w:spacing w:val="-6"/>
        </w:rPr>
        <w:t> </w:t>
      </w:r>
      <w:r>
        <w:rPr>
          <w:b w:val="0"/>
          <w:color w:val="231F20"/>
        </w:rPr>
        <w:t>copy</w:t>
      </w:r>
      <w:r>
        <w:rPr>
          <w:b w:val="0"/>
          <w:color w:val="231F20"/>
          <w:spacing w:val="-6"/>
        </w:rPr>
        <w:t> </w:t>
      </w:r>
      <w:r>
        <w:rPr>
          <w:b w:val="0"/>
          <w:color w:val="231F20"/>
        </w:rPr>
        <w:t>of</w:t>
      </w:r>
      <w:r>
        <w:rPr>
          <w:b w:val="0"/>
          <w:color w:val="231F20"/>
          <w:spacing w:val="-6"/>
        </w:rPr>
        <w:t> </w:t>
      </w:r>
      <w:r>
        <w:rPr>
          <w:b w:val="0"/>
          <w:color w:val="231F20"/>
        </w:rPr>
        <w:t>your birth</w:t>
      </w:r>
      <w:r>
        <w:rPr>
          <w:b w:val="0"/>
          <w:color w:val="231F20"/>
          <w:spacing w:val="-12"/>
        </w:rPr>
        <w:t> </w:t>
      </w:r>
      <w:r>
        <w:rPr>
          <w:b w:val="0"/>
          <w:color w:val="231F20"/>
        </w:rPr>
        <w:t>certificate</w:t>
      </w:r>
      <w:r>
        <w:rPr>
          <w:b w:val="0"/>
          <w:color w:val="231F20"/>
          <w:spacing w:val="-11"/>
        </w:rPr>
        <w:t> </w:t>
      </w:r>
      <w:r>
        <w:rPr>
          <w:b w:val="0"/>
          <w:color w:val="231F20"/>
        </w:rPr>
        <w:t>or</w:t>
      </w:r>
      <w:r>
        <w:rPr>
          <w:b w:val="0"/>
          <w:color w:val="231F20"/>
          <w:spacing w:val="-12"/>
        </w:rPr>
        <w:t> </w:t>
      </w:r>
      <w:r>
        <w:rPr>
          <w:b w:val="0"/>
          <w:color w:val="231F20"/>
        </w:rPr>
        <w:t>data page of the passport</w:t>
      </w:r>
    </w:p>
    <w:p>
      <w:pPr>
        <w:pStyle w:val="BodyText"/>
        <w:spacing w:line="199" w:lineRule="auto" w:before="42"/>
        <w:ind w:left="1020" w:right="44" w:hanging="171"/>
        <w:rPr>
          <w:b w:val="0"/>
        </w:rPr>
      </w:pPr>
      <w:r>
        <w:rPr>
          <w:rFonts w:ascii="Apercu" w:hAnsi="Apercu"/>
          <w:color w:val="231F20"/>
        </w:rPr>
        <w:t>›</w:t>
      </w:r>
      <w:r>
        <w:rPr>
          <w:rFonts w:ascii="Apercu" w:hAnsi="Apercu"/>
          <w:color w:val="231F20"/>
          <w:spacing w:val="40"/>
        </w:rPr>
        <w:t> </w:t>
      </w:r>
      <w:r>
        <w:rPr>
          <w:b w:val="0"/>
          <w:color w:val="231F20"/>
        </w:rPr>
        <w:t>a</w:t>
      </w:r>
      <w:r>
        <w:rPr>
          <w:b w:val="0"/>
          <w:color w:val="231F20"/>
          <w:spacing w:val="-7"/>
        </w:rPr>
        <w:t> </w:t>
      </w:r>
      <w:r>
        <w:rPr>
          <w:b w:val="0"/>
          <w:color w:val="231F20"/>
        </w:rPr>
        <w:t>certified</w:t>
      </w:r>
      <w:r>
        <w:rPr>
          <w:b w:val="0"/>
          <w:color w:val="231F20"/>
          <w:spacing w:val="-7"/>
        </w:rPr>
        <w:t> </w:t>
      </w:r>
      <w:r>
        <w:rPr>
          <w:b w:val="0"/>
          <w:color w:val="231F20"/>
        </w:rPr>
        <w:t>colour</w:t>
      </w:r>
      <w:r>
        <w:rPr>
          <w:b w:val="0"/>
          <w:color w:val="231F20"/>
          <w:spacing w:val="-7"/>
        </w:rPr>
        <w:t> </w:t>
      </w:r>
      <w:r>
        <w:rPr>
          <w:b w:val="0"/>
          <w:color w:val="231F20"/>
        </w:rPr>
        <w:t>copy</w:t>
      </w:r>
      <w:r>
        <w:rPr>
          <w:b w:val="0"/>
          <w:color w:val="231F20"/>
          <w:spacing w:val="-7"/>
        </w:rPr>
        <w:t> </w:t>
      </w:r>
      <w:r>
        <w:rPr>
          <w:b w:val="0"/>
          <w:color w:val="231F20"/>
        </w:rPr>
        <w:t>of</w:t>
      </w:r>
      <w:r>
        <w:rPr>
          <w:b w:val="0"/>
          <w:color w:val="231F20"/>
          <w:spacing w:val="-7"/>
        </w:rPr>
        <w:t> </w:t>
      </w:r>
      <w:r>
        <w:rPr>
          <w:b w:val="0"/>
          <w:color w:val="231F20"/>
        </w:rPr>
        <w:t>proof of permanent residency for non-Australian or Aotearoa New Zealand citizens</w:t>
      </w:r>
    </w:p>
    <w:p>
      <w:pPr>
        <w:pStyle w:val="BodyText"/>
        <w:spacing w:line="199" w:lineRule="auto" w:before="42"/>
        <w:ind w:left="1020" w:hanging="171"/>
        <w:rPr>
          <w:b w:val="0"/>
        </w:rPr>
      </w:pPr>
      <w:r>
        <w:rPr>
          <w:rFonts w:ascii="Apercu" w:hAnsi="Apercu"/>
          <w:color w:val="231F20"/>
        </w:rPr>
        <w:t>›</w:t>
      </w:r>
      <w:r>
        <w:rPr>
          <w:rFonts w:ascii="Apercu" w:hAnsi="Apercu"/>
          <w:color w:val="231F20"/>
          <w:spacing w:val="37"/>
        </w:rPr>
        <w:t> </w:t>
      </w:r>
      <w:r>
        <w:rPr>
          <w:b w:val="0"/>
          <w:color w:val="231F20"/>
        </w:rPr>
        <w:t>a</w:t>
      </w:r>
      <w:r>
        <w:rPr>
          <w:b w:val="0"/>
          <w:color w:val="231F20"/>
          <w:spacing w:val="-8"/>
        </w:rPr>
        <w:t> </w:t>
      </w:r>
      <w:r>
        <w:rPr>
          <w:b w:val="0"/>
          <w:color w:val="231F20"/>
        </w:rPr>
        <w:t>copy</w:t>
      </w:r>
      <w:r>
        <w:rPr>
          <w:b w:val="0"/>
          <w:color w:val="231F20"/>
          <w:spacing w:val="-8"/>
        </w:rPr>
        <w:t> </w:t>
      </w:r>
      <w:r>
        <w:rPr>
          <w:b w:val="0"/>
          <w:color w:val="231F20"/>
        </w:rPr>
        <w:t>of</w:t>
      </w:r>
      <w:r>
        <w:rPr>
          <w:b w:val="0"/>
          <w:color w:val="231F20"/>
          <w:spacing w:val="-8"/>
        </w:rPr>
        <w:t> </w:t>
      </w:r>
      <w:r>
        <w:rPr>
          <w:b w:val="0"/>
          <w:color w:val="231F20"/>
        </w:rPr>
        <w:t>your</w:t>
      </w:r>
      <w:r>
        <w:rPr>
          <w:b w:val="0"/>
          <w:color w:val="231F20"/>
          <w:spacing w:val="-8"/>
        </w:rPr>
        <w:t> </w:t>
      </w:r>
      <w:r>
        <w:rPr>
          <w:b w:val="0"/>
          <w:color w:val="231F20"/>
        </w:rPr>
        <w:t>current curriculum vitae</w:t>
      </w:r>
    </w:p>
    <w:p>
      <w:pPr>
        <w:pStyle w:val="BodyText"/>
        <w:spacing w:line="199" w:lineRule="auto" w:before="42"/>
        <w:ind w:left="1020" w:right="364" w:hanging="171"/>
        <w:rPr>
          <w:b w:val="0"/>
        </w:rPr>
      </w:pPr>
      <w:r>
        <w:rPr>
          <w:rFonts w:ascii="Apercu" w:hAnsi="Apercu"/>
          <w:color w:val="231F20"/>
        </w:rPr>
        <w:t>›</w:t>
      </w:r>
      <w:r>
        <w:rPr>
          <w:rFonts w:ascii="Apercu" w:hAnsi="Apercu"/>
          <w:color w:val="231F20"/>
          <w:spacing w:val="40"/>
        </w:rPr>
        <w:t> </w:t>
      </w:r>
      <w:r>
        <w:rPr>
          <w:b w:val="0"/>
          <w:color w:val="231F20"/>
        </w:rPr>
        <w:t>certified copies of </w:t>
      </w:r>
      <w:r>
        <w:rPr>
          <w:b w:val="0"/>
          <w:color w:val="231F20"/>
          <w:spacing w:val="-2"/>
        </w:rPr>
        <w:t>academic</w:t>
      </w:r>
      <w:r>
        <w:rPr>
          <w:b w:val="0"/>
          <w:color w:val="231F20"/>
          <w:spacing w:val="-10"/>
        </w:rPr>
        <w:t> </w:t>
      </w:r>
      <w:r>
        <w:rPr>
          <w:b w:val="0"/>
          <w:color w:val="231F20"/>
          <w:spacing w:val="-2"/>
        </w:rPr>
        <w:t>transcripts</w:t>
      </w:r>
    </w:p>
    <w:p>
      <w:pPr>
        <w:pStyle w:val="BodyText"/>
        <w:spacing w:line="199" w:lineRule="auto" w:before="113"/>
        <w:ind w:left="850" w:right="70"/>
        <w:rPr>
          <w:b w:val="0"/>
        </w:rPr>
      </w:pPr>
      <w:r>
        <w:rPr>
          <w:b w:val="0"/>
          <w:color w:val="231F20"/>
        </w:rPr>
        <w:t>A certified copy is a photocopy of</w:t>
      </w:r>
      <w:r>
        <w:rPr>
          <w:b w:val="0"/>
          <w:color w:val="231F20"/>
          <w:spacing w:val="-10"/>
        </w:rPr>
        <w:t> </w:t>
      </w:r>
      <w:r>
        <w:rPr>
          <w:b w:val="0"/>
          <w:color w:val="231F20"/>
        </w:rPr>
        <w:t>the</w:t>
      </w:r>
      <w:r>
        <w:rPr>
          <w:b w:val="0"/>
          <w:color w:val="231F20"/>
          <w:spacing w:val="-10"/>
        </w:rPr>
        <w:t> </w:t>
      </w:r>
      <w:r>
        <w:rPr>
          <w:b w:val="0"/>
          <w:color w:val="231F20"/>
        </w:rPr>
        <w:t>original</w:t>
      </w:r>
      <w:r>
        <w:rPr>
          <w:b w:val="0"/>
          <w:color w:val="231F20"/>
          <w:spacing w:val="-10"/>
        </w:rPr>
        <w:t> </w:t>
      </w:r>
      <w:r>
        <w:rPr>
          <w:b w:val="0"/>
          <w:color w:val="231F20"/>
        </w:rPr>
        <w:t>document</w:t>
      </w:r>
      <w:r>
        <w:rPr>
          <w:b w:val="0"/>
          <w:color w:val="231F20"/>
          <w:spacing w:val="-10"/>
        </w:rPr>
        <w:t> </w:t>
      </w:r>
      <w:r>
        <w:rPr>
          <w:b w:val="0"/>
          <w:color w:val="231F20"/>
        </w:rPr>
        <w:t>with</w:t>
      </w:r>
      <w:r>
        <w:rPr>
          <w:b w:val="0"/>
          <w:color w:val="231F20"/>
          <w:spacing w:val="-10"/>
        </w:rPr>
        <w:t> </w:t>
      </w:r>
      <w:r>
        <w:rPr>
          <w:b w:val="0"/>
          <w:color w:val="231F20"/>
        </w:rPr>
        <w:t>the signature</w:t>
      </w:r>
      <w:r>
        <w:rPr>
          <w:b w:val="0"/>
          <w:color w:val="231F20"/>
          <w:spacing w:val="-7"/>
        </w:rPr>
        <w:t> </w:t>
      </w:r>
      <w:r>
        <w:rPr>
          <w:b w:val="0"/>
          <w:color w:val="231F20"/>
        </w:rPr>
        <w:t>and</w:t>
      </w:r>
      <w:r>
        <w:rPr>
          <w:b w:val="0"/>
          <w:color w:val="231F20"/>
          <w:spacing w:val="-7"/>
        </w:rPr>
        <w:t> </w:t>
      </w:r>
      <w:r>
        <w:rPr>
          <w:b w:val="0"/>
          <w:color w:val="231F20"/>
        </w:rPr>
        <w:t>official</w:t>
      </w:r>
      <w:r>
        <w:rPr>
          <w:b w:val="0"/>
          <w:color w:val="231F20"/>
          <w:spacing w:val="-7"/>
        </w:rPr>
        <w:t> </w:t>
      </w:r>
      <w:r>
        <w:rPr>
          <w:b w:val="0"/>
          <w:color w:val="231F20"/>
        </w:rPr>
        <w:t>stamp</w:t>
      </w:r>
      <w:r>
        <w:rPr>
          <w:b w:val="0"/>
          <w:color w:val="231F20"/>
          <w:spacing w:val="-7"/>
        </w:rPr>
        <w:t> </w:t>
      </w:r>
      <w:r>
        <w:rPr>
          <w:b w:val="0"/>
          <w:color w:val="231F20"/>
        </w:rPr>
        <w:t>of</w:t>
      </w:r>
      <w:r>
        <w:rPr>
          <w:b w:val="0"/>
          <w:color w:val="231F20"/>
          <w:spacing w:val="-7"/>
        </w:rPr>
        <w:t> </w:t>
      </w:r>
      <w:r>
        <w:rPr>
          <w:b w:val="0"/>
          <w:color w:val="231F20"/>
        </w:rPr>
        <w:t>an appropriate</w:t>
      </w:r>
      <w:r>
        <w:rPr>
          <w:b w:val="0"/>
          <w:color w:val="231F20"/>
          <w:spacing w:val="-12"/>
        </w:rPr>
        <w:t> </w:t>
      </w:r>
      <w:r>
        <w:rPr>
          <w:b w:val="0"/>
          <w:color w:val="231F20"/>
        </w:rPr>
        <w:t>authority,</w:t>
      </w:r>
      <w:r>
        <w:rPr>
          <w:b w:val="0"/>
          <w:color w:val="231F20"/>
          <w:spacing w:val="-11"/>
        </w:rPr>
        <w:t> </w:t>
      </w:r>
      <w:r>
        <w:rPr>
          <w:b w:val="0"/>
          <w:color w:val="231F20"/>
        </w:rPr>
        <w:t>confirming it is a true and accurate record.</w:t>
      </w:r>
    </w:p>
    <w:p>
      <w:pPr>
        <w:spacing w:line="240" w:lineRule="auto" w:before="11"/>
        <w:rPr>
          <w:b w:val="0"/>
          <w:sz w:val="20"/>
        </w:rPr>
      </w:pPr>
      <w:r>
        <w:rPr/>
        <w:br w:type="column"/>
      </w:r>
      <w:r>
        <w:rPr>
          <w:b w:val="0"/>
          <w:sz w:val="20"/>
        </w:rPr>
      </w:r>
    </w:p>
    <w:p>
      <w:pPr>
        <w:pStyle w:val="Heading5"/>
        <w:spacing w:line="199" w:lineRule="auto"/>
        <w:ind w:left="428" w:right="362"/>
      </w:pPr>
      <w:r>
        <w:rPr>
          <w:color w:val="231F20"/>
        </w:rPr>
        <w:t>Do</w:t>
      </w:r>
      <w:r>
        <w:rPr>
          <w:color w:val="231F20"/>
          <w:spacing w:val="-12"/>
        </w:rPr>
        <w:t> </w:t>
      </w:r>
      <w:r>
        <w:rPr>
          <w:color w:val="231F20"/>
        </w:rPr>
        <w:t>you</w:t>
      </w:r>
      <w:r>
        <w:rPr>
          <w:color w:val="231F20"/>
          <w:spacing w:val="-11"/>
        </w:rPr>
        <w:t> </w:t>
      </w:r>
      <w:r>
        <w:rPr>
          <w:color w:val="231F20"/>
        </w:rPr>
        <w:t>offer</w:t>
      </w:r>
      <w:r>
        <w:rPr>
          <w:color w:val="231F20"/>
          <w:spacing w:val="-11"/>
        </w:rPr>
        <w:t> </w:t>
      </w:r>
      <w:r>
        <w:rPr>
          <w:color w:val="231F20"/>
        </w:rPr>
        <w:t>RPL/credit</w:t>
      </w:r>
      <w:r>
        <w:rPr>
          <w:color w:val="231F20"/>
          <w:spacing w:val="-11"/>
        </w:rPr>
        <w:t> </w:t>
      </w:r>
      <w:r>
        <w:rPr>
          <w:color w:val="231F20"/>
        </w:rPr>
        <w:t>for previous study?</w:t>
      </w:r>
    </w:p>
    <w:p>
      <w:pPr>
        <w:pStyle w:val="BodyText"/>
        <w:spacing w:line="199" w:lineRule="auto" w:before="57"/>
        <w:ind w:left="428" w:right="44"/>
        <w:rPr>
          <w:b w:val="0"/>
        </w:rPr>
      </w:pPr>
      <w:r>
        <w:rPr>
          <w:b w:val="0"/>
          <w:color w:val="231F20"/>
        </w:rPr>
        <w:t>As a general principle, ANZSOG does</w:t>
      </w:r>
      <w:r>
        <w:rPr>
          <w:b w:val="0"/>
          <w:color w:val="231F20"/>
          <w:spacing w:val="-12"/>
        </w:rPr>
        <w:t> </w:t>
      </w:r>
      <w:r>
        <w:rPr>
          <w:b w:val="0"/>
          <w:color w:val="231F20"/>
        </w:rPr>
        <w:t>not</w:t>
      </w:r>
      <w:r>
        <w:rPr>
          <w:b w:val="0"/>
          <w:color w:val="231F20"/>
          <w:spacing w:val="-11"/>
        </w:rPr>
        <w:t> </w:t>
      </w:r>
      <w:r>
        <w:rPr>
          <w:b w:val="0"/>
          <w:color w:val="231F20"/>
        </w:rPr>
        <w:t>recognise</w:t>
      </w:r>
      <w:r>
        <w:rPr>
          <w:b w:val="0"/>
          <w:color w:val="231F20"/>
          <w:spacing w:val="-12"/>
        </w:rPr>
        <w:t> </w:t>
      </w:r>
      <w:r>
        <w:rPr>
          <w:b w:val="0"/>
          <w:color w:val="231F20"/>
        </w:rPr>
        <w:t>prior</w:t>
      </w:r>
      <w:r>
        <w:rPr>
          <w:b w:val="0"/>
          <w:color w:val="231F20"/>
          <w:spacing w:val="-11"/>
        </w:rPr>
        <w:t> </w:t>
      </w:r>
      <w:r>
        <w:rPr>
          <w:b w:val="0"/>
          <w:color w:val="231F20"/>
        </w:rPr>
        <w:t>learning and credit towards the EMPA degree. This is because the EMPA</w:t>
      </w:r>
      <w:r>
        <w:rPr>
          <w:b w:val="0"/>
          <w:color w:val="231F20"/>
          <w:spacing w:val="-11"/>
        </w:rPr>
        <w:t> </w:t>
      </w:r>
      <w:r>
        <w:rPr>
          <w:b w:val="0"/>
          <w:color w:val="231F20"/>
        </w:rPr>
        <w:t>degree</w:t>
      </w:r>
      <w:r>
        <w:rPr>
          <w:b w:val="0"/>
          <w:color w:val="231F20"/>
          <w:spacing w:val="-11"/>
        </w:rPr>
        <w:t> </w:t>
      </w:r>
      <w:r>
        <w:rPr>
          <w:b w:val="0"/>
          <w:color w:val="231F20"/>
        </w:rPr>
        <w:t>is</w:t>
      </w:r>
      <w:r>
        <w:rPr>
          <w:b w:val="0"/>
          <w:color w:val="231F20"/>
          <w:spacing w:val="-11"/>
        </w:rPr>
        <w:t> </w:t>
      </w:r>
      <w:r>
        <w:rPr>
          <w:b w:val="0"/>
          <w:color w:val="231F20"/>
        </w:rPr>
        <w:t>a</w:t>
      </w:r>
      <w:r>
        <w:rPr>
          <w:b w:val="0"/>
          <w:color w:val="231F20"/>
          <w:spacing w:val="-11"/>
        </w:rPr>
        <w:t> </w:t>
      </w:r>
      <w:r>
        <w:rPr>
          <w:b w:val="0"/>
          <w:color w:val="231F20"/>
        </w:rPr>
        <w:t>unique</w:t>
      </w:r>
      <w:r>
        <w:rPr>
          <w:b w:val="0"/>
          <w:color w:val="231F20"/>
          <w:spacing w:val="-11"/>
        </w:rPr>
        <w:t> </w:t>
      </w:r>
      <w:r>
        <w:rPr>
          <w:b w:val="0"/>
          <w:color w:val="231F20"/>
        </w:rPr>
        <w:t>learning experience. Our subjects have been carefully designed to be distinctive offerings, different</w:t>
      </w:r>
    </w:p>
    <w:p>
      <w:pPr>
        <w:pStyle w:val="BodyText"/>
        <w:spacing w:line="199" w:lineRule="auto"/>
        <w:ind w:left="428" w:right="131"/>
        <w:rPr>
          <w:b w:val="0"/>
        </w:rPr>
      </w:pPr>
      <w:r>
        <w:rPr>
          <w:b w:val="0"/>
          <w:color w:val="231F20"/>
        </w:rPr>
        <w:t>in content and in how they are delivered. Learning with peers with</w:t>
      </w:r>
      <w:r>
        <w:rPr>
          <w:b w:val="0"/>
          <w:color w:val="231F20"/>
          <w:spacing w:val="-12"/>
        </w:rPr>
        <w:t> </w:t>
      </w:r>
      <w:r>
        <w:rPr>
          <w:b w:val="0"/>
          <w:color w:val="231F20"/>
        </w:rPr>
        <w:t>extensive</w:t>
      </w:r>
      <w:r>
        <w:rPr>
          <w:b w:val="0"/>
          <w:color w:val="231F20"/>
          <w:spacing w:val="-11"/>
        </w:rPr>
        <w:t> </w:t>
      </w:r>
      <w:r>
        <w:rPr>
          <w:b w:val="0"/>
          <w:color w:val="231F20"/>
        </w:rPr>
        <w:t>government</w:t>
      </w:r>
      <w:r>
        <w:rPr>
          <w:b w:val="0"/>
          <w:color w:val="231F20"/>
          <w:spacing w:val="-12"/>
        </w:rPr>
        <w:t> </w:t>
      </w:r>
      <w:r>
        <w:rPr>
          <w:b w:val="0"/>
          <w:color w:val="231F20"/>
        </w:rPr>
        <w:t>work experience is an integral part</w:t>
      </w:r>
    </w:p>
    <w:p>
      <w:pPr>
        <w:pStyle w:val="BodyText"/>
        <w:spacing w:line="199" w:lineRule="auto"/>
        <w:ind w:left="428" w:right="131"/>
        <w:rPr>
          <w:b w:val="0"/>
        </w:rPr>
      </w:pPr>
      <w:r>
        <w:rPr>
          <w:b w:val="0"/>
          <w:color w:val="231F20"/>
        </w:rPr>
        <w:t>of the process of knowledge development. Given this, all students</w:t>
      </w:r>
      <w:r>
        <w:rPr>
          <w:b w:val="0"/>
          <w:color w:val="231F20"/>
          <w:spacing w:val="-12"/>
        </w:rPr>
        <w:t> </w:t>
      </w:r>
      <w:r>
        <w:rPr>
          <w:b w:val="0"/>
          <w:color w:val="231F20"/>
        </w:rPr>
        <w:t>in</w:t>
      </w:r>
      <w:r>
        <w:rPr>
          <w:b w:val="0"/>
          <w:color w:val="231F20"/>
          <w:spacing w:val="-11"/>
        </w:rPr>
        <w:t> </w:t>
      </w:r>
      <w:r>
        <w:rPr>
          <w:b w:val="0"/>
          <w:color w:val="231F20"/>
        </w:rPr>
        <w:t>the</w:t>
      </w:r>
      <w:r>
        <w:rPr>
          <w:b w:val="0"/>
          <w:color w:val="231F20"/>
          <w:spacing w:val="-12"/>
        </w:rPr>
        <w:t> </w:t>
      </w:r>
      <w:r>
        <w:rPr>
          <w:b w:val="0"/>
          <w:color w:val="231F20"/>
        </w:rPr>
        <w:t>degree</w:t>
      </w:r>
      <w:r>
        <w:rPr>
          <w:b w:val="0"/>
          <w:color w:val="231F20"/>
          <w:spacing w:val="-11"/>
        </w:rPr>
        <w:t> </w:t>
      </w:r>
      <w:r>
        <w:rPr>
          <w:b w:val="0"/>
          <w:color w:val="231F20"/>
        </w:rPr>
        <w:t>should plan to take all the required core subjects.</w:t>
      </w:r>
    </w:p>
    <w:p>
      <w:pPr>
        <w:pStyle w:val="Heading5"/>
        <w:spacing w:line="199" w:lineRule="auto" w:before="167"/>
        <w:ind w:left="428" w:right="76"/>
      </w:pPr>
      <w:r>
        <w:rPr>
          <w:color w:val="231F20"/>
        </w:rPr>
        <w:t>What</w:t>
      </w:r>
      <w:r>
        <w:rPr>
          <w:color w:val="231F20"/>
          <w:spacing w:val="-12"/>
        </w:rPr>
        <w:t> </w:t>
      </w:r>
      <w:r>
        <w:rPr>
          <w:color w:val="231F20"/>
        </w:rPr>
        <w:t>is</w:t>
      </w:r>
      <w:r>
        <w:rPr>
          <w:color w:val="231F20"/>
          <w:spacing w:val="-11"/>
        </w:rPr>
        <w:t> </w:t>
      </w:r>
      <w:r>
        <w:rPr>
          <w:color w:val="231F20"/>
        </w:rPr>
        <w:t>the</w:t>
      </w:r>
      <w:r>
        <w:rPr>
          <w:color w:val="231F20"/>
          <w:spacing w:val="-11"/>
        </w:rPr>
        <w:t> </w:t>
      </w:r>
      <w:r>
        <w:rPr>
          <w:color w:val="231F20"/>
        </w:rPr>
        <w:t>time</w:t>
      </w:r>
      <w:r>
        <w:rPr>
          <w:color w:val="231F20"/>
          <w:spacing w:val="-11"/>
        </w:rPr>
        <w:t> </w:t>
      </w:r>
      <w:r>
        <w:rPr>
          <w:color w:val="231F20"/>
        </w:rPr>
        <w:t>commitment of the program?</w:t>
      </w:r>
    </w:p>
    <w:p>
      <w:pPr>
        <w:pStyle w:val="BodyText"/>
        <w:spacing w:line="199" w:lineRule="auto" w:before="56"/>
        <w:ind w:left="428"/>
        <w:rPr>
          <w:b w:val="0"/>
        </w:rPr>
      </w:pPr>
      <w:r>
        <w:rPr>
          <w:b w:val="0"/>
          <w:color w:val="231F20"/>
        </w:rPr>
        <w:t>The</w:t>
      </w:r>
      <w:r>
        <w:rPr>
          <w:b w:val="0"/>
          <w:color w:val="231F20"/>
          <w:spacing w:val="-12"/>
        </w:rPr>
        <w:t> </w:t>
      </w:r>
      <w:r>
        <w:rPr>
          <w:b w:val="0"/>
          <w:color w:val="231F20"/>
        </w:rPr>
        <w:t>EMPA</w:t>
      </w:r>
      <w:r>
        <w:rPr>
          <w:b w:val="0"/>
          <w:color w:val="231F20"/>
          <w:spacing w:val="-11"/>
        </w:rPr>
        <w:t> </w:t>
      </w:r>
      <w:r>
        <w:rPr>
          <w:b w:val="0"/>
          <w:color w:val="231F20"/>
        </w:rPr>
        <w:t>is</w:t>
      </w:r>
      <w:r>
        <w:rPr>
          <w:b w:val="0"/>
          <w:color w:val="231F20"/>
          <w:spacing w:val="-12"/>
        </w:rPr>
        <w:t> </w:t>
      </w:r>
      <w:r>
        <w:rPr>
          <w:b w:val="0"/>
          <w:color w:val="231F20"/>
        </w:rPr>
        <w:t>a</w:t>
      </w:r>
      <w:r>
        <w:rPr>
          <w:b w:val="0"/>
          <w:color w:val="231F20"/>
          <w:spacing w:val="-11"/>
        </w:rPr>
        <w:t> </w:t>
      </w:r>
      <w:r>
        <w:rPr>
          <w:b w:val="0"/>
          <w:color w:val="231F20"/>
        </w:rPr>
        <w:t>two-year</w:t>
      </w:r>
      <w:r>
        <w:rPr>
          <w:b w:val="0"/>
          <w:color w:val="231F20"/>
          <w:spacing w:val="-11"/>
        </w:rPr>
        <w:t> </w:t>
      </w:r>
      <w:r>
        <w:rPr>
          <w:b w:val="0"/>
          <w:color w:val="231F20"/>
        </w:rPr>
        <w:t>part-time postgraduate degree featuring eight core subjects and three </w:t>
      </w:r>
      <w:r>
        <w:rPr>
          <w:b w:val="0"/>
          <w:color w:val="231F20"/>
          <w:spacing w:val="-2"/>
        </w:rPr>
        <w:t>electives.</w:t>
      </w:r>
    </w:p>
    <w:p>
      <w:pPr>
        <w:pStyle w:val="BodyText"/>
        <w:spacing w:line="199" w:lineRule="auto" w:before="113"/>
        <w:ind w:left="428" w:right="43"/>
        <w:rPr>
          <w:b w:val="0"/>
        </w:rPr>
      </w:pPr>
      <w:r>
        <w:rPr>
          <w:b w:val="0"/>
          <w:color w:val="231F20"/>
        </w:rPr>
        <w:t>The core subjects are delivered by</w:t>
      </w:r>
      <w:r>
        <w:rPr>
          <w:b w:val="0"/>
          <w:color w:val="231F20"/>
          <w:spacing w:val="-12"/>
        </w:rPr>
        <w:t> </w:t>
      </w:r>
      <w:r>
        <w:rPr>
          <w:b w:val="0"/>
          <w:color w:val="231F20"/>
        </w:rPr>
        <w:t>ANZSOG</w:t>
      </w:r>
      <w:r>
        <w:rPr>
          <w:b w:val="0"/>
          <w:color w:val="231F20"/>
          <w:spacing w:val="-11"/>
        </w:rPr>
        <w:t> </w:t>
      </w:r>
      <w:r>
        <w:rPr>
          <w:b w:val="0"/>
          <w:color w:val="231F20"/>
        </w:rPr>
        <w:t>and</w:t>
      </w:r>
      <w:r>
        <w:rPr>
          <w:b w:val="0"/>
          <w:color w:val="231F20"/>
          <w:spacing w:val="-12"/>
        </w:rPr>
        <w:t> </w:t>
      </w:r>
      <w:r>
        <w:rPr>
          <w:b w:val="0"/>
          <w:color w:val="231F20"/>
        </w:rPr>
        <w:t>elective</w:t>
      </w:r>
      <w:r>
        <w:rPr>
          <w:b w:val="0"/>
          <w:color w:val="231F20"/>
          <w:spacing w:val="-11"/>
        </w:rPr>
        <w:t> </w:t>
      </w:r>
      <w:r>
        <w:rPr>
          <w:b w:val="0"/>
          <w:color w:val="231F20"/>
        </w:rPr>
        <w:t>subjects are delivered by our conferring universities. Each subject consists of around 24 hours</w:t>
      </w:r>
    </w:p>
    <w:p>
      <w:pPr>
        <w:pStyle w:val="BodyText"/>
        <w:spacing w:line="199" w:lineRule="auto"/>
        <w:ind w:left="428" w:right="106"/>
        <w:rPr>
          <w:b w:val="0"/>
        </w:rPr>
      </w:pPr>
      <w:r>
        <w:rPr>
          <w:b w:val="0"/>
          <w:color w:val="231F20"/>
        </w:rPr>
        <w:t>of</w:t>
      </w:r>
      <w:r>
        <w:rPr>
          <w:b w:val="0"/>
          <w:color w:val="231F20"/>
          <w:spacing w:val="-12"/>
        </w:rPr>
        <w:t> </w:t>
      </w:r>
      <w:r>
        <w:rPr>
          <w:b w:val="0"/>
          <w:color w:val="231F20"/>
        </w:rPr>
        <w:t>instruction</w:t>
      </w:r>
      <w:r>
        <w:rPr>
          <w:b w:val="0"/>
          <w:color w:val="231F20"/>
          <w:spacing w:val="-11"/>
        </w:rPr>
        <w:t> </w:t>
      </w:r>
      <w:r>
        <w:rPr>
          <w:b w:val="0"/>
          <w:color w:val="231F20"/>
        </w:rPr>
        <w:t>and</w:t>
      </w:r>
      <w:r>
        <w:rPr>
          <w:b w:val="0"/>
          <w:color w:val="231F20"/>
          <w:spacing w:val="-12"/>
        </w:rPr>
        <w:t> </w:t>
      </w:r>
      <w:r>
        <w:rPr>
          <w:b w:val="0"/>
          <w:color w:val="231F20"/>
        </w:rPr>
        <w:t>approximately 140 hours of study time,</w:t>
      </w:r>
    </w:p>
    <w:p>
      <w:pPr>
        <w:pStyle w:val="BodyText"/>
        <w:spacing w:line="225" w:lineRule="exact"/>
        <w:ind w:left="428"/>
        <w:rPr>
          <w:b w:val="0"/>
        </w:rPr>
      </w:pPr>
      <w:r>
        <w:rPr>
          <w:b w:val="0"/>
          <w:color w:val="231F20"/>
        </w:rPr>
        <w:t>reading</w:t>
      </w:r>
      <w:r>
        <w:rPr>
          <w:b w:val="0"/>
          <w:color w:val="231F20"/>
          <w:spacing w:val="-6"/>
        </w:rPr>
        <w:t> </w:t>
      </w:r>
      <w:r>
        <w:rPr>
          <w:b w:val="0"/>
          <w:color w:val="231F20"/>
        </w:rPr>
        <w:t>and</w:t>
      </w:r>
      <w:r>
        <w:rPr>
          <w:b w:val="0"/>
          <w:color w:val="231F20"/>
          <w:spacing w:val="-6"/>
        </w:rPr>
        <w:t> </w:t>
      </w:r>
      <w:r>
        <w:rPr>
          <w:b w:val="0"/>
          <w:color w:val="231F20"/>
        </w:rPr>
        <w:t>assignment</w:t>
      </w:r>
      <w:r>
        <w:rPr>
          <w:b w:val="0"/>
          <w:color w:val="231F20"/>
          <w:spacing w:val="-6"/>
        </w:rPr>
        <w:t> </w:t>
      </w:r>
      <w:r>
        <w:rPr>
          <w:b w:val="0"/>
          <w:color w:val="231F20"/>
          <w:spacing w:val="-2"/>
        </w:rPr>
        <w:t>work.</w:t>
      </w:r>
    </w:p>
    <w:p>
      <w:pPr>
        <w:pStyle w:val="Heading5"/>
        <w:spacing w:line="199" w:lineRule="auto" w:before="159"/>
        <w:ind w:left="428"/>
      </w:pPr>
      <w:r>
        <w:rPr>
          <w:color w:val="231F20"/>
        </w:rPr>
        <w:t>How</w:t>
      </w:r>
      <w:r>
        <w:rPr>
          <w:color w:val="231F20"/>
          <w:spacing w:val="-10"/>
        </w:rPr>
        <w:t> </w:t>
      </w:r>
      <w:r>
        <w:rPr>
          <w:color w:val="231F20"/>
        </w:rPr>
        <w:t>long</w:t>
      </w:r>
      <w:r>
        <w:rPr>
          <w:color w:val="231F20"/>
          <w:spacing w:val="-10"/>
        </w:rPr>
        <w:t> </w:t>
      </w:r>
      <w:r>
        <w:rPr>
          <w:color w:val="231F20"/>
        </w:rPr>
        <w:t>do</w:t>
      </w:r>
      <w:r>
        <w:rPr>
          <w:color w:val="231F20"/>
          <w:spacing w:val="-10"/>
        </w:rPr>
        <w:t> </w:t>
      </w:r>
      <w:r>
        <w:rPr>
          <w:color w:val="231F20"/>
        </w:rPr>
        <w:t>I</w:t>
      </w:r>
      <w:r>
        <w:rPr>
          <w:color w:val="231F20"/>
          <w:spacing w:val="-10"/>
        </w:rPr>
        <w:t> </w:t>
      </w:r>
      <w:r>
        <w:rPr>
          <w:color w:val="231F20"/>
        </w:rPr>
        <w:t>have</w:t>
      </w:r>
      <w:r>
        <w:rPr>
          <w:color w:val="231F20"/>
          <w:spacing w:val="-10"/>
        </w:rPr>
        <w:t> </w:t>
      </w:r>
      <w:r>
        <w:rPr>
          <w:color w:val="231F20"/>
        </w:rPr>
        <w:t>to</w:t>
      </w:r>
      <w:r>
        <w:rPr>
          <w:color w:val="231F20"/>
          <w:spacing w:val="-10"/>
        </w:rPr>
        <w:t> </w:t>
      </w:r>
      <w:r>
        <w:rPr>
          <w:color w:val="231F20"/>
        </w:rPr>
        <w:t>complete the EMPA?</w:t>
      </w:r>
    </w:p>
    <w:p>
      <w:pPr>
        <w:pStyle w:val="BodyText"/>
        <w:spacing w:line="199" w:lineRule="auto" w:before="57"/>
        <w:ind w:left="428" w:right="131"/>
        <w:rPr>
          <w:b w:val="0"/>
        </w:rPr>
      </w:pPr>
      <w:r>
        <w:rPr>
          <w:b w:val="0"/>
          <w:color w:val="231F20"/>
        </w:rPr>
        <w:t>Students are expected to complete</w:t>
      </w:r>
      <w:r>
        <w:rPr>
          <w:b w:val="0"/>
          <w:color w:val="231F20"/>
          <w:spacing w:val="-12"/>
        </w:rPr>
        <w:t> </w:t>
      </w:r>
      <w:r>
        <w:rPr>
          <w:b w:val="0"/>
          <w:color w:val="231F20"/>
        </w:rPr>
        <w:t>the</w:t>
      </w:r>
      <w:r>
        <w:rPr>
          <w:b w:val="0"/>
          <w:color w:val="231F20"/>
          <w:spacing w:val="-11"/>
        </w:rPr>
        <w:t> </w:t>
      </w:r>
      <w:r>
        <w:rPr>
          <w:b w:val="0"/>
          <w:color w:val="231F20"/>
        </w:rPr>
        <w:t>EMPA</w:t>
      </w:r>
      <w:r>
        <w:rPr>
          <w:b w:val="0"/>
          <w:color w:val="231F20"/>
          <w:spacing w:val="-12"/>
        </w:rPr>
        <w:t> </w:t>
      </w:r>
      <w:r>
        <w:rPr>
          <w:b w:val="0"/>
          <w:color w:val="231F20"/>
        </w:rPr>
        <w:t>within</w:t>
      </w:r>
      <w:r>
        <w:rPr>
          <w:b w:val="0"/>
          <w:color w:val="231F20"/>
          <w:spacing w:val="-11"/>
        </w:rPr>
        <w:t> </w:t>
      </w:r>
      <w:r>
        <w:rPr>
          <w:b w:val="0"/>
          <w:color w:val="231F20"/>
        </w:rPr>
        <w:t>four years of enrolment.</w:t>
      </w:r>
    </w:p>
    <w:p>
      <w:pPr>
        <w:spacing w:line="240" w:lineRule="auto" w:before="11"/>
        <w:rPr>
          <w:b w:val="0"/>
          <w:sz w:val="20"/>
        </w:rPr>
      </w:pPr>
      <w:r>
        <w:rPr/>
        <w:br w:type="column"/>
      </w:r>
      <w:r>
        <w:rPr>
          <w:b w:val="0"/>
          <w:sz w:val="20"/>
        </w:rPr>
      </w:r>
    </w:p>
    <w:p>
      <w:pPr>
        <w:pStyle w:val="Heading5"/>
        <w:spacing w:line="199" w:lineRule="auto"/>
        <w:ind w:left="469" w:right="515"/>
      </w:pPr>
      <w:r>
        <w:rPr>
          <w:color w:val="231F20"/>
        </w:rPr>
        <w:t>What happens if I do not complete</w:t>
      </w:r>
      <w:r>
        <w:rPr>
          <w:color w:val="231F20"/>
          <w:spacing w:val="-12"/>
        </w:rPr>
        <w:t> </w:t>
      </w:r>
      <w:r>
        <w:rPr>
          <w:color w:val="231F20"/>
        </w:rPr>
        <w:t>the</w:t>
      </w:r>
      <w:r>
        <w:rPr>
          <w:color w:val="231F20"/>
          <w:spacing w:val="-11"/>
        </w:rPr>
        <w:t> </w:t>
      </w:r>
      <w:r>
        <w:rPr>
          <w:color w:val="231F20"/>
        </w:rPr>
        <w:t>EMPA</w:t>
      </w:r>
      <w:r>
        <w:rPr>
          <w:color w:val="231F20"/>
          <w:spacing w:val="-11"/>
        </w:rPr>
        <w:t> </w:t>
      </w:r>
      <w:r>
        <w:rPr>
          <w:color w:val="231F20"/>
        </w:rPr>
        <w:t>within four years?</w:t>
      </w:r>
    </w:p>
    <w:p>
      <w:pPr>
        <w:pStyle w:val="BodyText"/>
        <w:spacing w:line="199" w:lineRule="auto" w:before="113"/>
        <w:ind w:left="469"/>
        <w:rPr>
          <w:b w:val="0"/>
        </w:rPr>
      </w:pPr>
      <w:r>
        <w:rPr>
          <w:b w:val="0"/>
          <w:color w:val="231F20"/>
        </w:rPr>
        <w:t>Sponsorship for the program is a maximum</w:t>
      </w:r>
      <w:r>
        <w:rPr>
          <w:b w:val="0"/>
          <w:color w:val="231F20"/>
          <w:spacing w:val="-12"/>
        </w:rPr>
        <w:t> </w:t>
      </w:r>
      <w:r>
        <w:rPr>
          <w:b w:val="0"/>
          <w:color w:val="231F20"/>
        </w:rPr>
        <w:t>of</w:t>
      </w:r>
      <w:r>
        <w:rPr>
          <w:b w:val="0"/>
          <w:color w:val="231F20"/>
          <w:spacing w:val="-11"/>
        </w:rPr>
        <w:t> </w:t>
      </w:r>
      <w:r>
        <w:rPr>
          <w:b w:val="0"/>
          <w:color w:val="231F20"/>
        </w:rPr>
        <w:t>four</w:t>
      </w:r>
      <w:r>
        <w:rPr>
          <w:b w:val="0"/>
          <w:color w:val="231F20"/>
          <w:spacing w:val="-12"/>
        </w:rPr>
        <w:t> </w:t>
      </w:r>
      <w:r>
        <w:rPr>
          <w:b w:val="0"/>
          <w:color w:val="231F20"/>
        </w:rPr>
        <w:t>years.</w:t>
      </w:r>
      <w:r>
        <w:rPr>
          <w:b w:val="0"/>
          <w:color w:val="231F20"/>
          <w:spacing w:val="-11"/>
        </w:rPr>
        <w:t> </w:t>
      </w:r>
      <w:r>
        <w:rPr>
          <w:b w:val="0"/>
          <w:color w:val="231F20"/>
        </w:rPr>
        <w:t>Applicants must submit a Sponsorship Nomination Form, signed by</w:t>
      </w:r>
    </w:p>
    <w:p>
      <w:pPr>
        <w:pStyle w:val="BodyText"/>
        <w:spacing w:line="199" w:lineRule="auto"/>
        <w:ind w:left="469" w:right="515"/>
        <w:rPr>
          <w:b w:val="0"/>
        </w:rPr>
      </w:pPr>
      <w:r>
        <w:rPr>
          <w:b w:val="0"/>
          <w:color w:val="231F20"/>
          <w:spacing w:val="-2"/>
        </w:rPr>
        <w:t>an</w:t>
      </w:r>
      <w:r>
        <w:rPr>
          <w:b w:val="0"/>
          <w:color w:val="231F20"/>
          <w:spacing w:val="-7"/>
        </w:rPr>
        <w:t> </w:t>
      </w:r>
      <w:r>
        <w:rPr>
          <w:b w:val="0"/>
          <w:color w:val="231F20"/>
          <w:spacing w:val="-2"/>
        </w:rPr>
        <w:t>agency</w:t>
      </w:r>
      <w:r>
        <w:rPr>
          <w:b w:val="0"/>
          <w:color w:val="231F20"/>
          <w:spacing w:val="-7"/>
        </w:rPr>
        <w:t> </w:t>
      </w:r>
      <w:r>
        <w:rPr>
          <w:b w:val="0"/>
          <w:color w:val="231F20"/>
          <w:spacing w:val="-2"/>
        </w:rPr>
        <w:t>representative, </w:t>
      </w:r>
      <w:r>
        <w:rPr>
          <w:b w:val="0"/>
          <w:color w:val="231F20"/>
        </w:rPr>
        <w:t>acknowledging this.</w:t>
      </w:r>
    </w:p>
    <w:p>
      <w:pPr>
        <w:pStyle w:val="BodyText"/>
        <w:spacing w:line="199" w:lineRule="auto" w:before="113"/>
        <w:ind w:left="469"/>
        <w:rPr>
          <w:b w:val="0"/>
        </w:rPr>
      </w:pPr>
      <w:r>
        <w:rPr>
          <w:b w:val="0"/>
          <w:color w:val="231F20"/>
        </w:rPr>
        <w:t>If you do not complete the EMPA within four years, an extension must be arranged by you separately with the university in which</w:t>
      </w:r>
      <w:r>
        <w:rPr>
          <w:b w:val="0"/>
          <w:color w:val="231F20"/>
          <w:spacing w:val="-11"/>
        </w:rPr>
        <w:t> </w:t>
      </w:r>
      <w:r>
        <w:rPr>
          <w:b w:val="0"/>
          <w:color w:val="231F20"/>
        </w:rPr>
        <w:t>you</w:t>
      </w:r>
      <w:r>
        <w:rPr>
          <w:b w:val="0"/>
          <w:color w:val="231F20"/>
          <w:spacing w:val="-11"/>
        </w:rPr>
        <w:t> </w:t>
      </w:r>
      <w:r>
        <w:rPr>
          <w:b w:val="0"/>
          <w:color w:val="231F20"/>
        </w:rPr>
        <w:t>are</w:t>
      </w:r>
      <w:r>
        <w:rPr>
          <w:b w:val="0"/>
          <w:color w:val="231F20"/>
          <w:spacing w:val="-11"/>
        </w:rPr>
        <w:t> </w:t>
      </w:r>
      <w:r>
        <w:rPr>
          <w:b w:val="0"/>
          <w:color w:val="231F20"/>
        </w:rPr>
        <w:t>enrolled.</w:t>
      </w:r>
      <w:r>
        <w:rPr>
          <w:b w:val="0"/>
          <w:color w:val="231F20"/>
          <w:spacing w:val="-11"/>
        </w:rPr>
        <w:t> </w:t>
      </w:r>
      <w:r>
        <w:rPr>
          <w:b w:val="0"/>
          <w:color w:val="231F20"/>
        </w:rPr>
        <w:t>You</w:t>
      </w:r>
      <w:r>
        <w:rPr>
          <w:b w:val="0"/>
          <w:color w:val="231F20"/>
          <w:spacing w:val="-11"/>
        </w:rPr>
        <w:t> </w:t>
      </w:r>
      <w:r>
        <w:rPr>
          <w:b w:val="0"/>
          <w:color w:val="231F20"/>
        </w:rPr>
        <w:t>will</w:t>
      </w:r>
      <w:r>
        <w:rPr>
          <w:b w:val="0"/>
          <w:color w:val="231F20"/>
          <w:spacing w:val="-11"/>
        </w:rPr>
        <w:t> </w:t>
      </w:r>
      <w:r>
        <w:rPr>
          <w:b w:val="0"/>
          <w:color w:val="231F20"/>
        </w:rPr>
        <w:t>be responsible for any further costs and expenses associated with the completion of your program.</w:t>
      </w:r>
    </w:p>
    <w:p>
      <w:pPr>
        <w:pStyle w:val="Heading4"/>
        <w:spacing w:before="134"/>
      </w:pPr>
      <w:r>
        <w:rPr>
          <w:color w:val="243B7D"/>
          <w:spacing w:val="-2"/>
        </w:rPr>
        <w:t>PROGRAM</w:t>
      </w:r>
      <w:r>
        <w:rPr>
          <w:color w:val="243B7D"/>
          <w:spacing w:val="-1"/>
        </w:rPr>
        <w:t> </w:t>
      </w:r>
      <w:r>
        <w:rPr>
          <w:color w:val="243B7D"/>
          <w:spacing w:val="-2"/>
        </w:rPr>
        <w:t>INFORMATION</w:t>
      </w:r>
    </w:p>
    <w:p>
      <w:pPr>
        <w:pStyle w:val="Heading5"/>
        <w:spacing w:before="63"/>
        <w:ind w:left="469"/>
      </w:pPr>
      <w:r>
        <w:rPr>
          <w:color w:val="231F20"/>
        </w:rPr>
        <w:t>What</w:t>
      </w:r>
      <w:r>
        <w:rPr>
          <w:color w:val="231F20"/>
          <w:spacing w:val="-6"/>
        </w:rPr>
        <w:t> </w:t>
      </w:r>
      <w:r>
        <w:rPr>
          <w:color w:val="231F20"/>
        </w:rPr>
        <w:t>is</w:t>
      </w:r>
      <w:r>
        <w:rPr>
          <w:color w:val="231F20"/>
          <w:spacing w:val="-6"/>
        </w:rPr>
        <w:t> </w:t>
      </w:r>
      <w:r>
        <w:rPr>
          <w:color w:val="231F20"/>
        </w:rPr>
        <w:t>the</w:t>
      </w:r>
      <w:r>
        <w:rPr>
          <w:color w:val="231F20"/>
          <w:spacing w:val="-6"/>
        </w:rPr>
        <w:t> </w:t>
      </w:r>
      <w:r>
        <w:rPr>
          <w:color w:val="231F20"/>
        </w:rPr>
        <w:t>program</w:t>
      </w:r>
      <w:r>
        <w:rPr>
          <w:color w:val="231F20"/>
          <w:spacing w:val="-5"/>
        </w:rPr>
        <w:t> </w:t>
      </w:r>
      <w:r>
        <w:rPr>
          <w:color w:val="231F20"/>
          <w:spacing w:val="-2"/>
        </w:rPr>
        <w:t>structure?</w:t>
      </w:r>
    </w:p>
    <w:p>
      <w:pPr>
        <w:pStyle w:val="BodyText"/>
        <w:spacing w:line="199" w:lineRule="auto" w:before="47"/>
        <w:ind w:left="469" w:right="91"/>
        <w:rPr>
          <w:b w:val="0"/>
        </w:rPr>
      </w:pPr>
      <w:r>
        <w:rPr>
          <w:b w:val="0"/>
          <w:color w:val="231F20"/>
        </w:rPr>
        <w:t>The EMPA is a two-year postgraduate qualification undertaken by high performing public sector managers looking to</w:t>
      </w:r>
      <w:r>
        <w:rPr>
          <w:b w:val="0"/>
          <w:color w:val="231F20"/>
          <w:spacing w:val="-12"/>
        </w:rPr>
        <w:t> </w:t>
      </w:r>
      <w:r>
        <w:rPr>
          <w:b w:val="0"/>
          <w:color w:val="231F20"/>
        </w:rPr>
        <w:t>increase</w:t>
      </w:r>
      <w:r>
        <w:rPr>
          <w:b w:val="0"/>
          <w:color w:val="231F20"/>
          <w:spacing w:val="-11"/>
        </w:rPr>
        <w:t> </w:t>
      </w:r>
      <w:r>
        <w:rPr>
          <w:b w:val="0"/>
          <w:color w:val="231F20"/>
        </w:rPr>
        <w:t>your</w:t>
      </w:r>
      <w:r>
        <w:rPr>
          <w:b w:val="0"/>
          <w:color w:val="231F20"/>
          <w:spacing w:val="-12"/>
        </w:rPr>
        <w:t> </w:t>
      </w:r>
      <w:r>
        <w:rPr>
          <w:b w:val="0"/>
          <w:color w:val="231F20"/>
        </w:rPr>
        <w:t>knowledge</w:t>
      </w:r>
      <w:r>
        <w:rPr>
          <w:b w:val="0"/>
          <w:color w:val="231F20"/>
          <w:spacing w:val="-11"/>
        </w:rPr>
        <w:t> </w:t>
      </w:r>
      <w:r>
        <w:rPr>
          <w:b w:val="0"/>
          <w:color w:val="231F20"/>
        </w:rPr>
        <w:t>base, leadership and governing skills.</w:t>
      </w:r>
    </w:p>
    <w:p>
      <w:pPr>
        <w:pStyle w:val="BodyText"/>
        <w:spacing w:line="199" w:lineRule="auto" w:before="113"/>
        <w:ind w:left="469"/>
        <w:rPr>
          <w:b w:val="0"/>
        </w:rPr>
      </w:pPr>
      <w:r>
        <w:rPr>
          <w:b w:val="0"/>
          <w:color w:val="231F20"/>
        </w:rPr>
        <w:t>As</w:t>
      </w:r>
      <w:r>
        <w:rPr>
          <w:b w:val="0"/>
          <w:color w:val="231F20"/>
          <w:spacing w:val="-7"/>
        </w:rPr>
        <w:t> </w:t>
      </w:r>
      <w:r>
        <w:rPr>
          <w:b w:val="0"/>
          <w:color w:val="231F20"/>
        </w:rPr>
        <w:t>a</w:t>
      </w:r>
      <w:r>
        <w:rPr>
          <w:b w:val="0"/>
          <w:color w:val="231F20"/>
          <w:spacing w:val="-7"/>
        </w:rPr>
        <w:t> </w:t>
      </w:r>
      <w:r>
        <w:rPr>
          <w:b w:val="0"/>
          <w:color w:val="231F20"/>
        </w:rPr>
        <w:t>student,</w:t>
      </w:r>
      <w:r>
        <w:rPr>
          <w:b w:val="0"/>
          <w:color w:val="231F20"/>
          <w:spacing w:val="-7"/>
        </w:rPr>
        <w:t> </w:t>
      </w:r>
      <w:r>
        <w:rPr>
          <w:b w:val="0"/>
          <w:color w:val="231F20"/>
        </w:rPr>
        <w:t>you</w:t>
      </w:r>
      <w:r>
        <w:rPr>
          <w:b w:val="0"/>
          <w:color w:val="231F20"/>
          <w:spacing w:val="-7"/>
        </w:rPr>
        <w:t> </w:t>
      </w:r>
      <w:r>
        <w:rPr>
          <w:b w:val="0"/>
          <w:color w:val="231F20"/>
        </w:rPr>
        <w:t>are</w:t>
      </w:r>
      <w:r>
        <w:rPr>
          <w:b w:val="0"/>
          <w:color w:val="231F20"/>
          <w:spacing w:val="-7"/>
        </w:rPr>
        <w:t> </w:t>
      </w:r>
      <w:r>
        <w:rPr>
          <w:b w:val="0"/>
          <w:color w:val="231F20"/>
        </w:rPr>
        <w:t>required</w:t>
      </w:r>
      <w:r>
        <w:rPr>
          <w:b w:val="0"/>
          <w:color w:val="231F20"/>
          <w:spacing w:val="-7"/>
        </w:rPr>
        <w:t> </w:t>
      </w:r>
      <w:r>
        <w:rPr>
          <w:b w:val="0"/>
          <w:color w:val="231F20"/>
        </w:rPr>
        <w:t>to </w:t>
      </w:r>
      <w:r>
        <w:rPr>
          <w:b w:val="0"/>
          <w:color w:val="231F20"/>
          <w:spacing w:val="-2"/>
        </w:rPr>
        <w:t>complete:</w:t>
      </w:r>
    </w:p>
    <w:p>
      <w:pPr>
        <w:pStyle w:val="BodyText"/>
        <w:spacing w:line="199" w:lineRule="auto" w:before="56"/>
        <w:ind w:left="639" w:hanging="171"/>
        <w:rPr>
          <w:b w:val="0"/>
        </w:rPr>
      </w:pPr>
      <w:r>
        <w:rPr>
          <w:rFonts w:ascii="Apercu" w:hAnsi="Apercu"/>
          <w:color w:val="231F20"/>
        </w:rPr>
        <w:t>›</w:t>
      </w:r>
      <w:r>
        <w:rPr>
          <w:rFonts w:ascii="Apercu" w:hAnsi="Apercu"/>
          <w:color w:val="231F20"/>
          <w:spacing w:val="40"/>
        </w:rPr>
        <w:t> </w:t>
      </w:r>
      <w:r>
        <w:rPr>
          <w:b w:val="0"/>
          <w:color w:val="231F20"/>
        </w:rPr>
        <w:t>A core curriculum of eight subjects,</w:t>
      </w:r>
      <w:r>
        <w:rPr>
          <w:b w:val="0"/>
          <w:color w:val="231F20"/>
          <w:spacing w:val="-12"/>
        </w:rPr>
        <w:t> </w:t>
      </w:r>
      <w:r>
        <w:rPr>
          <w:b w:val="0"/>
          <w:color w:val="231F20"/>
        </w:rPr>
        <w:t>including</w:t>
      </w:r>
      <w:r>
        <w:rPr>
          <w:b w:val="0"/>
          <w:color w:val="231F20"/>
          <w:spacing w:val="-11"/>
        </w:rPr>
        <w:t> </w:t>
      </w:r>
      <w:r>
        <w:rPr>
          <w:b w:val="0"/>
          <w:color w:val="231F20"/>
        </w:rPr>
        <w:t>an</w:t>
      </w:r>
      <w:r>
        <w:rPr>
          <w:b w:val="0"/>
          <w:color w:val="231F20"/>
          <w:spacing w:val="-12"/>
        </w:rPr>
        <w:t> </w:t>
      </w:r>
      <w:r>
        <w:rPr>
          <w:b w:val="0"/>
          <w:color w:val="231F20"/>
        </w:rPr>
        <w:t>applied research project</w:t>
      </w:r>
    </w:p>
    <w:p>
      <w:pPr>
        <w:pStyle w:val="BodyText"/>
        <w:spacing w:line="199" w:lineRule="auto" w:before="56"/>
        <w:ind w:left="639" w:hanging="171"/>
        <w:rPr>
          <w:b w:val="0"/>
        </w:rPr>
      </w:pPr>
      <w:r>
        <w:rPr>
          <w:rFonts w:ascii="Apercu" w:hAnsi="Apercu"/>
          <w:color w:val="231F20"/>
        </w:rPr>
        <w:t>›</w:t>
      </w:r>
      <w:r>
        <w:rPr>
          <w:rFonts w:ascii="Apercu" w:hAnsi="Apercu"/>
          <w:color w:val="231F20"/>
          <w:spacing w:val="33"/>
        </w:rPr>
        <w:t> </w:t>
      </w:r>
      <w:r>
        <w:rPr>
          <w:b w:val="0"/>
          <w:color w:val="231F20"/>
        </w:rPr>
        <w:t>Three</w:t>
      </w:r>
      <w:r>
        <w:rPr>
          <w:b w:val="0"/>
          <w:color w:val="231F20"/>
          <w:spacing w:val="-10"/>
        </w:rPr>
        <w:t> </w:t>
      </w:r>
      <w:r>
        <w:rPr>
          <w:b w:val="0"/>
          <w:color w:val="231F20"/>
        </w:rPr>
        <w:t>other</w:t>
      </w:r>
      <w:r>
        <w:rPr>
          <w:b w:val="0"/>
          <w:color w:val="231F20"/>
          <w:spacing w:val="-10"/>
        </w:rPr>
        <w:t> </w:t>
      </w:r>
      <w:r>
        <w:rPr>
          <w:b w:val="0"/>
          <w:color w:val="231F20"/>
        </w:rPr>
        <w:t>electives</w:t>
      </w:r>
      <w:r>
        <w:rPr>
          <w:b w:val="0"/>
          <w:color w:val="231F20"/>
          <w:spacing w:val="-10"/>
        </w:rPr>
        <w:t> </w:t>
      </w:r>
      <w:r>
        <w:rPr>
          <w:b w:val="0"/>
          <w:color w:val="231F20"/>
        </w:rPr>
        <w:t>chosen from subjects offered by conferring universities.</w:t>
      </w:r>
    </w:p>
    <w:p>
      <w:pPr>
        <w:pStyle w:val="BodyText"/>
        <w:spacing w:line="199" w:lineRule="auto" w:before="113"/>
        <w:ind w:left="469" w:right="187"/>
        <w:rPr>
          <w:b w:val="0"/>
        </w:rPr>
      </w:pPr>
      <w:r>
        <w:rPr>
          <w:b w:val="0"/>
          <w:color w:val="231F20"/>
        </w:rPr>
        <w:t>The EMPA is delivered through</w:t>
      </w:r>
      <w:r>
        <w:rPr>
          <w:b w:val="0"/>
          <w:color w:val="231F20"/>
        </w:rPr>
        <w:t> a dynamic blended learning approach, combining online classes with face-to-face </w:t>
      </w:r>
      <w:r>
        <w:rPr>
          <w:b w:val="0"/>
          <w:color w:val="231F20"/>
          <w:spacing w:val="-2"/>
        </w:rPr>
        <w:t>learning and cross-jurisdictional </w:t>
      </w:r>
      <w:r>
        <w:rPr>
          <w:b w:val="0"/>
          <w:color w:val="231F20"/>
        </w:rPr>
        <w:t>networking opportunities.</w:t>
      </w:r>
    </w:p>
    <w:p>
      <w:pPr>
        <w:spacing w:line="240" w:lineRule="auto" w:before="11"/>
        <w:rPr>
          <w:b w:val="0"/>
          <w:sz w:val="20"/>
        </w:rPr>
      </w:pPr>
      <w:r>
        <w:rPr/>
        <w:br w:type="column"/>
      </w:r>
      <w:r>
        <w:rPr>
          <w:b w:val="0"/>
          <w:sz w:val="20"/>
        </w:rPr>
      </w:r>
    </w:p>
    <w:p>
      <w:pPr>
        <w:pStyle w:val="BodyText"/>
        <w:spacing w:line="199" w:lineRule="auto"/>
        <w:ind w:left="423" w:right="25"/>
        <w:rPr>
          <w:b w:val="0"/>
        </w:rPr>
      </w:pPr>
      <w:r>
        <w:rPr>
          <w:b w:val="0"/>
          <w:color w:val="231F20"/>
        </w:rPr>
        <w:t>In</w:t>
      </w:r>
      <w:r>
        <w:rPr>
          <w:b w:val="0"/>
          <w:color w:val="231F20"/>
          <w:spacing w:val="-11"/>
        </w:rPr>
        <w:t> </w:t>
      </w:r>
      <w:r>
        <w:rPr>
          <w:b w:val="0"/>
          <w:color w:val="231F20"/>
        </w:rPr>
        <w:t>2023,</w:t>
      </w:r>
      <w:r>
        <w:rPr>
          <w:b w:val="0"/>
          <w:color w:val="231F20"/>
          <w:spacing w:val="-11"/>
        </w:rPr>
        <w:t> </w:t>
      </w:r>
      <w:r>
        <w:rPr>
          <w:b w:val="0"/>
          <w:color w:val="231F20"/>
        </w:rPr>
        <w:t>EMPA</w:t>
      </w:r>
      <w:r>
        <w:rPr>
          <w:b w:val="0"/>
          <w:color w:val="231F20"/>
          <w:spacing w:val="-11"/>
        </w:rPr>
        <w:t> </w:t>
      </w:r>
      <w:r>
        <w:rPr>
          <w:b w:val="0"/>
          <w:color w:val="231F20"/>
        </w:rPr>
        <w:t>will</w:t>
      </w:r>
      <w:r>
        <w:rPr>
          <w:b w:val="0"/>
          <w:color w:val="231F20"/>
          <w:spacing w:val="-11"/>
        </w:rPr>
        <w:t> </w:t>
      </w:r>
      <w:r>
        <w:rPr>
          <w:b w:val="0"/>
          <w:color w:val="231F20"/>
        </w:rPr>
        <w:t>be</w:t>
      </w:r>
      <w:r>
        <w:rPr>
          <w:b w:val="0"/>
          <w:color w:val="231F20"/>
          <w:spacing w:val="-11"/>
        </w:rPr>
        <w:t> </w:t>
      </w:r>
      <w:r>
        <w:rPr>
          <w:b w:val="0"/>
          <w:color w:val="231F20"/>
        </w:rPr>
        <w:t>delivered</w:t>
      </w:r>
      <w:r>
        <w:rPr>
          <w:b w:val="0"/>
          <w:color w:val="231F20"/>
          <w:spacing w:val="-11"/>
        </w:rPr>
        <w:t> </w:t>
      </w:r>
      <w:r>
        <w:rPr>
          <w:b w:val="0"/>
          <w:color w:val="231F20"/>
        </w:rPr>
        <w:t>in blended</w:t>
      </w:r>
      <w:r>
        <w:rPr>
          <w:b w:val="0"/>
          <w:color w:val="231F20"/>
          <w:spacing w:val="-12"/>
        </w:rPr>
        <w:t> </w:t>
      </w:r>
      <w:r>
        <w:rPr>
          <w:b w:val="0"/>
          <w:color w:val="231F20"/>
        </w:rPr>
        <w:t>mode</w:t>
      </w:r>
      <w:r>
        <w:rPr>
          <w:b w:val="0"/>
          <w:color w:val="231F20"/>
          <w:spacing w:val="-11"/>
        </w:rPr>
        <w:t> </w:t>
      </w:r>
      <w:r>
        <w:rPr>
          <w:b w:val="0"/>
          <w:color w:val="231F20"/>
        </w:rPr>
        <w:t>(face-to-face</w:t>
      </w:r>
      <w:r>
        <w:rPr>
          <w:b w:val="0"/>
          <w:color w:val="231F20"/>
          <w:spacing w:val="-12"/>
        </w:rPr>
        <w:t> </w:t>
      </w:r>
      <w:r>
        <w:rPr>
          <w:b w:val="0"/>
          <w:color w:val="231F20"/>
        </w:rPr>
        <w:t>and online). You will be required to travel to locations in Australia and New Zealand to attend the face-to-face</w:t>
      </w:r>
      <w:r>
        <w:rPr>
          <w:b w:val="0"/>
          <w:color w:val="231F20"/>
          <w:spacing w:val="-12"/>
        </w:rPr>
        <w:t> </w:t>
      </w:r>
      <w:r>
        <w:rPr>
          <w:b w:val="0"/>
          <w:color w:val="231F20"/>
        </w:rPr>
        <w:t>study.</w:t>
      </w:r>
      <w:r>
        <w:rPr>
          <w:b w:val="0"/>
          <w:color w:val="231F20"/>
          <w:spacing w:val="-11"/>
        </w:rPr>
        <w:t> </w:t>
      </w:r>
      <w:r>
        <w:rPr>
          <w:b w:val="0"/>
          <w:color w:val="231F20"/>
        </w:rPr>
        <w:t>The</w:t>
      </w:r>
      <w:r>
        <w:rPr>
          <w:b w:val="0"/>
          <w:color w:val="231F20"/>
          <w:spacing w:val="-12"/>
        </w:rPr>
        <w:t> </w:t>
      </w:r>
      <w:r>
        <w:rPr>
          <w:b w:val="0"/>
          <w:color w:val="231F20"/>
        </w:rPr>
        <w:t>face-to- face components of the course will not be available online.</w:t>
      </w:r>
    </w:p>
    <w:p>
      <w:pPr>
        <w:pStyle w:val="BodyText"/>
        <w:spacing w:line="199" w:lineRule="auto" w:before="112"/>
        <w:ind w:left="423" w:right="169"/>
        <w:rPr>
          <w:b w:val="0"/>
        </w:rPr>
      </w:pPr>
      <w:r>
        <w:rPr>
          <w:b w:val="0"/>
          <w:color w:val="231F20"/>
        </w:rPr>
        <w:t>University elective contact</w:t>
      </w:r>
      <w:r>
        <w:rPr>
          <w:b w:val="0"/>
          <w:color w:val="231F20"/>
          <w:spacing w:val="40"/>
        </w:rPr>
        <w:t> </w:t>
      </w:r>
      <w:r>
        <w:rPr>
          <w:b w:val="0"/>
          <w:color w:val="231F20"/>
        </w:rPr>
        <w:t>time</w:t>
      </w:r>
      <w:r>
        <w:rPr>
          <w:b w:val="0"/>
          <w:color w:val="231F20"/>
          <w:spacing w:val="-11"/>
        </w:rPr>
        <w:t> </w:t>
      </w:r>
      <w:r>
        <w:rPr>
          <w:b w:val="0"/>
          <w:color w:val="231F20"/>
        </w:rPr>
        <w:t>is</w:t>
      </w:r>
      <w:r>
        <w:rPr>
          <w:b w:val="0"/>
          <w:color w:val="231F20"/>
          <w:spacing w:val="-11"/>
        </w:rPr>
        <w:t> </w:t>
      </w:r>
      <w:r>
        <w:rPr>
          <w:b w:val="0"/>
          <w:color w:val="231F20"/>
        </w:rPr>
        <w:t>dictated</w:t>
      </w:r>
      <w:r>
        <w:rPr>
          <w:b w:val="0"/>
          <w:color w:val="231F20"/>
          <w:spacing w:val="-11"/>
        </w:rPr>
        <w:t> </w:t>
      </w:r>
      <w:r>
        <w:rPr>
          <w:b w:val="0"/>
          <w:color w:val="231F20"/>
        </w:rPr>
        <w:t>by</w:t>
      </w:r>
      <w:r>
        <w:rPr>
          <w:b w:val="0"/>
          <w:color w:val="231F20"/>
          <w:spacing w:val="-11"/>
        </w:rPr>
        <w:t> </w:t>
      </w:r>
      <w:r>
        <w:rPr>
          <w:b w:val="0"/>
          <w:color w:val="231F20"/>
        </w:rPr>
        <w:t>your</w:t>
      </w:r>
      <w:r>
        <w:rPr>
          <w:b w:val="0"/>
          <w:color w:val="231F20"/>
          <w:spacing w:val="-11"/>
        </w:rPr>
        <w:t> </w:t>
      </w:r>
      <w:r>
        <w:rPr>
          <w:b w:val="0"/>
          <w:color w:val="231F20"/>
        </w:rPr>
        <w:t>chosen university. Between formal, scheduled learning sessions, you will also have coursework to complete. As a student, you will</w:t>
      </w:r>
      <w:r>
        <w:rPr>
          <w:b w:val="0"/>
          <w:color w:val="231F20"/>
          <w:spacing w:val="-1"/>
        </w:rPr>
        <w:t> </w:t>
      </w:r>
      <w:r>
        <w:rPr>
          <w:b w:val="0"/>
          <w:color w:val="231F20"/>
        </w:rPr>
        <w:t>undertake</w:t>
      </w:r>
      <w:r>
        <w:rPr>
          <w:b w:val="0"/>
          <w:color w:val="231F20"/>
          <w:spacing w:val="-1"/>
        </w:rPr>
        <w:t> </w:t>
      </w:r>
      <w:r>
        <w:rPr>
          <w:b w:val="0"/>
          <w:color w:val="231F20"/>
        </w:rPr>
        <w:t>an</w:t>
      </w:r>
      <w:r>
        <w:rPr>
          <w:b w:val="0"/>
          <w:color w:val="231F20"/>
          <w:spacing w:val="-1"/>
        </w:rPr>
        <w:t> </w:t>
      </w:r>
      <w:r>
        <w:rPr>
          <w:b w:val="0"/>
          <w:color w:val="231F20"/>
        </w:rPr>
        <w:t>undertake</w:t>
      </w:r>
      <w:r>
        <w:rPr>
          <w:b w:val="0"/>
          <w:color w:val="231F20"/>
          <w:spacing w:val="-1"/>
        </w:rPr>
        <w:t> </w:t>
      </w:r>
      <w:r>
        <w:rPr>
          <w:b w:val="0"/>
          <w:color w:val="231F20"/>
        </w:rPr>
        <w:t>an applied research work-based project</w:t>
      </w:r>
      <w:r>
        <w:rPr>
          <w:b w:val="0"/>
          <w:color w:val="231F20"/>
          <w:spacing w:val="-9"/>
        </w:rPr>
        <w:t> </w:t>
      </w:r>
      <w:r>
        <w:rPr>
          <w:b w:val="0"/>
          <w:color w:val="231F20"/>
        </w:rPr>
        <w:t>subject</w:t>
      </w:r>
      <w:r>
        <w:rPr>
          <w:b w:val="0"/>
          <w:color w:val="231F20"/>
          <w:spacing w:val="-9"/>
        </w:rPr>
        <w:t> </w:t>
      </w:r>
      <w:r>
        <w:rPr>
          <w:b w:val="0"/>
          <w:color w:val="231F20"/>
        </w:rPr>
        <w:t>throughout</w:t>
      </w:r>
      <w:r>
        <w:rPr>
          <w:b w:val="0"/>
          <w:color w:val="231F20"/>
          <w:spacing w:val="-9"/>
        </w:rPr>
        <w:t> </w:t>
      </w:r>
      <w:r>
        <w:rPr>
          <w:b w:val="0"/>
          <w:color w:val="231F20"/>
        </w:rPr>
        <w:t>the second year of the program, which includes three progress review sessions throughout</w:t>
      </w:r>
    </w:p>
    <w:p>
      <w:pPr>
        <w:pStyle w:val="BodyText"/>
        <w:spacing w:line="223" w:lineRule="exact"/>
        <w:ind w:left="423"/>
        <w:rPr>
          <w:b w:val="0"/>
        </w:rPr>
      </w:pPr>
      <w:r>
        <w:rPr>
          <w:b w:val="0"/>
          <w:color w:val="231F20"/>
        </w:rPr>
        <w:t>the</w:t>
      </w:r>
      <w:r>
        <w:rPr>
          <w:b w:val="0"/>
          <w:color w:val="231F20"/>
          <w:spacing w:val="-2"/>
        </w:rPr>
        <w:t> </w:t>
      </w:r>
      <w:r>
        <w:rPr>
          <w:b w:val="0"/>
          <w:color w:val="231F20"/>
          <w:spacing w:val="-4"/>
        </w:rPr>
        <w:t>year.</w:t>
      </w:r>
    </w:p>
    <w:p>
      <w:pPr>
        <w:pStyle w:val="Heading5"/>
        <w:spacing w:line="199" w:lineRule="auto" w:before="161"/>
        <w:ind w:left="423" w:right="297"/>
        <w:jc w:val="both"/>
      </w:pPr>
      <w:r>
        <w:rPr>
          <w:color w:val="231F20"/>
        </w:rPr>
        <w:t>How</w:t>
      </w:r>
      <w:r>
        <w:rPr>
          <w:color w:val="231F20"/>
          <w:spacing w:val="-5"/>
        </w:rPr>
        <w:t> </w:t>
      </w:r>
      <w:r>
        <w:rPr>
          <w:color w:val="231F20"/>
        </w:rPr>
        <w:t>many</w:t>
      </w:r>
      <w:r>
        <w:rPr>
          <w:color w:val="231F20"/>
          <w:spacing w:val="-5"/>
        </w:rPr>
        <w:t> </w:t>
      </w:r>
      <w:r>
        <w:rPr>
          <w:color w:val="231F20"/>
        </w:rPr>
        <w:t>core</w:t>
      </w:r>
      <w:r>
        <w:rPr>
          <w:color w:val="231F20"/>
          <w:spacing w:val="-5"/>
        </w:rPr>
        <w:t> </w:t>
      </w:r>
      <w:r>
        <w:rPr>
          <w:color w:val="231F20"/>
        </w:rPr>
        <w:t>subjects</w:t>
      </w:r>
      <w:r>
        <w:rPr>
          <w:color w:val="231F20"/>
          <w:spacing w:val="-5"/>
        </w:rPr>
        <w:t> </w:t>
      </w:r>
      <w:r>
        <w:rPr>
          <w:color w:val="231F20"/>
        </w:rPr>
        <w:t>do I</w:t>
      </w:r>
      <w:r>
        <w:rPr>
          <w:color w:val="231F20"/>
          <w:spacing w:val="-12"/>
        </w:rPr>
        <w:t> </w:t>
      </w:r>
      <w:r>
        <w:rPr>
          <w:color w:val="231F20"/>
        </w:rPr>
        <w:t>need</w:t>
      </w:r>
      <w:r>
        <w:rPr>
          <w:color w:val="231F20"/>
          <w:spacing w:val="-11"/>
        </w:rPr>
        <w:t> </w:t>
      </w:r>
      <w:r>
        <w:rPr>
          <w:color w:val="231F20"/>
        </w:rPr>
        <w:t>to</w:t>
      </w:r>
      <w:r>
        <w:rPr>
          <w:color w:val="231F20"/>
          <w:spacing w:val="-11"/>
        </w:rPr>
        <w:t> </w:t>
      </w:r>
      <w:r>
        <w:rPr>
          <w:color w:val="231F20"/>
        </w:rPr>
        <w:t>complete</w:t>
      </w:r>
      <w:r>
        <w:rPr>
          <w:color w:val="231F20"/>
          <w:spacing w:val="-11"/>
        </w:rPr>
        <w:t> </w:t>
      </w:r>
      <w:r>
        <w:rPr>
          <w:color w:val="231F20"/>
        </w:rPr>
        <w:t>this</w:t>
      </w:r>
      <w:r>
        <w:rPr>
          <w:color w:val="231F20"/>
          <w:spacing w:val="-11"/>
        </w:rPr>
        <w:t> </w:t>
      </w:r>
      <w:r>
        <w:rPr>
          <w:color w:val="231F20"/>
        </w:rPr>
        <w:t>year to progress to year 2?</w:t>
      </w:r>
    </w:p>
    <w:p>
      <w:pPr>
        <w:pStyle w:val="BodyText"/>
        <w:spacing w:line="199" w:lineRule="auto" w:before="56"/>
        <w:ind w:left="423"/>
        <w:rPr>
          <w:b w:val="0"/>
        </w:rPr>
      </w:pPr>
      <w:r>
        <w:rPr>
          <w:b w:val="0"/>
          <w:color w:val="231F20"/>
        </w:rPr>
        <w:t>It</w:t>
      </w:r>
      <w:r>
        <w:rPr>
          <w:b w:val="0"/>
          <w:color w:val="231F20"/>
          <w:spacing w:val="-10"/>
        </w:rPr>
        <w:t> </w:t>
      </w:r>
      <w:r>
        <w:rPr>
          <w:b w:val="0"/>
          <w:color w:val="231F20"/>
        </w:rPr>
        <w:t>is</w:t>
      </w:r>
      <w:r>
        <w:rPr>
          <w:b w:val="0"/>
          <w:color w:val="231F20"/>
          <w:spacing w:val="-10"/>
        </w:rPr>
        <w:t> </w:t>
      </w:r>
      <w:r>
        <w:rPr>
          <w:b w:val="0"/>
          <w:color w:val="231F20"/>
        </w:rPr>
        <w:t>recommended</w:t>
      </w:r>
      <w:r>
        <w:rPr>
          <w:b w:val="0"/>
          <w:color w:val="231F20"/>
          <w:spacing w:val="-10"/>
        </w:rPr>
        <w:t> </w:t>
      </w:r>
      <w:r>
        <w:rPr>
          <w:b w:val="0"/>
          <w:color w:val="231F20"/>
        </w:rPr>
        <w:t>you</w:t>
      </w:r>
      <w:r>
        <w:rPr>
          <w:b w:val="0"/>
          <w:color w:val="231F20"/>
          <w:spacing w:val="-10"/>
        </w:rPr>
        <w:t> </w:t>
      </w:r>
      <w:r>
        <w:rPr>
          <w:b w:val="0"/>
          <w:color w:val="231F20"/>
        </w:rPr>
        <w:t>complete as many first year subjects as possible. This will assist you to build important networks and connections within your cohort but also help in distributing your study</w:t>
      </w:r>
      <w:r>
        <w:rPr>
          <w:b w:val="0"/>
          <w:color w:val="231F20"/>
          <w:spacing w:val="-12"/>
        </w:rPr>
        <w:t> </w:t>
      </w:r>
      <w:r>
        <w:rPr>
          <w:b w:val="0"/>
          <w:color w:val="231F20"/>
        </w:rPr>
        <w:t>load</w:t>
      </w:r>
      <w:r>
        <w:rPr>
          <w:b w:val="0"/>
          <w:color w:val="231F20"/>
          <w:spacing w:val="-11"/>
        </w:rPr>
        <w:t> </w:t>
      </w:r>
      <w:r>
        <w:rPr>
          <w:b w:val="0"/>
          <w:color w:val="231F20"/>
        </w:rPr>
        <w:t>for</w:t>
      </w:r>
      <w:r>
        <w:rPr>
          <w:b w:val="0"/>
          <w:color w:val="231F20"/>
          <w:spacing w:val="-12"/>
        </w:rPr>
        <w:t> </w:t>
      </w:r>
      <w:r>
        <w:rPr>
          <w:b w:val="0"/>
          <w:color w:val="231F20"/>
        </w:rPr>
        <w:t>Year</w:t>
      </w:r>
      <w:r>
        <w:rPr>
          <w:b w:val="0"/>
          <w:color w:val="231F20"/>
          <w:spacing w:val="-11"/>
        </w:rPr>
        <w:t> </w:t>
      </w:r>
      <w:r>
        <w:rPr>
          <w:b w:val="0"/>
          <w:color w:val="231F20"/>
        </w:rPr>
        <w:t>2</w:t>
      </w:r>
      <w:r>
        <w:rPr>
          <w:b w:val="0"/>
          <w:color w:val="231F20"/>
          <w:spacing w:val="-11"/>
        </w:rPr>
        <w:t> </w:t>
      </w:r>
      <w:r>
        <w:rPr>
          <w:b w:val="0"/>
          <w:color w:val="231F20"/>
        </w:rPr>
        <w:t>and</w:t>
      </w:r>
      <w:r>
        <w:rPr>
          <w:b w:val="0"/>
          <w:color w:val="231F20"/>
          <w:spacing w:val="-12"/>
        </w:rPr>
        <w:t> </w:t>
      </w:r>
      <w:r>
        <w:rPr>
          <w:b w:val="0"/>
          <w:color w:val="231F20"/>
        </w:rPr>
        <w:t>avoiding overloading your study plan.</w:t>
      </w:r>
    </w:p>
    <w:p>
      <w:pPr>
        <w:spacing w:line="240" w:lineRule="auto" w:before="11"/>
        <w:rPr>
          <w:b w:val="0"/>
          <w:sz w:val="20"/>
        </w:rPr>
      </w:pPr>
      <w:r>
        <w:rPr/>
        <w:br w:type="column"/>
      </w:r>
      <w:r>
        <w:rPr>
          <w:b w:val="0"/>
          <w:sz w:val="20"/>
        </w:rPr>
      </w:r>
    </w:p>
    <w:p>
      <w:pPr>
        <w:pStyle w:val="Heading5"/>
        <w:spacing w:line="199" w:lineRule="auto"/>
        <w:ind w:left="494" w:right="905"/>
      </w:pPr>
      <w:r>
        <w:rPr>
          <w:color w:val="231F20"/>
        </w:rPr>
        <w:t>What</w:t>
      </w:r>
      <w:r>
        <w:rPr>
          <w:color w:val="231F20"/>
          <w:spacing w:val="-12"/>
        </w:rPr>
        <w:t> </w:t>
      </w:r>
      <w:r>
        <w:rPr>
          <w:color w:val="231F20"/>
        </w:rPr>
        <w:t>electives</w:t>
      </w:r>
      <w:r>
        <w:rPr>
          <w:color w:val="231F20"/>
          <w:spacing w:val="-11"/>
        </w:rPr>
        <w:t> </w:t>
      </w:r>
      <w:r>
        <w:rPr>
          <w:color w:val="231F20"/>
        </w:rPr>
        <w:t>can</w:t>
      </w:r>
      <w:r>
        <w:rPr>
          <w:color w:val="231F20"/>
          <w:spacing w:val="-11"/>
        </w:rPr>
        <w:t> </w:t>
      </w:r>
      <w:r>
        <w:rPr>
          <w:color w:val="231F20"/>
        </w:rPr>
        <w:t>I</w:t>
      </w:r>
      <w:r>
        <w:rPr>
          <w:color w:val="231F20"/>
          <w:spacing w:val="-11"/>
        </w:rPr>
        <w:t> </w:t>
      </w:r>
      <w:r>
        <w:rPr>
          <w:color w:val="231F20"/>
        </w:rPr>
        <w:t>take</w:t>
      </w:r>
      <w:r>
        <w:rPr>
          <w:color w:val="231F20"/>
          <w:spacing w:val="-11"/>
        </w:rPr>
        <w:t> </w:t>
      </w:r>
      <w:r>
        <w:rPr>
          <w:color w:val="231F20"/>
        </w:rPr>
        <w:t>from my university?</w:t>
      </w:r>
    </w:p>
    <w:p>
      <w:pPr>
        <w:pStyle w:val="BodyText"/>
        <w:spacing w:line="199" w:lineRule="auto" w:before="57"/>
        <w:ind w:left="494" w:right="884"/>
        <w:rPr>
          <w:b w:val="0"/>
        </w:rPr>
      </w:pPr>
      <w:r>
        <w:rPr>
          <w:b w:val="0"/>
          <w:color w:val="231F20"/>
        </w:rPr>
        <w:t>You</w:t>
      </w:r>
      <w:r>
        <w:rPr>
          <w:b w:val="0"/>
          <w:color w:val="231F20"/>
          <w:spacing w:val="-6"/>
        </w:rPr>
        <w:t> </w:t>
      </w:r>
      <w:r>
        <w:rPr>
          <w:b w:val="0"/>
          <w:color w:val="231F20"/>
        </w:rPr>
        <w:t>will</w:t>
      </w:r>
      <w:r>
        <w:rPr>
          <w:b w:val="0"/>
          <w:color w:val="231F20"/>
          <w:spacing w:val="-6"/>
        </w:rPr>
        <w:t> </w:t>
      </w:r>
      <w:r>
        <w:rPr>
          <w:b w:val="0"/>
          <w:color w:val="231F20"/>
        </w:rPr>
        <w:t>complete</w:t>
      </w:r>
      <w:r>
        <w:rPr>
          <w:b w:val="0"/>
          <w:color w:val="231F20"/>
          <w:spacing w:val="-6"/>
        </w:rPr>
        <w:t> </w:t>
      </w:r>
      <w:r>
        <w:rPr>
          <w:b w:val="0"/>
          <w:color w:val="231F20"/>
        </w:rPr>
        <w:t>three</w:t>
      </w:r>
      <w:r>
        <w:rPr>
          <w:b w:val="0"/>
          <w:color w:val="231F20"/>
          <w:spacing w:val="-6"/>
        </w:rPr>
        <w:t> </w:t>
      </w:r>
      <w:r>
        <w:rPr>
          <w:b w:val="0"/>
          <w:color w:val="231F20"/>
        </w:rPr>
        <w:t>elective subjects</w:t>
      </w:r>
      <w:r>
        <w:rPr>
          <w:b w:val="0"/>
          <w:color w:val="231F20"/>
          <w:spacing w:val="-7"/>
        </w:rPr>
        <w:t> </w:t>
      </w:r>
      <w:r>
        <w:rPr>
          <w:b w:val="0"/>
          <w:color w:val="231F20"/>
        </w:rPr>
        <w:t>offered</w:t>
      </w:r>
      <w:r>
        <w:rPr>
          <w:b w:val="0"/>
          <w:color w:val="231F20"/>
          <w:spacing w:val="-7"/>
        </w:rPr>
        <w:t> </w:t>
      </w:r>
      <w:r>
        <w:rPr>
          <w:b w:val="0"/>
          <w:color w:val="231F20"/>
        </w:rPr>
        <w:t>by</w:t>
      </w:r>
      <w:r>
        <w:rPr>
          <w:b w:val="0"/>
          <w:color w:val="231F20"/>
          <w:spacing w:val="-7"/>
        </w:rPr>
        <w:t> </w:t>
      </w:r>
      <w:r>
        <w:rPr>
          <w:b w:val="0"/>
          <w:color w:val="231F20"/>
        </w:rPr>
        <w:t>a</w:t>
      </w:r>
      <w:r>
        <w:rPr>
          <w:b w:val="0"/>
          <w:color w:val="231F20"/>
          <w:spacing w:val="-7"/>
        </w:rPr>
        <w:t> </w:t>
      </w:r>
      <w:r>
        <w:rPr>
          <w:b w:val="0"/>
          <w:color w:val="231F20"/>
        </w:rPr>
        <w:t>conferring university.</w:t>
      </w:r>
      <w:r>
        <w:rPr>
          <w:b w:val="0"/>
          <w:color w:val="231F20"/>
          <w:spacing w:val="-12"/>
        </w:rPr>
        <w:t> </w:t>
      </w:r>
      <w:r>
        <w:rPr>
          <w:b w:val="0"/>
          <w:color w:val="231F20"/>
        </w:rPr>
        <w:t>There</w:t>
      </w:r>
      <w:r>
        <w:rPr>
          <w:b w:val="0"/>
          <w:color w:val="231F20"/>
          <w:spacing w:val="-11"/>
        </w:rPr>
        <w:t> </w:t>
      </w:r>
      <w:r>
        <w:rPr>
          <w:b w:val="0"/>
          <w:color w:val="231F20"/>
        </w:rPr>
        <w:t>are</w:t>
      </w:r>
      <w:r>
        <w:rPr>
          <w:b w:val="0"/>
          <w:color w:val="231F20"/>
          <w:spacing w:val="-12"/>
        </w:rPr>
        <w:t> </w:t>
      </w:r>
      <w:r>
        <w:rPr>
          <w:b w:val="0"/>
          <w:color w:val="231F20"/>
        </w:rPr>
        <w:t>selected</w:t>
      </w:r>
      <w:r>
        <w:rPr>
          <w:b w:val="0"/>
          <w:color w:val="231F20"/>
          <w:spacing w:val="-11"/>
        </w:rPr>
        <w:t> </w:t>
      </w:r>
      <w:r>
        <w:rPr>
          <w:b w:val="0"/>
          <w:color w:val="231F20"/>
        </w:rPr>
        <w:t>by you to bridge your past student and experience with the core curriculum, or to enhance your knowledge of a specific policy area relevant to your career </w:t>
      </w:r>
      <w:r>
        <w:rPr>
          <w:b w:val="0"/>
          <w:color w:val="231F20"/>
          <w:spacing w:val="-2"/>
        </w:rPr>
        <w:t>trajectory.</w:t>
      </w:r>
    </w:p>
    <w:p>
      <w:pPr>
        <w:pStyle w:val="BodyText"/>
        <w:spacing w:line="199" w:lineRule="auto" w:before="111"/>
        <w:ind w:left="494" w:right="1285"/>
        <w:rPr>
          <w:b w:val="0"/>
        </w:rPr>
      </w:pPr>
      <w:r>
        <w:rPr>
          <w:b w:val="0"/>
          <w:color w:val="231F20"/>
        </w:rPr>
        <w:t>Electives</w:t>
      </w:r>
      <w:r>
        <w:rPr>
          <w:b w:val="0"/>
          <w:color w:val="231F20"/>
          <w:spacing w:val="-12"/>
        </w:rPr>
        <w:t> </w:t>
      </w:r>
      <w:r>
        <w:rPr>
          <w:b w:val="0"/>
          <w:color w:val="231F20"/>
        </w:rPr>
        <w:t>are</w:t>
      </w:r>
      <w:r>
        <w:rPr>
          <w:b w:val="0"/>
          <w:color w:val="231F20"/>
          <w:spacing w:val="-11"/>
        </w:rPr>
        <w:t> </w:t>
      </w:r>
      <w:r>
        <w:rPr>
          <w:b w:val="0"/>
          <w:color w:val="231F20"/>
        </w:rPr>
        <w:t>generally</w:t>
      </w:r>
      <w:r>
        <w:rPr>
          <w:b w:val="0"/>
          <w:color w:val="231F20"/>
          <w:spacing w:val="-12"/>
        </w:rPr>
        <w:t> </w:t>
      </w:r>
      <w:r>
        <w:rPr>
          <w:b w:val="0"/>
          <w:color w:val="231F20"/>
        </w:rPr>
        <w:t>drawn from postgraduate offerings of</w:t>
      </w:r>
      <w:r>
        <w:rPr>
          <w:b w:val="0"/>
          <w:color w:val="231F20"/>
          <w:spacing w:val="-6"/>
        </w:rPr>
        <w:t> </w:t>
      </w:r>
      <w:r>
        <w:rPr>
          <w:b w:val="0"/>
          <w:color w:val="231F20"/>
        </w:rPr>
        <w:t>the</w:t>
      </w:r>
      <w:r>
        <w:rPr>
          <w:b w:val="0"/>
          <w:color w:val="231F20"/>
          <w:spacing w:val="-6"/>
        </w:rPr>
        <w:t> </w:t>
      </w:r>
      <w:r>
        <w:rPr>
          <w:b w:val="0"/>
          <w:color w:val="231F20"/>
        </w:rPr>
        <w:t>faculties</w:t>
      </w:r>
      <w:r>
        <w:rPr>
          <w:b w:val="0"/>
          <w:color w:val="231F20"/>
          <w:spacing w:val="-6"/>
        </w:rPr>
        <w:t> </w:t>
      </w:r>
      <w:r>
        <w:rPr>
          <w:b w:val="0"/>
          <w:color w:val="231F20"/>
        </w:rPr>
        <w:t>or</w:t>
      </w:r>
      <w:r>
        <w:rPr>
          <w:b w:val="0"/>
          <w:color w:val="231F20"/>
          <w:spacing w:val="-6"/>
        </w:rPr>
        <w:t> </w:t>
      </w:r>
      <w:r>
        <w:rPr>
          <w:b w:val="0"/>
          <w:color w:val="231F20"/>
        </w:rPr>
        <w:t>schools</w:t>
      </w:r>
      <w:r>
        <w:rPr>
          <w:b w:val="0"/>
          <w:color w:val="231F20"/>
          <w:spacing w:val="-6"/>
        </w:rPr>
        <w:t> </w:t>
      </w:r>
      <w:r>
        <w:rPr>
          <w:b w:val="0"/>
          <w:color w:val="231F20"/>
        </w:rPr>
        <w:t>of</w:t>
      </w:r>
    </w:p>
    <w:p>
      <w:pPr>
        <w:pStyle w:val="BodyText"/>
        <w:spacing w:line="199" w:lineRule="auto"/>
        <w:ind w:left="494" w:right="949"/>
        <w:rPr>
          <w:b w:val="0"/>
        </w:rPr>
      </w:pPr>
      <w:r>
        <w:rPr>
          <w:b w:val="0"/>
          <w:color w:val="231F20"/>
        </w:rPr>
        <w:t>business,</w:t>
      </w:r>
      <w:r>
        <w:rPr>
          <w:b w:val="0"/>
          <w:color w:val="231F20"/>
          <w:spacing w:val="-12"/>
        </w:rPr>
        <w:t> </w:t>
      </w:r>
      <w:r>
        <w:rPr>
          <w:b w:val="0"/>
          <w:color w:val="231F20"/>
        </w:rPr>
        <w:t>commerce,</w:t>
      </w:r>
      <w:r>
        <w:rPr>
          <w:b w:val="0"/>
          <w:color w:val="231F20"/>
          <w:spacing w:val="-11"/>
        </w:rPr>
        <w:t> </w:t>
      </w:r>
      <w:r>
        <w:rPr>
          <w:b w:val="0"/>
          <w:color w:val="231F20"/>
        </w:rPr>
        <w:t>economics, government, law and political</w:t>
      </w:r>
      <w:r>
        <w:rPr>
          <w:b w:val="0"/>
          <w:color w:val="231F20"/>
          <w:spacing w:val="40"/>
        </w:rPr>
        <w:t> </w:t>
      </w:r>
      <w:r>
        <w:rPr>
          <w:b w:val="0"/>
          <w:color w:val="231F20"/>
        </w:rPr>
        <w:t>and social science.</w:t>
      </w:r>
    </w:p>
    <w:p>
      <w:pPr>
        <w:pStyle w:val="Heading5"/>
        <w:spacing w:before="134"/>
        <w:ind w:left="494"/>
      </w:pPr>
      <w:r>
        <w:rPr>
          <w:color w:val="231F20"/>
        </w:rPr>
        <w:t>When</w:t>
      </w:r>
      <w:r>
        <w:rPr>
          <w:color w:val="231F20"/>
          <w:spacing w:val="-5"/>
        </w:rPr>
        <w:t> </w:t>
      </w:r>
      <w:r>
        <w:rPr>
          <w:color w:val="231F20"/>
        </w:rPr>
        <w:t>does</w:t>
      </w:r>
      <w:r>
        <w:rPr>
          <w:color w:val="231F20"/>
          <w:spacing w:val="-5"/>
        </w:rPr>
        <w:t> </w:t>
      </w:r>
      <w:r>
        <w:rPr>
          <w:color w:val="231F20"/>
        </w:rPr>
        <w:t>the</w:t>
      </w:r>
      <w:r>
        <w:rPr>
          <w:color w:val="231F20"/>
          <w:spacing w:val="-5"/>
        </w:rPr>
        <w:t> </w:t>
      </w:r>
      <w:r>
        <w:rPr>
          <w:color w:val="231F20"/>
        </w:rPr>
        <w:t>program</w:t>
      </w:r>
      <w:r>
        <w:rPr>
          <w:color w:val="231F20"/>
          <w:spacing w:val="-5"/>
        </w:rPr>
        <w:t> </w:t>
      </w:r>
      <w:r>
        <w:rPr>
          <w:color w:val="231F20"/>
          <w:spacing w:val="-2"/>
        </w:rPr>
        <w:t>start?</w:t>
      </w:r>
    </w:p>
    <w:p>
      <w:pPr>
        <w:pStyle w:val="BodyText"/>
        <w:spacing w:line="199" w:lineRule="auto" w:before="48"/>
        <w:ind w:left="494" w:right="1361"/>
        <w:rPr>
          <w:b w:val="0"/>
        </w:rPr>
      </w:pPr>
      <w:r>
        <w:rPr>
          <w:b w:val="0"/>
          <w:color w:val="231F20"/>
        </w:rPr>
        <w:t>Program</w:t>
      </w:r>
      <w:r>
        <w:rPr>
          <w:b w:val="0"/>
          <w:color w:val="231F20"/>
          <w:spacing w:val="-12"/>
        </w:rPr>
        <w:t> </w:t>
      </w:r>
      <w:r>
        <w:rPr>
          <w:b w:val="0"/>
          <w:color w:val="231F20"/>
        </w:rPr>
        <w:t>commencement</w:t>
      </w:r>
      <w:r>
        <w:rPr>
          <w:b w:val="0"/>
          <w:color w:val="231F20"/>
          <w:spacing w:val="-11"/>
        </w:rPr>
        <w:t> </w:t>
      </w:r>
      <w:r>
        <w:rPr>
          <w:b w:val="0"/>
          <w:color w:val="231F20"/>
        </w:rPr>
        <w:t>is early</w:t>
      </w:r>
      <w:r>
        <w:rPr>
          <w:b w:val="0"/>
          <w:color w:val="231F20"/>
          <w:spacing w:val="-4"/>
        </w:rPr>
        <w:t> </w:t>
      </w:r>
      <w:r>
        <w:rPr>
          <w:b w:val="0"/>
          <w:color w:val="231F20"/>
        </w:rPr>
        <w:t>February</w:t>
      </w:r>
      <w:r>
        <w:rPr>
          <w:b w:val="0"/>
          <w:color w:val="231F20"/>
          <w:spacing w:val="-1"/>
        </w:rPr>
        <w:t> </w:t>
      </w:r>
      <w:r>
        <w:rPr>
          <w:b w:val="0"/>
          <w:color w:val="231F20"/>
        </w:rPr>
        <w:t>of</w:t>
      </w:r>
      <w:r>
        <w:rPr>
          <w:b w:val="0"/>
          <w:color w:val="231F20"/>
          <w:spacing w:val="-2"/>
        </w:rPr>
        <w:t> </w:t>
      </w:r>
      <w:r>
        <w:rPr>
          <w:b w:val="0"/>
          <w:color w:val="231F20"/>
        </w:rPr>
        <w:t>each</w:t>
      </w:r>
      <w:r>
        <w:rPr>
          <w:b w:val="0"/>
          <w:color w:val="231F20"/>
          <w:spacing w:val="-1"/>
        </w:rPr>
        <w:t> </w:t>
      </w:r>
      <w:r>
        <w:rPr>
          <w:b w:val="0"/>
          <w:color w:val="231F20"/>
          <w:spacing w:val="-4"/>
        </w:rPr>
        <w:t>year.</w:t>
      </w:r>
    </w:p>
    <w:p>
      <w:pPr>
        <w:pStyle w:val="Heading5"/>
        <w:spacing w:before="134"/>
        <w:ind w:left="494"/>
      </w:pPr>
      <w:r>
        <w:rPr>
          <w:color w:val="231F20"/>
        </w:rPr>
        <w:t>Is</w:t>
      </w:r>
      <w:r>
        <w:rPr>
          <w:color w:val="231F20"/>
          <w:spacing w:val="-5"/>
        </w:rPr>
        <w:t> </w:t>
      </w:r>
      <w:r>
        <w:rPr>
          <w:color w:val="231F20"/>
        </w:rPr>
        <w:t>there</w:t>
      </w:r>
      <w:r>
        <w:rPr>
          <w:color w:val="231F20"/>
          <w:spacing w:val="-5"/>
        </w:rPr>
        <w:t> </w:t>
      </w:r>
      <w:r>
        <w:rPr>
          <w:color w:val="231F20"/>
        </w:rPr>
        <w:t>a</w:t>
      </w:r>
      <w:r>
        <w:rPr>
          <w:color w:val="231F20"/>
          <w:spacing w:val="-5"/>
        </w:rPr>
        <w:t> </w:t>
      </w:r>
      <w:r>
        <w:rPr>
          <w:color w:val="231F20"/>
        </w:rPr>
        <w:t>mid-year</w:t>
      </w:r>
      <w:r>
        <w:rPr>
          <w:color w:val="231F20"/>
          <w:spacing w:val="-4"/>
        </w:rPr>
        <w:t> </w:t>
      </w:r>
      <w:r>
        <w:rPr>
          <w:color w:val="231F20"/>
          <w:spacing w:val="-2"/>
        </w:rPr>
        <w:t>intake?</w:t>
      </w:r>
    </w:p>
    <w:p>
      <w:pPr>
        <w:pStyle w:val="BodyText"/>
        <w:spacing w:line="199" w:lineRule="auto" w:before="48"/>
        <w:ind w:left="494" w:right="905"/>
        <w:rPr>
          <w:b w:val="0"/>
        </w:rPr>
      </w:pPr>
      <w:r>
        <w:rPr>
          <w:b w:val="0"/>
          <w:color w:val="231F20"/>
        </w:rPr>
        <w:t>We do not offer a mid-year intake. Intake is annually with a commencement</w:t>
      </w:r>
      <w:r>
        <w:rPr>
          <w:b w:val="0"/>
          <w:color w:val="231F20"/>
          <w:spacing w:val="-12"/>
        </w:rPr>
        <w:t> </w:t>
      </w:r>
      <w:r>
        <w:rPr>
          <w:b w:val="0"/>
          <w:color w:val="231F20"/>
        </w:rPr>
        <w:t>at</w:t>
      </w:r>
      <w:r>
        <w:rPr>
          <w:b w:val="0"/>
          <w:color w:val="231F20"/>
          <w:spacing w:val="-11"/>
        </w:rPr>
        <w:t> </w:t>
      </w:r>
      <w:r>
        <w:rPr>
          <w:b w:val="0"/>
          <w:color w:val="231F20"/>
        </w:rPr>
        <w:t>the</w:t>
      </w:r>
      <w:r>
        <w:rPr>
          <w:b w:val="0"/>
          <w:color w:val="231F20"/>
          <w:spacing w:val="-12"/>
        </w:rPr>
        <w:t> </w:t>
      </w:r>
      <w:r>
        <w:rPr>
          <w:b w:val="0"/>
          <w:color w:val="231F20"/>
        </w:rPr>
        <w:t>beginning of each calendar year.</w:t>
      </w:r>
    </w:p>
    <w:p>
      <w:pPr>
        <w:pStyle w:val="Heading5"/>
        <w:spacing w:before="134"/>
        <w:ind w:left="494"/>
      </w:pPr>
      <w:r>
        <w:rPr>
          <w:color w:val="231F20"/>
        </w:rPr>
        <w:t>Can</w:t>
      </w:r>
      <w:r>
        <w:rPr>
          <w:color w:val="231F20"/>
          <w:spacing w:val="-3"/>
        </w:rPr>
        <w:t> </w:t>
      </w:r>
      <w:r>
        <w:rPr>
          <w:color w:val="231F20"/>
        </w:rPr>
        <w:t>I</w:t>
      </w:r>
      <w:r>
        <w:rPr>
          <w:color w:val="231F20"/>
          <w:spacing w:val="-3"/>
        </w:rPr>
        <w:t> </w:t>
      </w:r>
      <w:r>
        <w:rPr>
          <w:color w:val="231F20"/>
        </w:rPr>
        <w:t>defer</w:t>
      </w:r>
      <w:r>
        <w:rPr>
          <w:color w:val="231F20"/>
          <w:spacing w:val="-3"/>
        </w:rPr>
        <w:t> </w:t>
      </w:r>
      <w:r>
        <w:rPr>
          <w:color w:val="231F20"/>
        </w:rPr>
        <w:t>my</w:t>
      </w:r>
      <w:r>
        <w:rPr>
          <w:color w:val="231F20"/>
          <w:spacing w:val="-3"/>
        </w:rPr>
        <w:t> </w:t>
      </w:r>
      <w:r>
        <w:rPr>
          <w:color w:val="231F20"/>
          <w:spacing w:val="-2"/>
        </w:rPr>
        <w:t>studies?</w:t>
      </w:r>
    </w:p>
    <w:p>
      <w:pPr>
        <w:pStyle w:val="BodyText"/>
        <w:spacing w:line="199" w:lineRule="auto" w:before="47"/>
        <w:ind w:left="494" w:right="905"/>
        <w:rPr>
          <w:b w:val="0"/>
        </w:rPr>
      </w:pPr>
      <w:r>
        <w:rPr>
          <w:b w:val="0"/>
          <w:color w:val="231F20"/>
        </w:rPr>
        <w:t>Yes, you will need to apply in writing</w:t>
      </w:r>
      <w:r>
        <w:rPr>
          <w:b w:val="0"/>
          <w:color w:val="231F20"/>
          <w:spacing w:val="-12"/>
        </w:rPr>
        <w:t> </w:t>
      </w:r>
      <w:r>
        <w:rPr>
          <w:b w:val="0"/>
          <w:color w:val="231F20"/>
        </w:rPr>
        <w:t>to</w:t>
      </w:r>
      <w:r>
        <w:rPr>
          <w:b w:val="0"/>
          <w:color w:val="231F20"/>
          <w:spacing w:val="-11"/>
        </w:rPr>
        <w:t> </w:t>
      </w:r>
      <w:r>
        <w:rPr>
          <w:b w:val="0"/>
          <w:color w:val="231F20"/>
        </w:rPr>
        <w:t>ANZSOG</w:t>
      </w:r>
      <w:r>
        <w:rPr>
          <w:b w:val="0"/>
          <w:color w:val="231F20"/>
          <w:spacing w:val="-11"/>
        </w:rPr>
        <w:t> </w:t>
      </w:r>
      <w:r>
        <w:rPr>
          <w:b w:val="0"/>
          <w:color w:val="231F20"/>
        </w:rPr>
        <w:t>to</w:t>
      </w:r>
      <w:r>
        <w:rPr>
          <w:b w:val="0"/>
          <w:color w:val="231F20"/>
          <w:spacing w:val="-12"/>
        </w:rPr>
        <w:t> </w:t>
      </w:r>
      <w:r>
        <w:rPr>
          <w:b w:val="0"/>
          <w:color w:val="231F20"/>
        </w:rPr>
        <w:t>defer</w:t>
      </w:r>
      <w:r>
        <w:rPr>
          <w:b w:val="0"/>
          <w:color w:val="231F20"/>
          <w:spacing w:val="-11"/>
        </w:rPr>
        <w:t> </w:t>
      </w:r>
      <w:r>
        <w:rPr>
          <w:b w:val="0"/>
          <w:color w:val="231F20"/>
        </w:rPr>
        <w:t>your studies.</w:t>
      </w:r>
      <w:r>
        <w:rPr>
          <w:b w:val="0"/>
          <w:color w:val="231F20"/>
          <w:spacing w:val="-6"/>
        </w:rPr>
        <w:t> </w:t>
      </w:r>
      <w:r>
        <w:rPr>
          <w:b w:val="0"/>
          <w:color w:val="231F20"/>
        </w:rPr>
        <w:t>Forward</w:t>
      </w:r>
      <w:r>
        <w:rPr>
          <w:b w:val="0"/>
          <w:color w:val="231F20"/>
          <w:spacing w:val="-6"/>
        </w:rPr>
        <w:t> </w:t>
      </w:r>
      <w:r>
        <w:rPr>
          <w:b w:val="0"/>
          <w:color w:val="231F20"/>
        </w:rPr>
        <w:t>all</w:t>
      </w:r>
      <w:r>
        <w:rPr>
          <w:b w:val="0"/>
          <w:color w:val="231F20"/>
          <w:spacing w:val="-6"/>
        </w:rPr>
        <w:t> </w:t>
      </w:r>
      <w:r>
        <w:rPr>
          <w:b w:val="0"/>
          <w:color w:val="231F20"/>
        </w:rPr>
        <w:t>requests</w:t>
      </w:r>
      <w:r>
        <w:rPr>
          <w:b w:val="0"/>
          <w:color w:val="231F20"/>
          <w:spacing w:val="-6"/>
        </w:rPr>
        <w:t> </w:t>
      </w:r>
      <w:r>
        <w:rPr>
          <w:b w:val="0"/>
          <w:color w:val="231F20"/>
        </w:rPr>
        <w:t>to: </w:t>
      </w:r>
      <w:hyperlink r:id="rId22">
        <w:r>
          <w:rPr>
            <w:b w:val="0"/>
            <w:color w:val="231F20"/>
            <w:spacing w:val="-2"/>
          </w:rPr>
          <w:t>programs_team@anzsog.edu.au</w:t>
        </w:r>
      </w:hyperlink>
    </w:p>
    <w:p>
      <w:pPr>
        <w:pStyle w:val="Heading5"/>
        <w:spacing w:line="199" w:lineRule="auto" w:before="170"/>
        <w:ind w:left="494" w:right="884"/>
      </w:pPr>
      <w:r>
        <w:rPr>
          <w:color w:val="231F20"/>
        </w:rPr>
        <w:t>What</w:t>
      </w:r>
      <w:r>
        <w:rPr>
          <w:color w:val="231F20"/>
          <w:spacing w:val="-12"/>
        </w:rPr>
        <w:t> </w:t>
      </w:r>
      <w:r>
        <w:rPr>
          <w:color w:val="231F20"/>
        </w:rPr>
        <w:t>are</w:t>
      </w:r>
      <w:r>
        <w:rPr>
          <w:color w:val="231F20"/>
          <w:spacing w:val="-11"/>
        </w:rPr>
        <w:t> </w:t>
      </w:r>
      <w:r>
        <w:rPr>
          <w:color w:val="231F20"/>
        </w:rPr>
        <w:t>the</w:t>
      </w:r>
      <w:r>
        <w:rPr>
          <w:color w:val="231F20"/>
          <w:spacing w:val="-11"/>
        </w:rPr>
        <w:t> </w:t>
      </w:r>
      <w:r>
        <w:rPr>
          <w:color w:val="231F20"/>
        </w:rPr>
        <w:t>attendance </w:t>
      </w:r>
      <w:r>
        <w:rPr>
          <w:color w:val="231F20"/>
          <w:spacing w:val="-2"/>
        </w:rPr>
        <w:t>requirements?</w:t>
      </w:r>
    </w:p>
    <w:p>
      <w:pPr>
        <w:pStyle w:val="BodyText"/>
        <w:spacing w:line="199" w:lineRule="auto" w:before="56"/>
        <w:ind w:left="494" w:right="1237"/>
        <w:rPr>
          <w:b w:val="0"/>
        </w:rPr>
      </w:pPr>
      <w:r>
        <w:rPr>
          <w:b w:val="0"/>
          <w:color w:val="231F20"/>
        </w:rPr>
        <w:t>You are expected to attend all</w:t>
      </w:r>
      <w:r>
        <w:rPr>
          <w:b w:val="0"/>
          <w:color w:val="231F20"/>
          <w:spacing w:val="-12"/>
        </w:rPr>
        <w:t> </w:t>
      </w:r>
      <w:r>
        <w:rPr>
          <w:b w:val="0"/>
          <w:color w:val="231F20"/>
        </w:rPr>
        <w:t>components</w:t>
      </w:r>
      <w:r>
        <w:rPr>
          <w:b w:val="0"/>
          <w:color w:val="231F20"/>
          <w:spacing w:val="-11"/>
        </w:rPr>
        <w:t> </w:t>
      </w:r>
      <w:r>
        <w:rPr>
          <w:b w:val="0"/>
          <w:color w:val="231F20"/>
        </w:rPr>
        <w:t>of</w:t>
      </w:r>
      <w:r>
        <w:rPr>
          <w:b w:val="0"/>
          <w:color w:val="231F20"/>
          <w:spacing w:val="-12"/>
        </w:rPr>
        <w:t> </w:t>
      </w:r>
      <w:r>
        <w:rPr>
          <w:b w:val="0"/>
          <w:color w:val="231F20"/>
        </w:rPr>
        <w:t>the</w:t>
      </w:r>
      <w:r>
        <w:rPr>
          <w:b w:val="0"/>
          <w:color w:val="231F20"/>
          <w:spacing w:val="-11"/>
        </w:rPr>
        <w:t> </w:t>
      </w:r>
      <w:r>
        <w:rPr>
          <w:b w:val="0"/>
          <w:color w:val="231F20"/>
        </w:rPr>
        <w:t>EMPA,</w:t>
      </w:r>
    </w:p>
    <w:p>
      <w:pPr>
        <w:pStyle w:val="BodyText"/>
        <w:spacing w:line="199" w:lineRule="auto"/>
        <w:ind w:left="494" w:right="895"/>
        <w:rPr>
          <w:b w:val="0"/>
        </w:rPr>
      </w:pPr>
      <w:r>
        <w:rPr>
          <w:b w:val="0"/>
          <w:color w:val="231F20"/>
        </w:rPr>
        <w:t>including all scheduled sessions as this is important to achieve your</w:t>
      </w:r>
      <w:r>
        <w:rPr>
          <w:b w:val="0"/>
          <w:color w:val="231F20"/>
          <w:spacing w:val="-12"/>
        </w:rPr>
        <w:t> </w:t>
      </w:r>
      <w:r>
        <w:rPr>
          <w:b w:val="0"/>
          <w:color w:val="231F20"/>
        </w:rPr>
        <w:t>learning</w:t>
      </w:r>
      <w:r>
        <w:rPr>
          <w:b w:val="0"/>
          <w:color w:val="231F20"/>
          <w:spacing w:val="-11"/>
        </w:rPr>
        <w:t> </w:t>
      </w:r>
      <w:r>
        <w:rPr>
          <w:b w:val="0"/>
          <w:color w:val="231F20"/>
        </w:rPr>
        <w:t>outcomes</w:t>
      </w:r>
      <w:r>
        <w:rPr>
          <w:b w:val="0"/>
          <w:color w:val="231F20"/>
          <w:spacing w:val="-12"/>
        </w:rPr>
        <w:t> </w:t>
      </w:r>
      <w:r>
        <w:rPr>
          <w:b w:val="0"/>
          <w:color w:val="231F20"/>
        </w:rPr>
        <w:t>and</w:t>
      </w:r>
      <w:r>
        <w:rPr>
          <w:b w:val="0"/>
          <w:color w:val="231F20"/>
          <w:spacing w:val="-11"/>
        </w:rPr>
        <w:t> </w:t>
      </w:r>
      <w:r>
        <w:rPr>
          <w:b w:val="0"/>
          <w:color w:val="231F20"/>
        </w:rPr>
        <w:t>assist you with assessment tasks.</w:t>
      </w:r>
    </w:p>
    <w:p>
      <w:pPr>
        <w:spacing w:after="0" w:line="199" w:lineRule="auto"/>
        <w:sectPr>
          <w:type w:val="continuous"/>
          <w:pgSz w:w="16840" w:h="11910" w:orient="landscape"/>
          <w:pgMar w:top="1340" w:bottom="280" w:left="0" w:right="0"/>
          <w:cols w:num="5" w:equalWidth="0">
            <w:col w:w="3500" w:space="40"/>
            <w:col w:w="3038" w:space="39"/>
            <w:col w:w="3125" w:space="39"/>
            <w:col w:w="3007" w:space="40"/>
            <w:col w:w="4012"/>
          </w:cols>
        </w:sectPr>
      </w:pPr>
    </w:p>
    <w:p>
      <w:pPr>
        <w:spacing w:before="68"/>
        <w:ind w:left="850" w:right="0" w:firstLine="0"/>
        <w:jc w:val="left"/>
        <w:rPr>
          <w:b w:val="0"/>
          <w:sz w:val="16"/>
        </w:rPr>
      </w:pPr>
      <w:r>
        <w:rPr>
          <w:rFonts w:ascii="Apercu"/>
          <w:b/>
          <w:color w:val="231F20"/>
          <w:sz w:val="16"/>
        </w:rPr>
        <w:t>15</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p>
      <w:pPr>
        <w:pStyle w:val="BodyText"/>
        <w:rPr>
          <w:b w:val="0"/>
          <w:sz w:val="20"/>
        </w:rPr>
      </w:pPr>
    </w:p>
    <w:p>
      <w:pPr>
        <w:spacing w:after="0"/>
        <w:rPr>
          <w:sz w:val="20"/>
        </w:rPr>
        <w:sectPr>
          <w:pgSz w:w="16840" w:h="11910" w:orient="landscape"/>
          <w:pgMar w:top="720" w:bottom="280" w:left="0" w:right="0"/>
        </w:sectPr>
      </w:pPr>
    </w:p>
    <w:p>
      <w:pPr>
        <w:pStyle w:val="BodyText"/>
        <w:spacing w:before="11"/>
        <w:rPr>
          <w:b w:val="0"/>
          <w:sz w:val="20"/>
        </w:rPr>
      </w:pPr>
    </w:p>
    <w:p>
      <w:pPr>
        <w:pStyle w:val="Heading5"/>
        <w:spacing w:line="199" w:lineRule="auto"/>
      </w:pPr>
      <w:r>
        <w:rPr>
          <w:color w:val="231F20"/>
        </w:rPr>
        <w:t>Do</w:t>
      </w:r>
      <w:r>
        <w:rPr>
          <w:color w:val="231F20"/>
          <w:spacing w:val="-9"/>
        </w:rPr>
        <w:t> </w:t>
      </w:r>
      <w:r>
        <w:rPr>
          <w:color w:val="231F20"/>
        </w:rPr>
        <w:t>I</w:t>
      </w:r>
      <w:r>
        <w:rPr>
          <w:color w:val="231F20"/>
          <w:spacing w:val="-9"/>
        </w:rPr>
        <w:t> </w:t>
      </w:r>
      <w:r>
        <w:rPr>
          <w:color w:val="231F20"/>
        </w:rPr>
        <w:t>need</w:t>
      </w:r>
      <w:r>
        <w:rPr>
          <w:color w:val="231F20"/>
          <w:spacing w:val="-9"/>
        </w:rPr>
        <w:t> </w:t>
      </w:r>
      <w:r>
        <w:rPr>
          <w:color w:val="231F20"/>
        </w:rPr>
        <w:t>to</w:t>
      </w:r>
      <w:r>
        <w:rPr>
          <w:color w:val="231F20"/>
          <w:spacing w:val="-9"/>
        </w:rPr>
        <w:t> </w:t>
      </w:r>
      <w:r>
        <w:rPr>
          <w:color w:val="231F20"/>
        </w:rPr>
        <w:t>notify</w:t>
      </w:r>
      <w:r>
        <w:rPr>
          <w:color w:val="231F20"/>
          <w:spacing w:val="-9"/>
        </w:rPr>
        <w:t> </w:t>
      </w:r>
      <w:r>
        <w:rPr>
          <w:color w:val="231F20"/>
        </w:rPr>
        <w:t>my</w:t>
      </w:r>
      <w:r>
        <w:rPr>
          <w:color w:val="231F20"/>
          <w:spacing w:val="-9"/>
        </w:rPr>
        <w:t> </w:t>
      </w:r>
      <w:r>
        <w:rPr>
          <w:color w:val="231F20"/>
        </w:rPr>
        <w:t>university of changes to the ANZSOG delivered subjects?</w:t>
      </w:r>
    </w:p>
    <w:p>
      <w:pPr>
        <w:pStyle w:val="BodyText"/>
        <w:spacing w:line="199" w:lineRule="auto" w:before="56"/>
        <w:ind w:left="850"/>
        <w:rPr>
          <w:b w:val="0"/>
        </w:rPr>
      </w:pPr>
      <w:r>
        <w:rPr>
          <w:b w:val="0"/>
          <w:color w:val="231F20"/>
        </w:rPr>
        <w:t>ANZSOG</w:t>
      </w:r>
      <w:r>
        <w:rPr>
          <w:b w:val="0"/>
          <w:color w:val="231F20"/>
          <w:spacing w:val="-2"/>
        </w:rPr>
        <w:t> </w:t>
      </w:r>
      <w:r>
        <w:rPr>
          <w:b w:val="0"/>
          <w:color w:val="231F20"/>
        </w:rPr>
        <w:t>will</w:t>
      </w:r>
      <w:r>
        <w:rPr>
          <w:b w:val="0"/>
          <w:color w:val="231F20"/>
          <w:spacing w:val="-2"/>
        </w:rPr>
        <w:t> </w:t>
      </w:r>
      <w:r>
        <w:rPr>
          <w:b w:val="0"/>
          <w:color w:val="231F20"/>
        </w:rPr>
        <w:t>notify</w:t>
      </w:r>
      <w:r>
        <w:rPr>
          <w:b w:val="0"/>
          <w:color w:val="231F20"/>
          <w:spacing w:val="-2"/>
        </w:rPr>
        <w:t> </w:t>
      </w:r>
      <w:r>
        <w:rPr>
          <w:b w:val="0"/>
          <w:color w:val="231F20"/>
        </w:rPr>
        <w:t>all</w:t>
      </w:r>
      <w:r>
        <w:rPr>
          <w:b w:val="0"/>
          <w:color w:val="231F20"/>
          <w:spacing w:val="-2"/>
        </w:rPr>
        <w:t> </w:t>
      </w:r>
      <w:r>
        <w:rPr>
          <w:b w:val="0"/>
          <w:color w:val="231F20"/>
        </w:rPr>
        <w:t>universities of changes to delivery dates on your</w:t>
      </w:r>
      <w:r>
        <w:rPr>
          <w:b w:val="0"/>
          <w:color w:val="231F20"/>
          <w:spacing w:val="-5"/>
        </w:rPr>
        <w:t> </w:t>
      </w:r>
      <w:r>
        <w:rPr>
          <w:b w:val="0"/>
          <w:color w:val="231F20"/>
        </w:rPr>
        <w:t>behalf.</w:t>
      </w:r>
      <w:r>
        <w:rPr>
          <w:b w:val="0"/>
          <w:color w:val="231F20"/>
          <w:spacing w:val="-5"/>
        </w:rPr>
        <w:t> </w:t>
      </w:r>
      <w:r>
        <w:rPr>
          <w:b w:val="0"/>
          <w:color w:val="231F20"/>
        </w:rPr>
        <w:t>You</w:t>
      </w:r>
      <w:r>
        <w:rPr>
          <w:b w:val="0"/>
          <w:color w:val="231F20"/>
          <w:spacing w:val="-5"/>
        </w:rPr>
        <w:t> </w:t>
      </w:r>
      <w:r>
        <w:rPr>
          <w:b w:val="0"/>
          <w:color w:val="231F20"/>
        </w:rPr>
        <w:t>may</w:t>
      </w:r>
      <w:r>
        <w:rPr>
          <w:b w:val="0"/>
          <w:color w:val="231F20"/>
          <w:spacing w:val="-5"/>
        </w:rPr>
        <w:t> </w:t>
      </w:r>
      <w:r>
        <w:rPr>
          <w:b w:val="0"/>
          <w:color w:val="231F20"/>
        </w:rPr>
        <w:t>be</w:t>
      </w:r>
      <w:r>
        <w:rPr>
          <w:b w:val="0"/>
          <w:color w:val="231F20"/>
          <w:spacing w:val="-5"/>
        </w:rPr>
        <w:t> </w:t>
      </w:r>
      <w:r>
        <w:rPr>
          <w:b w:val="0"/>
          <w:color w:val="231F20"/>
        </w:rPr>
        <w:t>required to update your enrolment online with your university. Further information</w:t>
      </w:r>
      <w:r>
        <w:rPr>
          <w:b w:val="0"/>
          <w:color w:val="231F20"/>
          <w:spacing w:val="-12"/>
        </w:rPr>
        <w:t> </w:t>
      </w:r>
      <w:r>
        <w:rPr>
          <w:b w:val="0"/>
          <w:color w:val="231F20"/>
        </w:rPr>
        <w:t>is</w:t>
      </w:r>
      <w:r>
        <w:rPr>
          <w:b w:val="0"/>
          <w:color w:val="231F20"/>
          <w:spacing w:val="-11"/>
        </w:rPr>
        <w:t> </w:t>
      </w:r>
      <w:r>
        <w:rPr>
          <w:b w:val="0"/>
          <w:color w:val="231F20"/>
        </w:rPr>
        <w:t>available</w:t>
      </w:r>
      <w:r>
        <w:rPr>
          <w:b w:val="0"/>
          <w:color w:val="231F20"/>
          <w:spacing w:val="-12"/>
        </w:rPr>
        <w:t> </w:t>
      </w:r>
      <w:r>
        <w:rPr>
          <w:b w:val="0"/>
          <w:color w:val="231F20"/>
        </w:rPr>
        <w:t>on</w:t>
      </w:r>
      <w:r>
        <w:rPr>
          <w:b w:val="0"/>
          <w:color w:val="231F20"/>
          <w:spacing w:val="-11"/>
        </w:rPr>
        <w:t> </w:t>
      </w:r>
      <w:r>
        <w:rPr>
          <w:b w:val="0"/>
          <w:color w:val="231F20"/>
        </w:rPr>
        <w:t>Canvas about managing your enrolment with your university, and also managing your electives.</w:t>
      </w:r>
    </w:p>
    <w:p>
      <w:pPr>
        <w:pStyle w:val="Heading5"/>
        <w:spacing w:line="199" w:lineRule="auto" w:before="169"/>
      </w:pPr>
      <w:r>
        <w:rPr>
          <w:color w:val="231F20"/>
        </w:rPr>
        <w:t>What</w:t>
      </w:r>
      <w:r>
        <w:rPr>
          <w:color w:val="231F20"/>
          <w:spacing w:val="-12"/>
        </w:rPr>
        <w:t> </w:t>
      </w:r>
      <w:r>
        <w:rPr>
          <w:color w:val="231F20"/>
        </w:rPr>
        <w:t>AV</w:t>
      </w:r>
      <w:r>
        <w:rPr>
          <w:color w:val="231F20"/>
          <w:spacing w:val="-11"/>
        </w:rPr>
        <w:t> </w:t>
      </w:r>
      <w:r>
        <w:rPr>
          <w:color w:val="231F20"/>
        </w:rPr>
        <w:t>equipment</w:t>
      </w:r>
      <w:r>
        <w:rPr>
          <w:color w:val="231F20"/>
          <w:spacing w:val="-11"/>
        </w:rPr>
        <w:t> </w:t>
      </w:r>
      <w:r>
        <w:rPr>
          <w:color w:val="231F20"/>
        </w:rPr>
        <w:t>do</w:t>
      </w:r>
      <w:r>
        <w:rPr>
          <w:color w:val="231F20"/>
          <w:spacing w:val="-11"/>
        </w:rPr>
        <w:t> </w:t>
      </w:r>
      <w:r>
        <w:rPr>
          <w:color w:val="231F20"/>
        </w:rPr>
        <w:t>I</w:t>
      </w:r>
      <w:r>
        <w:rPr>
          <w:color w:val="231F20"/>
          <w:spacing w:val="-11"/>
        </w:rPr>
        <w:t> </w:t>
      </w:r>
      <w:r>
        <w:rPr>
          <w:color w:val="231F20"/>
        </w:rPr>
        <w:t>require to facilitate online learning?</w:t>
      </w:r>
    </w:p>
    <w:p>
      <w:pPr>
        <w:pStyle w:val="BodyText"/>
        <w:spacing w:line="199" w:lineRule="auto" w:before="56"/>
        <w:ind w:left="850"/>
        <w:rPr>
          <w:b w:val="0"/>
        </w:rPr>
      </w:pPr>
      <w:r>
        <w:rPr>
          <w:b w:val="0"/>
          <w:color w:val="231F20"/>
        </w:rPr>
        <w:t>You will need a functioning device (computer, smartphone, tablet), stable Internet connection, headphones (the higher quality the better) and a camera (either built</w:t>
      </w:r>
      <w:r>
        <w:rPr>
          <w:b w:val="0"/>
          <w:color w:val="231F20"/>
          <w:spacing w:val="-11"/>
        </w:rPr>
        <w:t> </w:t>
      </w:r>
      <w:r>
        <w:rPr>
          <w:b w:val="0"/>
          <w:color w:val="231F20"/>
        </w:rPr>
        <w:t>into</w:t>
      </w:r>
      <w:r>
        <w:rPr>
          <w:b w:val="0"/>
          <w:color w:val="231F20"/>
          <w:spacing w:val="-11"/>
        </w:rPr>
        <w:t> </w:t>
      </w:r>
      <w:r>
        <w:rPr>
          <w:b w:val="0"/>
          <w:color w:val="231F20"/>
        </w:rPr>
        <w:t>your</w:t>
      </w:r>
      <w:r>
        <w:rPr>
          <w:b w:val="0"/>
          <w:color w:val="231F20"/>
          <w:spacing w:val="-11"/>
        </w:rPr>
        <w:t> </w:t>
      </w:r>
      <w:r>
        <w:rPr>
          <w:b w:val="0"/>
          <w:color w:val="231F20"/>
        </w:rPr>
        <w:t>device</w:t>
      </w:r>
      <w:r>
        <w:rPr>
          <w:b w:val="0"/>
          <w:color w:val="231F20"/>
          <w:spacing w:val="-11"/>
        </w:rPr>
        <w:t> </w:t>
      </w:r>
      <w:r>
        <w:rPr>
          <w:b w:val="0"/>
          <w:color w:val="231F20"/>
        </w:rPr>
        <w:t>or</w:t>
      </w:r>
      <w:r>
        <w:rPr>
          <w:b w:val="0"/>
          <w:color w:val="231F20"/>
          <w:spacing w:val="-11"/>
        </w:rPr>
        <w:t> </w:t>
      </w:r>
      <w:r>
        <w:rPr>
          <w:b w:val="0"/>
          <w:color w:val="231F20"/>
        </w:rPr>
        <w:t>attached).</w:t>
      </w:r>
    </w:p>
    <w:p>
      <w:pPr>
        <w:pStyle w:val="Heading5"/>
        <w:spacing w:line="199" w:lineRule="auto" w:before="169"/>
      </w:pPr>
      <w:r>
        <w:rPr>
          <w:color w:val="231F20"/>
        </w:rPr>
        <w:t>Do</w:t>
      </w:r>
      <w:r>
        <w:rPr>
          <w:color w:val="231F20"/>
          <w:spacing w:val="-10"/>
        </w:rPr>
        <w:t> </w:t>
      </w:r>
      <w:r>
        <w:rPr>
          <w:color w:val="231F20"/>
        </w:rPr>
        <w:t>I</w:t>
      </w:r>
      <w:r>
        <w:rPr>
          <w:color w:val="231F20"/>
          <w:spacing w:val="-10"/>
        </w:rPr>
        <w:t> </w:t>
      </w:r>
      <w:r>
        <w:rPr>
          <w:color w:val="231F20"/>
        </w:rPr>
        <w:t>need</w:t>
      </w:r>
      <w:r>
        <w:rPr>
          <w:color w:val="231F20"/>
          <w:spacing w:val="-10"/>
        </w:rPr>
        <w:t> </w:t>
      </w:r>
      <w:r>
        <w:rPr>
          <w:color w:val="231F20"/>
        </w:rPr>
        <w:t>to</w:t>
      </w:r>
      <w:r>
        <w:rPr>
          <w:color w:val="231F20"/>
          <w:spacing w:val="-10"/>
        </w:rPr>
        <w:t> </w:t>
      </w:r>
      <w:r>
        <w:rPr>
          <w:color w:val="231F20"/>
        </w:rPr>
        <w:t>download</w:t>
      </w:r>
      <w:r>
        <w:rPr>
          <w:color w:val="231F20"/>
          <w:spacing w:val="-10"/>
        </w:rPr>
        <w:t> </w:t>
      </w:r>
      <w:r>
        <w:rPr>
          <w:color w:val="231F20"/>
        </w:rPr>
        <w:t>any software to participate?</w:t>
      </w:r>
    </w:p>
    <w:p>
      <w:pPr>
        <w:pStyle w:val="BodyText"/>
        <w:spacing w:line="199" w:lineRule="auto" w:before="57"/>
        <w:ind w:left="850"/>
        <w:rPr>
          <w:b w:val="0"/>
        </w:rPr>
      </w:pPr>
      <w:r>
        <w:rPr>
          <w:b w:val="0"/>
          <w:color w:val="231F20"/>
        </w:rPr>
        <w:t>Yes, you will need Zoom installed on your device. It will do this automatically when you click on your</w:t>
      </w:r>
      <w:r>
        <w:rPr>
          <w:b w:val="0"/>
          <w:color w:val="231F20"/>
          <w:spacing w:val="-12"/>
        </w:rPr>
        <w:t> </w:t>
      </w:r>
      <w:r>
        <w:rPr>
          <w:b w:val="0"/>
          <w:color w:val="231F20"/>
        </w:rPr>
        <w:t>first</w:t>
      </w:r>
      <w:r>
        <w:rPr>
          <w:b w:val="0"/>
          <w:color w:val="231F20"/>
          <w:spacing w:val="-11"/>
        </w:rPr>
        <w:t> </w:t>
      </w:r>
      <w:r>
        <w:rPr>
          <w:b w:val="0"/>
          <w:color w:val="231F20"/>
        </w:rPr>
        <w:t>webinar</w:t>
      </w:r>
      <w:r>
        <w:rPr>
          <w:b w:val="0"/>
          <w:color w:val="231F20"/>
          <w:spacing w:val="-12"/>
        </w:rPr>
        <w:t> </w:t>
      </w:r>
      <w:r>
        <w:rPr>
          <w:b w:val="0"/>
          <w:color w:val="231F20"/>
        </w:rPr>
        <w:t>so</w:t>
      </w:r>
      <w:r>
        <w:rPr>
          <w:b w:val="0"/>
          <w:color w:val="231F20"/>
          <w:spacing w:val="-11"/>
        </w:rPr>
        <w:t> </w:t>
      </w:r>
      <w:r>
        <w:rPr>
          <w:b w:val="0"/>
          <w:color w:val="231F20"/>
        </w:rPr>
        <w:t>just</w:t>
      </w:r>
      <w:r>
        <w:rPr>
          <w:b w:val="0"/>
          <w:color w:val="231F20"/>
          <w:spacing w:val="-11"/>
        </w:rPr>
        <w:t> </w:t>
      </w:r>
      <w:r>
        <w:rPr>
          <w:b w:val="0"/>
          <w:color w:val="231F20"/>
        </w:rPr>
        <w:t>login</w:t>
      </w:r>
      <w:r>
        <w:rPr>
          <w:b w:val="0"/>
          <w:color w:val="231F20"/>
          <w:spacing w:val="-12"/>
        </w:rPr>
        <w:t> </w:t>
      </w:r>
      <w:r>
        <w:rPr>
          <w:b w:val="0"/>
          <w:color w:val="231F20"/>
        </w:rPr>
        <w:t>five minutes before and allow it.</w:t>
      </w:r>
    </w:p>
    <w:p>
      <w:pPr>
        <w:pStyle w:val="Heading5"/>
        <w:spacing w:line="199" w:lineRule="auto" w:before="169"/>
        <w:ind w:right="479"/>
      </w:pPr>
      <w:r>
        <w:rPr>
          <w:color w:val="231F20"/>
        </w:rPr>
        <w:t>Will</w:t>
      </w:r>
      <w:r>
        <w:rPr>
          <w:color w:val="231F20"/>
          <w:spacing w:val="-12"/>
        </w:rPr>
        <w:t> </w:t>
      </w:r>
      <w:r>
        <w:rPr>
          <w:color w:val="231F20"/>
        </w:rPr>
        <w:t>ANZSOG</w:t>
      </w:r>
      <w:r>
        <w:rPr>
          <w:color w:val="231F20"/>
          <w:spacing w:val="-11"/>
        </w:rPr>
        <w:t> </w:t>
      </w:r>
      <w:r>
        <w:rPr>
          <w:color w:val="231F20"/>
        </w:rPr>
        <w:t>be</w:t>
      </w:r>
      <w:r>
        <w:rPr>
          <w:color w:val="231F20"/>
          <w:spacing w:val="-11"/>
        </w:rPr>
        <w:t> </w:t>
      </w:r>
      <w:r>
        <w:rPr>
          <w:color w:val="231F20"/>
        </w:rPr>
        <w:t>available to assist with IT support during deliveries?</w:t>
      </w:r>
    </w:p>
    <w:p>
      <w:pPr>
        <w:pStyle w:val="BodyText"/>
        <w:spacing w:line="199" w:lineRule="auto" w:before="56"/>
        <w:ind w:left="850" w:right="100"/>
        <w:rPr>
          <w:b w:val="0"/>
        </w:rPr>
      </w:pPr>
      <w:r>
        <w:rPr>
          <w:b w:val="0"/>
          <w:color w:val="231F20"/>
        </w:rPr>
        <w:t>IT</w:t>
      </w:r>
      <w:r>
        <w:rPr>
          <w:b w:val="0"/>
          <w:color w:val="231F20"/>
          <w:spacing w:val="-9"/>
        </w:rPr>
        <w:t> </w:t>
      </w:r>
      <w:r>
        <w:rPr>
          <w:b w:val="0"/>
          <w:color w:val="231F20"/>
        </w:rPr>
        <w:t>support</w:t>
      </w:r>
      <w:r>
        <w:rPr>
          <w:b w:val="0"/>
          <w:color w:val="231F20"/>
          <w:spacing w:val="-9"/>
        </w:rPr>
        <w:t> </w:t>
      </w:r>
      <w:r>
        <w:rPr>
          <w:b w:val="0"/>
          <w:color w:val="231F20"/>
        </w:rPr>
        <w:t>will</w:t>
      </w:r>
      <w:r>
        <w:rPr>
          <w:b w:val="0"/>
          <w:color w:val="231F20"/>
          <w:spacing w:val="-9"/>
        </w:rPr>
        <w:t> </w:t>
      </w:r>
      <w:r>
        <w:rPr>
          <w:b w:val="0"/>
          <w:color w:val="231F20"/>
        </w:rPr>
        <w:t>be</w:t>
      </w:r>
      <w:r>
        <w:rPr>
          <w:b w:val="0"/>
          <w:color w:val="231F20"/>
          <w:spacing w:val="-9"/>
        </w:rPr>
        <w:t> </w:t>
      </w:r>
      <w:r>
        <w:rPr>
          <w:b w:val="0"/>
          <w:color w:val="231F20"/>
        </w:rPr>
        <w:t>available</w:t>
      </w:r>
      <w:r>
        <w:rPr>
          <w:b w:val="0"/>
          <w:color w:val="231F20"/>
          <w:spacing w:val="-9"/>
        </w:rPr>
        <w:t> </w:t>
      </w:r>
      <w:r>
        <w:rPr>
          <w:b w:val="0"/>
          <w:color w:val="231F20"/>
        </w:rPr>
        <w:t>to</w:t>
      </w:r>
      <w:r>
        <w:rPr>
          <w:b w:val="0"/>
          <w:color w:val="231F20"/>
          <w:spacing w:val="-9"/>
        </w:rPr>
        <w:t> </w:t>
      </w:r>
      <w:r>
        <w:rPr>
          <w:b w:val="0"/>
          <w:color w:val="231F20"/>
        </w:rPr>
        <w:t>you during</w:t>
      </w:r>
      <w:r>
        <w:rPr>
          <w:b w:val="0"/>
          <w:color w:val="231F20"/>
          <w:spacing w:val="-12"/>
        </w:rPr>
        <w:t> </w:t>
      </w:r>
      <w:r>
        <w:rPr>
          <w:b w:val="0"/>
          <w:color w:val="231F20"/>
        </w:rPr>
        <w:t>designated</w:t>
      </w:r>
      <w:r>
        <w:rPr>
          <w:b w:val="0"/>
          <w:color w:val="231F20"/>
          <w:spacing w:val="-11"/>
        </w:rPr>
        <w:t> </w:t>
      </w:r>
      <w:r>
        <w:rPr>
          <w:b w:val="0"/>
          <w:color w:val="231F20"/>
        </w:rPr>
        <w:t>teaching</w:t>
      </w:r>
      <w:r>
        <w:rPr>
          <w:b w:val="0"/>
          <w:color w:val="231F20"/>
          <w:spacing w:val="-12"/>
        </w:rPr>
        <w:t> </w:t>
      </w:r>
      <w:r>
        <w:rPr>
          <w:b w:val="0"/>
          <w:color w:val="231F20"/>
        </w:rPr>
        <w:t>dates and times. Further information will be made available prior to the subject commencement.</w:t>
      </w:r>
    </w:p>
    <w:p>
      <w:pPr>
        <w:spacing w:line="240" w:lineRule="auto" w:before="11"/>
        <w:rPr>
          <w:b w:val="0"/>
          <w:sz w:val="20"/>
        </w:rPr>
      </w:pPr>
      <w:r>
        <w:rPr/>
        <w:br w:type="column"/>
      </w:r>
      <w:r>
        <w:rPr>
          <w:b w:val="0"/>
          <w:sz w:val="20"/>
        </w:rPr>
      </w:r>
    </w:p>
    <w:p>
      <w:pPr>
        <w:pStyle w:val="Heading5"/>
        <w:spacing w:line="199" w:lineRule="auto"/>
        <w:ind w:left="413" w:right="162"/>
      </w:pPr>
      <w:r>
        <w:rPr>
          <w:color w:val="231F20"/>
        </w:rPr>
        <w:t>When</w:t>
      </w:r>
      <w:r>
        <w:rPr>
          <w:color w:val="231F20"/>
          <w:spacing w:val="-12"/>
        </w:rPr>
        <w:t> </w:t>
      </w:r>
      <w:r>
        <w:rPr>
          <w:color w:val="231F20"/>
        </w:rPr>
        <w:t>will</w:t>
      </w:r>
      <w:r>
        <w:rPr>
          <w:color w:val="231F20"/>
          <w:spacing w:val="-11"/>
        </w:rPr>
        <w:t> </w:t>
      </w:r>
      <w:r>
        <w:rPr>
          <w:color w:val="231F20"/>
        </w:rPr>
        <w:t>the</w:t>
      </w:r>
      <w:r>
        <w:rPr>
          <w:color w:val="231F20"/>
          <w:spacing w:val="-11"/>
        </w:rPr>
        <w:t> </w:t>
      </w:r>
      <w:r>
        <w:rPr>
          <w:color w:val="231F20"/>
        </w:rPr>
        <w:t>EMPA</w:t>
      </w:r>
      <w:r>
        <w:rPr>
          <w:color w:val="231F20"/>
          <w:spacing w:val="-11"/>
        </w:rPr>
        <w:t> </w:t>
      </w:r>
      <w:r>
        <w:rPr>
          <w:color w:val="231F20"/>
        </w:rPr>
        <w:t>delivery schedule be released?</w:t>
      </w:r>
    </w:p>
    <w:p>
      <w:pPr>
        <w:pStyle w:val="BodyText"/>
        <w:spacing w:line="199" w:lineRule="auto" w:before="57"/>
        <w:ind w:left="413" w:right="162"/>
        <w:rPr>
          <w:b w:val="0"/>
        </w:rPr>
      </w:pPr>
      <w:r>
        <w:rPr>
          <w:b w:val="0"/>
          <w:color w:val="231F20"/>
        </w:rPr>
        <w:t>Once</w:t>
      </w:r>
      <w:r>
        <w:rPr>
          <w:b w:val="0"/>
          <w:color w:val="231F20"/>
          <w:spacing w:val="-12"/>
        </w:rPr>
        <w:t> </w:t>
      </w:r>
      <w:r>
        <w:rPr>
          <w:b w:val="0"/>
          <w:color w:val="231F20"/>
        </w:rPr>
        <w:t>you</w:t>
      </w:r>
      <w:r>
        <w:rPr>
          <w:b w:val="0"/>
          <w:color w:val="231F20"/>
          <w:spacing w:val="-11"/>
        </w:rPr>
        <w:t> </w:t>
      </w:r>
      <w:r>
        <w:rPr>
          <w:b w:val="0"/>
          <w:color w:val="231F20"/>
        </w:rPr>
        <w:t>have</w:t>
      </w:r>
      <w:r>
        <w:rPr>
          <w:b w:val="0"/>
          <w:color w:val="231F20"/>
          <w:spacing w:val="-12"/>
        </w:rPr>
        <w:t> </w:t>
      </w:r>
      <w:r>
        <w:rPr>
          <w:b w:val="0"/>
          <w:color w:val="231F20"/>
        </w:rPr>
        <w:t>been</w:t>
      </w:r>
      <w:r>
        <w:rPr>
          <w:b w:val="0"/>
          <w:color w:val="231F20"/>
          <w:spacing w:val="-11"/>
        </w:rPr>
        <w:t> </w:t>
      </w:r>
      <w:r>
        <w:rPr>
          <w:b w:val="0"/>
          <w:color w:val="231F20"/>
        </w:rPr>
        <w:t>admitted into the EMPA a schedule will be available to you.</w:t>
      </w:r>
    </w:p>
    <w:p>
      <w:pPr>
        <w:pStyle w:val="Heading5"/>
        <w:spacing w:line="199" w:lineRule="auto" w:before="169"/>
        <w:ind w:left="413" w:right="162"/>
      </w:pPr>
      <w:r>
        <w:rPr>
          <w:color w:val="231F20"/>
        </w:rPr>
        <w:t>What</w:t>
      </w:r>
      <w:r>
        <w:rPr>
          <w:color w:val="231F20"/>
          <w:spacing w:val="-9"/>
        </w:rPr>
        <w:t> </w:t>
      </w:r>
      <w:r>
        <w:rPr>
          <w:color w:val="231F20"/>
        </w:rPr>
        <w:t>time</w:t>
      </w:r>
      <w:r>
        <w:rPr>
          <w:color w:val="231F20"/>
          <w:spacing w:val="-9"/>
        </w:rPr>
        <w:t> </w:t>
      </w:r>
      <w:r>
        <w:rPr>
          <w:color w:val="231F20"/>
        </w:rPr>
        <w:t>of</w:t>
      </w:r>
      <w:r>
        <w:rPr>
          <w:color w:val="231F20"/>
          <w:spacing w:val="-9"/>
        </w:rPr>
        <w:t> </w:t>
      </w:r>
      <w:r>
        <w:rPr>
          <w:color w:val="231F20"/>
        </w:rPr>
        <w:t>day</w:t>
      </w:r>
      <w:r>
        <w:rPr>
          <w:color w:val="231F20"/>
          <w:spacing w:val="-9"/>
        </w:rPr>
        <w:t> </w:t>
      </w:r>
      <w:r>
        <w:rPr>
          <w:color w:val="231F20"/>
        </w:rPr>
        <w:t>will</w:t>
      </w:r>
      <w:r>
        <w:rPr>
          <w:color w:val="231F20"/>
          <w:spacing w:val="-9"/>
        </w:rPr>
        <w:t> </w:t>
      </w:r>
      <w:r>
        <w:rPr>
          <w:color w:val="231F20"/>
        </w:rPr>
        <w:t>the</w:t>
      </w:r>
      <w:r>
        <w:rPr>
          <w:color w:val="231F20"/>
          <w:spacing w:val="-9"/>
        </w:rPr>
        <w:t> </w:t>
      </w:r>
      <w:r>
        <w:rPr>
          <w:color w:val="231F20"/>
        </w:rPr>
        <w:t>live sessions be run?</w:t>
      </w:r>
    </w:p>
    <w:p>
      <w:pPr>
        <w:pStyle w:val="BodyText"/>
        <w:spacing w:line="199" w:lineRule="auto" w:before="57"/>
        <w:ind w:left="413"/>
        <w:rPr>
          <w:b w:val="0"/>
        </w:rPr>
      </w:pPr>
      <w:r>
        <w:rPr>
          <w:b w:val="0"/>
          <w:color w:val="231F20"/>
        </w:rPr>
        <w:t>Timing</w:t>
      </w:r>
      <w:r>
        <w:rPr>
          <w:b w:val="0"/>
          <w:color w:val="231F20"/>
          <w:spacing w:val="-12"/>
        </w:rPr>
        <w:t> </w:t>
      </w:r>
      <w:r>
        <w:rPr>
          <w:b w:val="0"/>
          <w:color w:val="231F20"/>
        </w:rPr>
        <w:t>will</w:t>
      </w:r>
      <w:r>
        <w:rPr>
          <w:b w:val="0"/>
          <w:color w:val="231F20"/>
          <w:spacing w:val="-11"/>
        </w:rPr>
        <w:t> </w:t>
      </w:r>
      <w:r>
        <w:rPr>
          <w:b w:val="0"/>
          <w:color w:val="231F20"/>
        </w:rPr>
        <w:t>be</w:t>
      </w:r>
      <w:r>
        <w:rPr>
          <w:b w:val="0"/>
          <w:color w:val="231F20"/>
          <w:spacing w:val="-12"/>
        </w:rPr>
        <w:t> </w:t>
      </w:r>
      <w:r>
        <w:rPr>
          <w:b w:val="0"/>
          <w:color w:val="231F20"/>
        </w:rPr>
        <w:t>determined</w:t>
      </w:r>
      <w:r>
        <w:rPr>
          <w:b w:val="0"/>
          <w:color w:val="231F20"/>
          <w:spacing w:val="-11"/>
        </w:rPr>
        <w:t> </w:t>
      </w:r>
      <w:r>
        <w:rPr>
          <w:b w:val="0"/>
          <w:color w:val="231F20"/>
        </w:rPr>
        <w:t>subject by subject, to accommodate</w:t>
      </w:r>
    </w:p>
    <w:p>
      <w:pPr>
        <w:pStyle w:val="BodyText"/>
        <w:spacing w:line="199" w:lineRule="auto"/>
        <w:ind w:left="413"/>
        <w:rPr>
          <w:b w:val="0"/>
        </w:rPr>
      </w:pPr>
      <w:r>
        <w:rPr>
          <w:b w:val="0"/>
          <w:color w:val="231F20"/>
        </w:rPr>
        <w:t>the different time zones of </w:t>
      </w:r>
      <w:r>
        <w:rPr>
          <w:b w:val="0"/>
          <w:color w:val="231F20"/>
          <w:spacing w:val="-2"/>
        </w:rPr>
        <w:t>international</w:t>
      </w:r>
      <w:r>
        <w:rPr>
          <w:b w:val="0"/>
          <w:color w:val="231F20"/>
          <w:spacing w:val="-3"/>
        </w:rPr>
        <w:t> </w:t>
      </w:r>
      <w:r>
        <w:rPr>
          <w:b w:val="0"/>
          <w:color w:val="231F20"/>
          <w:spacing w:val="-2"/>
        </w:rPr>
        <w:t>faculty,</w:t>
      </w:r>
      <w:r>
        <w:rPr>
          <w:b w:val="0"/>
          <w:color w:val="231F20"/>
          <w:spacing w:val="-3"/>
        </w:rPr>
        <w:t> </w:t>
      </w:r>
      <w:r>
        <w:rPr>
          <w:b w:val="0"/>
          <w:color w:val="231F20"/>
          <w:spacing w:val="-2"/>
        </w:rPr>
        <w:t>and</w:t>
      </w:r>
      <w:r>
        <w:rPr>
          <w:b w:val="0"/>
          <w:color w:val="231F20"/>
          <w:spacing w:val="-3"/>
        </w:rPr>
        <w:t> </w:t>
      </w:r>
      <w:r>
        <w:rPr>
          <w:b w:val="0"/>
          <w:color w:val="231F20"/>
          <w:spacing w:val="-2"/>
        </w:rPr>
        <w:t>students </w:t>
      </w:r>
      <w:r>
        <w:rPr>
          <w:b w:val="0"/>
          <w:color w:val="231F20"/>
        </w:rPr>
        <w:t>across Australia and Aotearoa New Zealand.</w:t>
      </w:r>
    </w:p>
    <w:p>
      <w:pPr>
        <w:pStyle w:val="Heading5"/>
        <w:spacing w:line="199" w:lineRule="auto" w:before="169"/>
        <w:ind w:left="413" w:right="162"/>
      </w:pPr>
      <w:r>
        <w:rPr>
          <w:color w:val="231F20"/>
        </w:rPr>
        <w:t>Is</w:t>
      </w:r>
      <w:r>
        <w:rPr>
          <w:color w:val="231F20"/>
          <w:spacing w:val="-11"/>
        </w:rPr>
        <w:t> </w:t>
      </w:r>
      <w:r>
        <w:rPr>
          <w:color w:val="231F20"/>
        </w:rPr>
        <w:t>the</w:t>
      </w:r>
      <w:r>
        <w:rPr>
          <w:color w:val="231F20"/>
          <w:spacing w:val="-11"/>
        </w:rPr>
        <w:t> </w:t>
      </w:r>
      <w:r>
        <w:rPr>
          <w:color w:val="231F20"/>
        </w:rPr>
        <w:t>subject</w:t>
      </w:r>
      <w:r>
        <w:rPr>
          <w:color w:val="231F20"/>
          <w:spacing w:val="-11"/>
        </w:rPr>
        <w:t> </w:t>
      </w:r>
      <w:r>
        <w:rPr>
          <w:color w:val="231F20"/>
        </w:rPr>
        <w:t>going</w:t>
      </w:r>
      <w:r>
        <w:rPr>
          <w:color w:val="231F20"/>
          <w:spacing w:val="-11"/>
        </w:rPr>
        <w:t> </w:t>
      </w:r>
      <w:r>
        <w:rPr>
          <w:color w:val="231F20"/>
        </w:rPr>
        <w:t>to</w:t>
      </w:r>
      <w:r>
        <w:rPr>
          <w:color w:val="231F20"/>
          <w:spacing w:val="-11"/>
        </w:rPr>
        <w:t> </w:t>
      </w:r>
      <w:r>
        <w:rPr>
          <w:color w:val="231F20"/>
        </w:rPr>
        <w:t>be offered multiple times?</w:t>
      </w:r>
    </w:p>
    <w:p>
      <w:pPr>
        <w:pStyle w:val="BodyText"/>
        <w:spacing w:line="199" w:lineRule="auto" w:before="56"/>
        <w:ind w:left="413" w:right="162"/>
        <w:rPr>
          <w:b w:val="0"/>
        </w:rPr>
      </w:pPr>
      <w:r>
        <w:rPr>
          <w:b w:val="0"/>
          <w:color w:val="231F20"/>
        </w:rPr>
        <w:t>Each</w:t>
      </w:r>
      <w:r>
        <w:rPr>
          <w:b w:val="0"/>
          <w:color w:val="231F20"/>
          <w:spacing w:val="-12"/>
        </w:rPr>
        <w:t> </w:t>
      </w:r>
      <w:r>
        <w:rPr>
          <w:b w:val="0"/>
          <w:color w:val="231F20"/>
        </w:rPr>
        <w:t>subject</w:t>
      </w:r>
      <w:r>
        <w:rPr>
          <w:b w:val="0"/>
          <w:color w:val="231F20"/>
          <w:spacing w:val="-11"/>
        </w:rPr>
        <w:t> </w:t>
      </w:r>
      <w:r>
        <w:rPr>
          <w:b w:val="0"/>
          <w:color w:val="231F20"/>
        </w:rPr>
        <w:t>will</w:t>
      </w:r>
      <w:r>
        <w:rPr>
          <w:b w:val="0"/>
          <w:color w:val="231F20"/>
          <w:spacing w:val="-12"/>
        </w:rPr>
        <w:t> </w:t>
      </w:r>
      <w:r>
        <w:rPr>
          <w:b w:val="0"/>
          <w:color w:val="231F20"/>
        </w:rPr>
        <w:t>be</w:t>
      </w:r>
      <w:r>
        <w:rPr>
          <w:b w:val="0"/>
          <w:color w:val="231F20"/>
          <w:spacing w:val="-11"/>
        </w:rPr>
        <w:t> </w:t>
      </w:r>
      <w:r>
        <w:rPr>
          <w:b w:val="0"/>
          <w:color w:val="231F20"/>
        </w:rPr>
        <w:t>delivered only once.</w:t>
      </w:r>
    </w:p>
    <w:p>
      <w:pPr>
        <w:pStyle w:val="Heading5"/>
        <w:spacing w:line="199" w:lineRule="auto" w:before="170"/>
        <w:ind w:left="413" w:right="1025"/>
      </w:pPr>
      <w:r>
        <w:rPr>
          <w:color w:val="231F20"/>
        </w:rPr>
        <w:t>Will</w:t>
      </w:r>
      <w:r>
        <w:rPr>
          <w:color w:val="231F20"/>
          <w:spacing w:val="-12"/>
        </w:rPr>
        <w:t> </w:t>
      </w:r>
      <w:r>
        <w:rPr>
          <w:color w:val="231F20"/>
        </w:rPr>
        <w:t>online</w:t>
      </w:r>
      <w:r>
        <w:rPr>
          <w:color w:val="231F20"/>
          <w:spacing w:val="-11"/>
        </w:rPr>
        <w:t> </w:t>
      </w:r>
      <w:r>
        <w:rPr>
          <w:color w:val="231F20"/>
        </w:rPr>
        <w:t>sessions be recorded?</w:t>
      </w:r>
    </w:p>
    <w:p>
      <w:pPr>
        <w:pStyle w:val="BodyText"/>
        <w:spacing w:line="199" w:lineRule="auto" w:before="56"/>
        <w:ind w:left="413" w:right="89"/>
        <w:rPr>
          <w:b w:val="0"/>
        </w:rPr>
      </w:pPr>
      <w:r>
        <w:rPr>
          <w:b w:val="0"/>
          <w:color w:val="231F20"/>
        </w:rPr>
        <w:t>No, we will not record the live webinars with your Subject Leaders</w:t>
      </w:r>
      <w:r>
        <w:rPr>
          <w:b w:val="0"/>
          <w:color w:val="231F20"/>
          <w:spacing w:val="-11"/>
        </w:rPr>
        <w:t> </w:t>
      </w:r>
      <w:r>
        <w:rPr>
          <w:b w:val="0"/>
          <w:color w:val="231F20"/>
        </w:rPr>
        <w:t>as</w:t>
      </w:r>
      <w:r>
        <w:rPr>
          <w:b w:val="0"/>
          <w:color w:val="231F20"/>
          <w:spacing w:val="-11"/>
        </w:rPr>
        <w:t> </w:t>
      </w:r>
      <w:r>
        <w:rPr>
          <w:b w:val="0"/>
          <w:color w:val="231F20"/>
        </w:rPr>
        <w:t>they</w:t>
      </w:r>
      <w:r>
        <w:rPr>
          <w:b w:val="0"/>
          <w:color w:val="231F20"/>
          <w:spacing w:val="-11"/>
        </w:rPr>
        <w:t> </w:t>
      </w:r>
      <w:r>
        <w:rPr>
          <w:b w:val="0"/>
          <w:color w:val="231F20"/>
        </w:rPr>
        <w:t>will</w:t>
      </w:r>
      <w:r>
        <w:rPr>
          <w:b w:val="0"/>
          <w:color w:val="231F20"/>
          <w:spacing w:val="-11"/>
        </w:rPr>
        <w:t> </w:t>
      </w:r>
      <w:r>
        <w:rPr>
          <w:b w:val="0"/>
          <w:color w:val="231F20"/>
        </w:rPr>
        <w:t>be</w:t>
      </w:r>
      <w:r>
        <w:rPr>
          <w:b w:val="0"/>
          <w:color w:val="231F20"/>
          <w:spacing w:val="-11"/>
        </w:rPr>
        <w:t> </w:t>
      </w:r>
      <w:r>
        <w:rPr>
          <w:b w:val="0"/>
          <w:color w:val="231F20"/>
        </w:rPr>
        <w:t>designed to</w:t>
      </w:r>
      <w:r>
        <w:rPr>
          <w:b w:val="0"/>
          <w:color w:val="231F20"/>
          <w:spacing w:val="-6"/>
        </w:rPr>
        <w:t> </w:t>
      </w:r>
      <w:r>
        <w:rPr>
          <w:b w:val="0"/>
          <w:color w:val="231F20"/>
        </w:rPr>
        <w:t>be</w:t>
      </w:r>
      <w:r>
        <w:rPr>
          <w:b w:val="0"/>
          <w:color w:val="231F20"/>
          <w:spacing w:val="-6"/>
        </w:rPr>
        <w:t> </w:t>
      </w:r>
      <w:r>
        <w:rPr>
          <w:b w:val="0"/>
          <w:color w:val="231F20"/>
        </w:rPr>
        <w:t>an</w:t>
      </w:r>
      <w:r>
        <w:rPr>
          <w:b w:val="0"/>
          <w:color w:val="231F20"/>
          <w:spacing w:val="-6"/>
        </w:rPr>
        <w:t> </w:t>
      </w:r>
      <w:r>
        <w:rPr>
          <w:b w:val="0"/>
          <w:color w:val="231F20"/>
        </w:rPr>
        <w:t>interactive</w:t>
      </w:r>
      <w:r>
        <w:rPr>
          <w:b w:val="0"/>
          <w:color w:val="231F20"/>
          <w:spacing w:val="-6"/>
        </w:rPr>
        <w:t> </w:t>
      </w:r>
      <w:r>
        <w:rPr>
          <w:b w:val="0"/>
          <w:color w:val="231F20"/>
        </w:rPr>
        <w:t>experience. Some EMPA subjects include videos to assist with learning a nd these are embedded in the online course page.</w:t>
      </w:r>
    </w:p>
    <w:p>
      <w:pPr>
        <w:pStyle w:val="Heading5"/>
        <w:spacing w:line="199" w:lineRule="auto" w:before="169"/>
        <w:ind w:left="413" w:right="179"/>
      </w:pPr>
      <w:r>
        <w:rPr>
          <w:color w:val="231F20"/>
        </w:rPr>
        <w:t>What if I have a conflict and cannot attend one (or more of</w:t>
      </w:r>
      <w:r>
        <w:rPr>
          <w:color w:val="231F20"/>
          <w:spacing w:val="-12"/>
        </w:rPr>
        <w:t> </w:t>
      </w:r>
      <w:r>
        <w:rPr>
          <w:color w:val="231F20"/>
        </w:rPr>
        <w:t>the</w:t>
      </w:r>
      <w:r>
        <w:rPr>
          <w:color w:val="231F20"/>
          <w:spacing w:val="-11"/>
        </w:rPr>
        <w:t> </w:t>
      </w:r>
      <w:r>
        <w:rPr>
          <w:color w:val="231F20"/>
        </w:rPr>
        <w:t>synchronous</w:t>
      </w:r>
      <w:r>
        <w:rPr>
          <w:color w:val="231F20"/>
          <w:spacing w:val="-11"/>
        </w:rPr>
        <w:t> </w:t>
      </w:r>
      <w:r>
        <w:rPr>
          <w:color w:val="231F20"/>
        </w:rPr>
        <w:t>sessions)?</w:t>
      </w:r>
    </w:p>
    <w:p>
      <w:pPr>
        <w:pStyle w:val="BodyText"/>
        <w:spacing w:line="199" w:lineRule="auto" w:before="56"/>
        <w:ind w:left="413"/>
        <w:rPr>
          <w:b w:val="0"/>
        </w:rPr>
      </w:pPr>
      <w:r>
        <w:rPr>
          <w:b w:val="0"/>
          <w:color w:val="231F20"/>
        </w:rPr>
        <w:t>Attendance</w:t>
      </w:r>
      <w:r>
        <w:rPr>
          <w:b w:val="0"/>
          <w:color w:val="231F20"/>
          <w:spacing w:val="-12"/>
        </w:rPr>
        <w:t> </w:t>
      </w:r>
      <w:r>
        <w:rPr>
          <w:b w:val="0"/>
          <w:color w:val="231F20"/>
        </w:rPr>
        <w:t>at</w:t>
      </w:r>
      <w:r>
        <w:rPr>
          <w:b w:val="0"/>
          <w:color w:val="231F20"/>
          <w:spacing w:val="-11"/>
        </w:rPr>
        <w:t> </w:t>
      </w:r>
      <w:r>
        <w:rPr>
          <w:b w:val="0"/>
          <w:color w:val="231F20"/>
        </w:rPr>
        <w:t>each</w:t>
      </w:r>
      <w:r>
        <w:rPr>
          <w:b w:val="0"/>
          <w:color w:val="231F20"/>
          <w:spacing w:val="-12"/>
        </w:rPr>
        <w:t> </w:t>
      </w:r>
      <w:r>
        <w:rPr>
          <w:b w:val="0"/>
          <w:color w:val="231F20"/>
        </w:rPr>
        <w:t>synchronous session is compulsory with attendance expectations still applicable for online delivery.</w:t>
      </w:r>
    </w:p>
    <w:p>
      <w:pPr>
        <w:spacing w:line="240" w:lineRule="auto" w:before="11"/>
        <w:rPr>
          <w:b w:val="0"/>
          <w:sz w:val="20"/>
        </w:rPr>
      </w:pPr>
      <w:r>
        <w:rPr/>
        <w:br w:type="column"/>
      </w:r>
      <w:r>
        <w:rPr>
          <w:b w:val="0"/>
          <w:sz w:val="20"/>
        </w:rPr>
      </w:r>
    </w:p>
    <w:p>
      <w:pPr>
        <w:pStyle w:val="Heading5"/>
        <w:spacing w:line="199" w:lineRule="auto"/>
        <w:ind w:left="470" w:right="296"/>
      </w:pPr>
      <w:r>
        <w:rPr>
          <w:color w:val="231F20"/>
        </w:rPr>
        <w:t>Will</w:t>
      </w:r>
      <w:r>
        <w:rPr>
          <w:color w:val="231F20"/>
          <w:spacing w:val="-12"/>
        </w:rPr>
        <w:t> </w:t>
      </w:r>
      <w:r>
        <w:rPr>
          <w:color w:val="231F20"/>
        </w:rPr>
        <w:t>all</w:t>
      </w:r>
      <w:r>
        <w:rPr>
          <w:color w:val="231F20"/>
          <w:spacing w:val="-11"/>
        </w:rPr>
        <w:t> </w:t>
      </w:r>
      <w:r>
        <w:rPr>
          <w:color w:val="231F20"/>
        </w:rPr>
        <w:t>assignments</w:t>
      </w:r>
      <w:r>
        <w:rPr>
          <w:color w:val="231F20"/>
          <w:spacing w:val="-11"/>
        </w:rPr>
        <w:t> </w:t>
      </w:r>
      <w:r>
        <w:rPr>
          <w:color w:val="231F20"/>
        </w:rPr>
        <w:t>be</w:t>
      </w:r>
      <w:r>
        <w:rPr>
          <w:color w:val="231F20"/>
          <w:spacing w:val="-11"/>
        </w:rPr>
        <w:t> </w:t>
      </w:r>
      <w:r>
        <w:rPr>
          <w:color w:val="231F20"/>
        </w:rPr>
        <w:t>group assignments or will there be a</w:t>
      </w:r>
      <w:r>
        <w:rPr>
          <w:color w:val="231F20"/>
          <w:spacing w:val="-8"/>
        </w:rPr>
        <w:t> </w:t>
      </w:r>
      <w:r>
        <w:rPr>
          <w:color w:val="231F20"/>
        </w:rPr>
        <w:t>mix</w:t>
      </w:r>
      <w:r>
        <w:rPr>
          <w:color w:val="231F20"/>
          <w:spacing w:val="-8"/>
        </w:rPr>
        <w:t> </w:t>
      </w:r>
      <w:r>
        <w:rPr>
          <w:color w:val="231F20"/>
        </w:rPr>
        <w:t>of</w:t>
      </w:r>
      <w:r>
        <w:rPr>
          <w:color w:val="231F20"/>
          <w:spacing w:val="-8"/>
        </w:rPr>
        <w:t> </w:t>
      </w:r>
      <w:r>
        <w:rPr>
          <w:color w:val="231F20"/>
        </w:rPr>
        <w:t>group</w:t>
      </w:r>
      <w:r>
        <w:rPr>
          <w:color w:val="231F20"/>
          <w:spacing w:val="-8"/>
        </w:rPr>
        <w:t> </w:t>
      </w:r>
      <w:r>
        <w:rPr>
          <w:color w:val="231F20"/>
        </w:rPr>
        <w:t>and</w:t>
      </w:r>
      <w:r>
        <w:rPr>
          <w:color w:val="231F20"/>
          <w:spacing w:val="-8"/>
        </w:rPr>
        <w:t> </w:t>
      </w:r>
      <w:r>
        <w:rPr>
          <w:color w:val="231F20"/>
        </w:rPr>
        <w:t>individual </w:t>
      </w:r>
      <w:r>
        <w:rPr>
          <w:color w:val="231F20"/>
          <w:spacing w:val="-2"/>
        </w:rPr>
        <w:t>assignments?</w:t>
      </w:r>
    </w:p>
    <w:p>
      <w:pPr>
        <w:pStyle w:val="BodyText"/>
        <w:spacing w:line="199" w:lineRule="auto" w:before="56"/>
        <w:ind w:left="470" w:right="36"/>
        <w:rPr>
          <w:b w:val="0"/>
        </w:rPr>
      </w:pPr>
      <w:r>
        <w:rPr>
          <w:b w:val="0"/>
          <w:color w:val="231F20"/>
        </w:rPr>
        <w:t>It is likely that there will be a mix of group and individual-based assignments.</w:t>
      </w:r>
      <w:r>
        <w:rPr>
          <w:b w:val="0"/>
          <w:color w:val="231F20"/>
          <w:spacing w:val="-10"/>
        </w:rPr>
        <w:t> </w:t>
      </w:r>
      <w:r>
        <w:rPr>
          <w:b w:val="0"/>
          <w:color w:val="231F20"/>
        </w:rPr>
        <w:t>All</w:t>
      </w:r>
      <w:r>
        <w:rPr>
          <w:b w:val="0"/>
          <w:color w:val="231F20"/>
          <w:spacing w:val="-10"/>
        </w:rPr>
        <w:t> </w:t>
      </w:r>
      <w:r>
        <w:rPr>
          <w:b w:val="0"/>
          <w:color w:val="231F20"/>
        </w:rPr>
        <w:t>assessments</w:t>
      </w:r>
      <w:r>
        <w:rPr>
          <w:b w:val="0"/>
          <w:color w:val="231F20"/>
          <w:spacing w:val="-10"/>
        </w:rPr>
        <w:t> </w:t>
      </w:r>
      <w:r>
        <w:rPr>
          <w:b w:val="0"/>
          <w:color w:val="231F20"/>
        </w:rPr>
        <w:t>will be</w:t>
      </w:r>
      <w:r>
        <w:rPr>
          <w:b w:val="0"/>
          <w:color w:val="231F20"/>
          <w:spacing w:val="-9"/>
        </w:rPr>
        <w:t> </w:t>
      </w:r>
      <w:r>
        <w:rPr>
          <w:b w:val="0"/>
          <w:color w:val="231F20"/>
        </w:rPr>
        <w:t>outlined</w:t>
      </w:r>
      <w:r>
        <w:rPr>
          <w:b w:val="0"/>
          <w:color w:val="231F20"/>
          <w:spacing w:val="-9"/>
        </w:rPr>
        <w:t> </w:t>
      </w:r>
      <w:r>
        <w:rPr>
          <w:b w:val="0"/>
          <w:color w:val="231F20"/>
        </w:rPr>
        <w:t>in</w:t>
      </w:r>
      <w:r>
        <w:rPr>
          <w:b w:val="0"/>
          <w:color w:val="231F20"/>
          <w:spacing w:val="-9"/>
        </w:rPr>
        <w:t> </w:t>
      </w:r>
      <w:r>
        <w:rPr>
          <w:b w:val="0"/>
          <w:color w:val="231F20"/>
        </w:rPr>
        <w:t>Canvas</w:t>
      </w:r>
      <w:r>
        <w:rPr>
          <w:b w:val="0"/>
          <w:color w:val="231F20"/>
          <w:spacing w:val="-9"/>
        </w:rPr>
        <w:t> </w:t>
      </w:r>
      <w:r>
        <w:rPr>
          <w:b w:val="0"/>
          <w:color w:val="231F20"/>
        </w:rPr>
        <w:t>in</w:t>
      </w:r>
      <w:r>
        <w:rPr>
          <w:b w:val="0"/>
          <w:color w:val="231F20"/>
          <w:spacing w:val="-9"/>
        </w:rPr>
        <w:t> </w:t>
      </w:r>
      <w:r>
        <w:rPr>
          <w:b w:val="0"/>
          <w:color w:val="231F20"/>
        </w:rPr>
        <w:t>advance of the subject commencement.</w:t>
      </w:r>
    </w:p>
    <w:p>
      <w:pPr>
        <w:pStyle w:val="Heading5"/>
        <w:spacing w:line="199" w:lineRule="auto" w:before="170"/>
        <w:ind w:left="470" w:right="153"/>
      </w:pPr>
      <w:r>
        <w:rPr>
          <w:color w:val="231F20"/>
        </w:rPr>
        <w:t>Is the intent that the group work</w:t>
      </w:r>
      <w:r>
        <w:rPr>
          <w:color w:val="231F20"/>
          <w:spacing w:val="-12"/>
        </w:rPr>
        <w:t> </w:t>
      </w:r>
      <w:r>
        <w:rPr>
          <w:color w:val="231F20"/>
        </w:rPr>
        <w:t>component</w:t>
      </w:r>
      <w:r>
        <w:rPr>
          <w:color w:val="231F20"/>
          <w:spacing w:val="-11"/>
        </w:rPr>
        <w:t> </w:t>
      </w:r>
      <w:r>
        <w:rPr>
          <w:color w:val="231F20"/>
        </w:rPr>
        <w:t>of</w:t>
      </w:r>
      <w:r>
        <w:rPr>
          <w:color w:val="231F20"/>
          <w:spacing w:val="-11"/>
        </w:rPr>
        <w:t> </w:t>
      </w:r>
      <w:r>
        <w:rPr>
          <w:color w:val="231F20"/>
        </w:rPr>
        <w:t>subjects</w:t>
      </w:r>
      <w:r>
        <w:rPr>
          <w:color w:val="231F20"/>
          <w:spacing w:val="-11"/>
        </w:rPr>
        <w:t> </w:t>
      </w:r>
      <w:r>
        <w:rPr>
          <w:color w:val="231F20"/>
        </w:rPr>
        <w:t>is effectively the same as it was </w:t>
      </w:r>
      <w:r>
        <w:rPr>
          <w:color w:val="231F20"/>
          <w:spacing w:val="-2"/>
        </w:rPr>
        <w:t>pre-COVID?</w:t>
      </w:r>
    </w:p>
    <w:p>
      <w:pPr>
        <w:pStyle w:val="BodyText"/>
        <w:spacing w:line="199" w:lineRule="auto" w:before="55"/>
        <w:ind w:left="470" w:right="356"/>
        <w:rPr>
          <w:b w:val="0"/>
        </w:rPr>
      </w:pPr>
      <w:r>
        <w:rPr>
          <w:b w:val="0"/>
          <w:color w:val="231F20"/>
        </w:rPr>
        <w:t>Group work is still an integral element of the EMPA, and most</w:t>
      </w:r>
      <w:r>
        <w:rPr>
          <w:b w:val="0"/>
          <w:color w:val="231F20"/>
          <w:spacing w:val="-12"/>
        </w:rPr>
        <w:t> </w:t>
      </w:r>
      <w:r>
        <w:rPr>
          <w:b w:val="0"/>
          <w:color w:val="231F20"/>
        </w:rPr>
        <w:t>subjects</w:t>
      </w:r>
      <w:r>
        <w:rPr>
          <w:b w:val="0"/>
          <w:color w:val="231F20"/>
          <w:spacing w:val="-11"/>
        </w:rPr>
        <w:t> </w:t>
      </w:r>
      <w:r>
        <w:rPr>
          <w:b w:val="0"/>
          <w:color w:val="231F20"/>
        </w:rPr>
        <w:t>will</w:t>
      </w:r>
      <w:r>
        <w:rPr>
          <w:b w:val="0"/>
          <w:color w:val="231F20"/>
          <w:spacing w:val="-12"/>
        </w:rPr>
        <w:t> </w:t>
      </w:r>
      <w:r>
        <w:rPr>
          <w:b w:val="0"/>
          <w:color w:val="231F20"/>
        </w:rPr>
        <w:t>still</w:t>
      </w:r>
      <w:r>
        <w:rPr>
          <w:b w:val="0"/>
          <w:color w:val="231F20"/>
          <w:spacing w:val="-11"/>
        </w:rPr>
        <w:t> </w:t>
      </w:r>
      <w:r>
        <w:rPr>
          <w:b w:val="0"/>
          <w:color w:val="231F20"/>
        </w:rPr>
        <w:t>contain group work components. All assessments will be outlined in Canvas in advance of the subject commencement.</w:t>
      </w:r>
    </w:p>
    <w:p>
      <w:pPr>
        <w:pStyle w:val="Heading5"/>
        <w:spacing w:before="134"/>
        <w:ind w:left="470"/>
      </w:pPr>
      <w:r>
        <w:rPr>
          <w:color w:val="231F20"/>
        </w:rPr>
        <w:t>What</w:t>
      </w:r>
      <w:r>
        <w:rPr>
          <w:color w:val="231F20"/>
          <w:spacing w:val="-4"/>
        </w:rPr>
        <w:t> </w:t>
      </w:r>
      <w:r>
        <w:rPr>
          <w:color w:val="231F20"/>
        </w:rPr>
        <w:t>is</w:t>
      </w:r>
      <w:r>
        <w:rPr>
          <w:color w:val="231F20"/>
          <w:spacing w:val="-3"/>
        </w:rPr>
        <w:t> </w:t>
      </w:r>
      <w:r>
        <w:rPr>
          <w:color w:val="231F20"/>
        </w:rPr>
        <w:t>the</w:t>
      </w:r>
      <w:r>
        <w:rPr>
          <w:color w:val="231F20"/>
          <w:spacing w:val="-4"/>
        </w:rPr>
        <w:t> </w:t>
      </w:r>
      <w:r>
        <w:rPr>
          <w:color w:val="231F20"/>
        </w:rPr>
        <w:t>cancellation</w:t>
      </w:r>
      <w:r>
        <w:rPr>
          <w:color w:val="231F20"/>
          <w:spacing w:val="-3"/>
        </w:rPr>
        <w:t> </w:t>
      </w:r>
      <w:r>
        <w:rPr>
          <w:color w:val="231F20"/>
          <w:spacing w:val="-2"/>
        </w:rPr>
        <w:t>policy?</w:t>
      </w:r>
    </w:p>
    <w:p>
      <w:pPr>
        <w:pStyle w:val="BodyText"/>
        <w:spacing w:line="199" w:lineRule="auto" w:before="48"/>
        <w:ind w:left="470" w:right="293"/>
        <w:rPr>
          <w:b w:val="0"/>
        </w:rPr>
      </w:pPr>
      <w:r>
        <w:rPr>
          <w:b w:val="0"/>
          <w:color w:val="231F20"/>
        </w:rPr>
        <w:t>ANZSOG</w:t>
      </w:r>
      <w:r>
        <w:rPr>
          <w:b w:val="0"/>
          <w:color w:val="231F20"/>
          <w:spacing w:val="-10"/>
        </w:rPr>
        <w:t> </w:t>
      </w:r>
      <w:r>
        <w:rPr>
          <w:b w:val="0"/>
          <w:color w:val="231F20"/>
        </w:rPr>
        <w:t>aims</w:t>
      </w:r>
      <w:r>
        <w:rPr>
          <w:b w:val="0"/>
          <w:color w:val="231F20"/>
          <w:spacing w:val="-10"/>
        </w:rPr>
        <w:t> </w:t>
      </w:r>
      <w:r>
        <w:rPr>
          <w:b w:val="0"/>
          <w:color w:val="231F20"/>
        </w:rPr>
        <w:t>to</w:t>
      </w:r>
      <w:r>
        <w:rPr>
          <w:b w:val="0"/>
          <w:color w:val="231F20"/>
          <w:spacing w:val="-10"/>
        </w:rPr>
        <w:t> </w:t>
      </w:r>
      <w:r>
        <w:rPr>
          <w:b w:val="0"/>
          <w:color w:val="231F20"/>
        </w:rPr>
        <w:t>provide</w:t>
      </w:r>
      <w:r>
        <w:rPr>
          <w:b w:val="0"/>
          <w:color w:val="231F20"/>
          <w:spacing w:val="-10"/>
        </w:rPr>
        <w:t> </w:t>
      </w:r>
      <w:r>
        <w:rPr>
          <w:b w:val="0"/>
          <w:color w:val="231F20"/>
        </w:rPr>
        <w:t>high- quality service at all levels of its</w:t>
      </w:r>
      <w:r>
        <w:rPr>
          <w:b w:val="0"/>
          <w:color w:val="231F20"/>
          <w:spacing w:val="-12"/>
        </w:rPr>
        <w:t> </w:t>
      </w:r>
      <w:r>
        <w:rPr>
          <w:b w:val="0"/>
          <w:color w:val="231F20"/>
        </w:rPr>
        <w:t>operation</w:t>
      </w:r>
      <w:r>
        <w:rPr>
          <w:b w:val="0"/>
          <w:color w:val="231F20"/>
          <w:spacing w:val="-11"/>
        </w:rPr>
        <w:t> </w:t>
      </w:r>
      <w:r>
        <w:rPr>
          <w:b w:val="0"/>
          <w:color w:val="231F20"/>
        </w:rPr>
        <w:t>and</w:t>
      </w:r>
      <w:r>
        <w:rPr>
          <w:b w:val="0"/>
          <w:color w:val="231F20"/>
          <w:spacing w:val="-12"/>
        </w:rPr>
        <w:t> </w:t>
      </w:r>
      <w:r>
        <w:rPr>
          <w:b w:val="0"/>
          <w:color w:val="231F20"/>
        </w:rPr>
        <w:t>is</w:t>
      </w:r>
      <w:r>
        <w:rPr>
          <w:b w:val="0"/>
          <w:color w:val="231F20"/>
          <w:spacing w:val="-11"/>
        </w:rPr>
        <w:t> </w:t>
      </w:r>
      <w:r>
        <w:rPr>
          <w:b w:val="0"/>
          <w:color w:val="231F20"/>
        </w:rPr>
        <w:t>committed to providing a timely and fair</w:t>
      </w:r>
    </w:p>
    <w:p>
      <w:pPr>
        <w:pStyle w:val="BodyText"/>
        <w:spacing w:line="199" w:lineRule="auto"/>
        <w:ind w:left="470" w:right="228"/>
        <w:rPr>
          <w:b w:val="0"/>
        </w:rPr>
      </w:pPr>
      <w:r>
        <w:rPr>
          <w:b w:val="0"/>
          <w:color w:val="231F20"/>
          <w:spacing w:val="-2"/>
        </w:rPr>
        <w:t>withdrawal</w:t>
      </w:r>
      <w:r>
        <w:rPr>
          <w:b w:val="0"/>
          <w:color w:val="231F20"/>
          <w:spacing w:val="-5"/>
        </w:rPr>
        <w:t> </w:t>
      </w:r>
      <w:r>
        <w:rPr>
          <w:b w:val="0"/>
          <w:color w:val="231F20"/>
          <w:spacing w:val="-2"/>
        </w:rPr>
        <w:t>procedure.</w:t>
      </w:r>
      <w:r>
        <w:rPr>
          <w:b w:val="0"/>
          <w:color w:val="231F20"/>
          <w:spacing w:val="-5"/>
        </w:rPr>
        <w:t> </w:t>
      </w:r>
      <w:r>
        <w:rPr>
          <w:b w:val="0"/>
          <w:color w:val="231F20"/>
          <w:spacing w:val="-2"/>
        </w:rPr>
        <w:t>ANZSOG </w:t>
      </w:r>
      <w:r>
        <w:rPr>
          <w:b w:val="0"/>
          <w:color w:val="231F20"/>
        </w:rPr>
        <w:t>prices its programs based on full capacity and incurs costs progressively throughout the lead-up to and delivery of</w:t>
      </w:r>
    </w:p>
    <w:p>
      <w:pPr>
        <w:pStyle w:val="BodyText"/>
        <w:spacing w:line="199" w:lineRule="auto"/>
        <w:ind w:left="470"/>
        <w:jc w:val="both"/>
        <w:rPr>
          <w:b w:val="0"/>
        </w:rPr>
      </w:pPr>
      <w:r>
        <w:rPr>
          <w:b w:val="0"/>
          <w:color w:val="231F20"/>
        </w:rPr>
        <w:t>programs.</w:t>
      </w:r>
      <w:r>
        <w:rPr>
          <w:b w:val="0"/>
          <w:color w:val="231F20"/>
          <w:spacing w:val="-7"/>
        </w:rPr>
        <w:t> </w:t>
      </w:r>
      <w:r>
        <w:rPr>
          <w:b w:val="0"/>
          <w:color w:val="231F20"/>
        </w:rPr>
        <w:t>Should</w:t>
      </w:r>
      <w:r>
        <w:rPr>
          <w:b w:val="0"/>
          <w:color w:val="231F20"/>
          <w:spacing w:val="-7"/>
        </w:rPr>
        <w:t> </w:t>
      </w:r>
      <w:r>
        <w:rPr>
          <w:b w:val="0"/>
          <w:color w:val="231F20"/>
        </w:rPr>
        <w:t>you</w:t>
      </w:r>
      <w:r>
        <w:rPr>
          <w:b w:val="0"/>
          <w:color w:val="231F20"/>
          <w:spacing w:val="-7"/>
        </w:rPr>
        <w:t> </w:t>
      </w:r>
      <w:r>
        <w:rPr>
          <w:b w:val="0"/>
          <w:color w:val="231F20"/>
        </w:rPr>
        <w:t>be</w:t>
      </w:r>
      <w:r>
        <w:rPr>
          <w:b w:val="0"/>
          <w:color w:val="231F20"/>
          <w:spacing w:val="-7"/>
        </w:rPr>
        <w:t> </w:t>
      </w:r>
      <w:r>
        <w:rPr>
          <w:b w:val="0"/>
          <w:color w:val="231F20"/>
        </w:rPr>
        <w:t>required </w:t>
      </w:r>
      <w:r>
        <w:rPr>
          <w:b w:val="0"/>
          <w:color w:val="231F20"/>
          <w:spacing w:val="-2"/>
        </w:rPr>
        <w:t>to</w:t>
      </w:r>
      <w:r>
        <w:rPr>
          <w:b w:val="0"/>
          <w:color w:val="231F20"/>
          <w:spacing w:val="-7"/>
        </w:rPr>
        <w:t> </w:t>
      </w:r>
      <w:r>
        <w:rPr>
          <w:b w:val="0"/>
          <w:color w:val="231F20"/>
          <w:spacing w:val="-2"/>
        </w:rPr>
        <w:t>withdraw</w:t>
      </w:r>
      <w:r>
        <w:rPr>
          <w:b w:val="0"/>
          <w:color w:val="231F20"/>
          <w:spacing w:val="-7"/>
        </w:rPr>
        <w:t> </w:t>
      </w:r>
      <w:r>
        <w:rPr>
          <w:b w:val="0"/>
          <w:color w:val="231F20"/>
          <w:spacing w:val="-2"/>
        </w:rPr>
        <w:t>from</w:t>
      </w:r>
      <w:r>
        <w:rPr>
          <w:b w:val="0"/>
          <w:color w:val="231F20"/>
          <w:spacing w:val="-7"/>
        </w:rPr>
        <w:t> </w:t>
      </w:r>
      <w:r>
        <w:rPr>
          <w:b w:val="0"/>
          <w:color w:val="231F20"/>
          <w:spacing w:val="-2"/>
        </w:rPr>
        <w:t>the</w:t>
      </w:r>
      <w:r>
        <w:rPr>
          <w:b w:val="0"/>
          <w:color w:val="231F20"/>
          <w:spacing w:val="-7"/>
        </w:rPr>
        <w:t> </w:t>
      </w:r>
      <w:r>
        <w:rPr>
          <w:b w:val="0"/>
          <w:color w:val="231F20"/>
          <w:spacing w:val="-2"/>
        </w:rPr>
        <w:t>EMPA,</w:t>
      </w:r>
      <w:r>
        <w:rPr>
          <w:b w:val="0"/>
          <w:color w:val="231F20"/>
          <w:spacing w:val="-7"/>
        </w:rPr>
        <w:t> </w:t>
      </w:r>
      <w:r>
        <w:rPr>
          <w:b w:val="0"/>
          <w:color w:val="231F20"/>
          <w:spacing w:val="-2"/>
        </w:rPr>
        <w:t>please </w:t>
      </w:r>
      <w:hyperlink r:id="rId41">
        <w:r>
          <w:rPr>
            <w:rFonts w:ascii="Apercu"/>
            <w:color w:val="205E9E"/>
            <w:u w:val="single" w:color="205E9E"/>
          </w:rPr>
          <w:t>read</w:t>
        </w:r>
        <w:r>
          <w:rPr>
            <w:rFonts w:ascii="Apercu"/>
            <w:color w:val="205E9E"/>
            <w:spacing w:val="-9"/>
            <w:u w:val="single" w:color="205E9E"/>
          </w:rPr>
          <w:t> </w:t>
        </w:r>
        <w:r>
          <w:rPr>
            <w:rFonts w:ascii="Apercu"/>
            <w:color w:val="205E9E"/>
            <w:u w:val="single" w:color="205E9E"/>
          </w:rPr>
          <w:t>our</w:t>
        </w:r>
        <w:r>
          <w:rPr>
            <w:rFonts w:ascii="Apercu"/>
            <w:color w:val="205E9E"/>
            <w:spacing w:val="-9"/>
            <w:u w:val="single" w:color="205E9E"/>
          </w:rPr>
          <w:t> </w:t>
        </w:r>
        <w:r>
          <w:rPr>
            <w:rFonts w:ascii="Apercu"/>
            <w:color w:val="205E9E"/>
            <w:u w:val="single" w:color="205E9E"/>
          </w:rPr>
          <w:t>cancellation</w:t>
        </w:r>
        <w:r>
          <w:rPr>
            <w:rFonts w:ascii="Apercu"/>
            <w:color w:val="205E9E"/>
            <w:spacing w:val="-9"/>
            <w:u w:val="single" w:color="205E9E"/>
          </w:rPr>
          <w:t> </w:t>
        </w:r>
        <w:r>
          <w:rPr>
            <w:rFonts w:ascii="Apercu"/>
            <w:color w:val="205E9E"/>
            <w:u w:val="single" w:color="205E9E"/>
          </w:rPr>
          <w:t>policy</w:t>
        </w:r>
        <w:r>
          <w:rPr>
            <w:rFonts w:ascii="Apercu"/>
            <w:color w:val="205E9E"/>
            <w:spacing w:val="-9"/>
            <w:u w:val="single" w:color="205E9E"/>
          </w:rPr>
          <w:t> </w:t>
        </w:r>
        <w:r>
          <w:rPr>
            <w:rFonts w:ascii="Apercu"/>
            <w:color w:val="205E9E"/>
            <w:u w:val="single" w:color="205E9E"/>
          </w:rPr>
          <w:t>here</w:t>
        </w:r>
      </w:hyperlink>
      <w:r>
        <w:rPr>
          <w:b w:val="0"/>
          <w:color w:val="231F20"/>
        </w:rPr>
        <w:t>. All fees are exclusive of GST.</w:t>
      </w:r>
    </w:p>
    <w:p>
      <w:pPr>
        <w:spacing w:line="240" w:lineRule="auto" w:before="11"/>
        <w:rPr>
          <w:b w:val="0"/>
          <w:sz w:val="20"/>
        </w:rPr>
      </w:pPr>
      <w:r>
        <w:rPr/>
        <w:br w:type="column"/>
      </w:r>
      <w:r>
        <w:rPr>
          <w:b w:val="0"/>
          <w:sz w:val="20"/>
        </w:rPr>
      </w:r>
    </w:p>
    <w:p>
      <w:pPr>
        <w:pStyle w:val="Heading5"/>
        <w:spacing w:line="199" w:lineRule="auto"/>
        <w:ind w:left="413" w:right="152"/>
      </w:pPr>
      <w:r>
        <w:rPr>
          <w:color w:val="231F20"/>
        </w:rPr>
        <w:t>Do</w:t>
      </w:r>
      <w:r>
        <w:rPr>
          <w:color w:val="231F20"/>
          <w:spacing w:val="-12"/>
        </w:rPr>
        <w:t> </w:t>
      </w:r>
      <w:r>
        <w:rPr>
          <w:color w:val="231F20"/>
        </w:rPr>
        <w:t>I</w:t>
      </w:r>
      <w:r>
        <w:rPr>
          <w:color w:val="231F20"/>
          <w:spacing w:val="-11"/>
        </w:rPr>
        <w:t> </w:t>
      </w:r>
      <w:r>
        <w:rPr>
          <w:color w:val="231F20"/>
        </w:rPr>
        <w:t>need</w:t>
      </w:r>
      <w:r>
        <w:rPr>
          <w:color w:val="231F20"/>
          <w:spacing w:val="-11"/>
        </w:rPr>
        <w:t> </w:t>
      </w:r>
      <w:r>
        <w:rPr>
          <w:color w:val="231F20"/>
        </w:rPr>
        <w:t>managerial</w:t>
      </w:r>
      <w:r>
        <w:rPr>
          <w:color w:val="231F20"/>
          <w:spacing w:val="-11"/>
        </w:rPr>
        <w:t> </w:t>
      </w:r>
      <w:r>
        <w:rPr>
          <w:color w:val="231F20"/>
        </w:rPr>
        <w:t>approval to attend the program?</w:t>
      </w:r>
    </w:p>
    <w:p>
      <w:pPr>
        <w:pStyle w:val="BodyText"/>
        <w:spacing w:line="199" w:lineRule="auto" w:before="57"/>
        <w:ind w:left="413" w:right="412"/>
        <w:rPr>
          <w:b w:val="0"/>
        </w:rPr>
      </w:pPr>
      <w:r>
        <w:rPr>
          <w:b w:val="0"/>
          <w:color w:val="231F20"/>
        </w:rPr>
        <w:t>Yes.</w:t>
      </w:r>
      <w:r>
        <w:rPr>
          <w:b w:val="0"/>
          <w:color w:val="231F20"/>
          <w:spacing w:val="-12"/>
        </w:rPr>
        <w:t> </w:t>
      </w:r>
      <w:r>
        <w:rPr>
          <w:b w:val="0"/>
          <w:color w:val="231F20"/>
        </w:rPr>
        <w:t>In</w:t>
      </w:r>
      <w:r>
        <w:rPr>
          <w:b w:val="0"/>
          <w:color w:val="231F20"/>
          <w:spacing w:val="-11"/>
        </w:rPr>
        <w:t> </w:t>
      </w:r>
      <w:r>
        <w:rPr>
          <w:b w:val="0"/>
          <w:color w:val="231F20"/>
        </w:rPr>
        <w:t>signing</w:t>
      </w:r>
      <w:r>
        <w:rPr>
          <w:b w:val="0"/>
          <w:color w:val="231F20"/>
          <w:spacing w:val="-12"/>
        </w:rPr>
        <w:t> </w:t>
      </w:r>
      <w:r>
        <w:rPr>
          <w:b w:val="0"/>
          <w:color w:val="231F20"/>
        </w:rPr>
        <w:t>the</w:t>
      </w:r>
      <w:r>
        <w:rPr>
          <w:b w:val="0"/>
          <w:color w:val="231F20"/>
          <w:spacing w:val="-11"/>
        </w:rPr>
        <w:t> </w:t>
      </w:r>
      <w:r>
        <w:rPr>
          <w:b w:val="0"/>
          <w:color w:val="231F20"/>
        </w:rPr>
        <w:t>application form, your manager agrees to</w:t>
      </w:r>
      <w:r>
        <w:rPr>
          <w:b w:val="0"/>
          <w:color w:val="231F20"/>
          <w:spacing w:val="-9"/>
        </w:rPr>
        <w:t> </w:t>
      </w:r>
      <w:r>
        <w:rPr>
          <w:b w:val="0"/>
          <w:color w:val="231F20"/>
        </w:rPr>
        <w:t>support</w:t>
      </w:r>
      <w:r>
        <w:rPr>
          <w:b w:val="0"/>
          <w:color w:val="231F20"/>
          <w:spacing w:val="-9"/>
        </w:rPr>
        <w:t> </w:t>
      </w:r>
      <w:r>
        <w:rPr>
          <w:b w:val="0"/>
          <w:color w:val="231F20"/>
        </w:rPr>
        <w:t>you</w:t>
      </w:r>
      <w:r>
        <w:rPr>
          <w:b w:val="0"/>
          <w:color w:val="231F20"/>
          <w:spacing w:val="-9"/>
        </w:rPr>
        <w:t> </w:t>
      </w:r>
      <w:r>
        <w:rPr>
          <w:b w:val="0"/>
          <w:color w:val="231F20"/>
        </w:rPr>
        <w:t>to</w:t>
      </w:r>
      <w:r>
        <w:rPr>
          <w:b w:val="0"/>
          <w:color w:val="231F20"/>
          <w:spacing w:val="-9"/>
        </w:rPr>
        <w:t> </w:t>
      </w:r>
      <w:r>
        <w:rPr>
          <w:b w:val="0"/>
          <w:color w:val="231F20"/>
        </w:rPr>
        <w:t>participate in</w:t>
      </w:r>
      <w:r>
        <w:rPr>
          <w:b w:val="0"/>
          <w:color w:val="231F20"/>
          <w:spacing w:val="-6"/>
        </w:rPr>
        <w:t> </w:t>
      </w:r>
      <w:r>
        <w:rPr>
          <w:b w:val="0"/>
          <w:color w:val="231F20"/>
        </w:rPr>
        <w:t>the</w:t>
      </w:r>
      <w:r>
        <w:rPr>
          <w:b w:val="0"/>
          <w:color w:val="231F20"/>
          <w:spacing w:val="-6"/>
        </w:rPr>
        <w:t> </w:t>
      </w:r>
      <w:r>
        <w:rPr>
          <w:b w:val="0"/>
          <w:color w:val="231F20"/>
        </w:rPr>
        <w:t>program</w:t>
      </w:r>
      <w:r>
        <w:rPr>
          <w:b w:val="0"/>
          <w:color w:val="231F20"/>
          <w:spacing w:val="-6"/>
        </w:rPr>
        <w:t> </w:t>
      </w:r>
      <w:r>
        <w:rPr>
          <w:b w:val="0"/>
          <w:color w:val="231F20"/>
        </w:rPr>
        <w:t>and</w:t>
      </w:r>
      <w:r>
        <w:rPr>
          <w:b w:val="0"/>
          <w:color w:val="231F20"/>
          <w:spacing w:val="-6"/>
        </w:rPr>
        <w:t> </w:t>
      </w:r>
      <w:r>
        <w:rPr>
          <w:b w:val="0"/>
          <w:color w:val="231F20"/>
        </w:rPr>
        <w:t>that</w:t>
      </w:r>
      <w:r>
        <w:rPr>
          <w:b w:val="0"/>
          <w:color w:val="231F20"/>
          <w:spacing w:val="-6"/>
        </w:rPr>
        <w:t> </w:t>
      </w:r>
      <w:r>
        <w:rPr>
          <w:b w:val="0"/>
          <w:color w:val="231F20"/>
        </w:rPr>
        <w:t>your organisation</w:t>
      </w:r>
      <w:r>
        <w:rPr>
          <w:b w:val="0"/>
          <w:color w:val="231F20"/>
          <w:spacing w:val="-9"/>
        </w:rPr>
        <w:t> </w:t>
      </w:r>
      <w:r>
        <w:rPr>
          <w:b w:val="0"/>
          <w:color w:val="231F20"/>
        </w:rPr>
        <w:t>assumes</w:t>
      </w:r>
      <w:r>
        <w:rPr>
          <w:b w:val="0"/>
          <w:color w:val="231F20"/>
          <w:spacing w:val="-7"/>
        </w:rPr>
        <w:t> </w:t>
      </w:r>
      <w:r>
        <w:rPr>
          <w:b w:val="0"/>
          <w:color w:val="231F20"/>
        </w:rPr>
        <w:t>the</w:t>
      </w:r>
      <w:r>
        <w:rPr>
          <w:b w:val="0"/>
          <w:color w:val="231F20"/>
          <w:spacing w:val="-7"/>
        </w:rPr>
        <w:t> </w:t>
      </w:r>
      <w:r>
        <w:rPr>
          <w:b w:val="0"/>
          <w:color w:val="231F20"/>
          <w:spacing w:val="-4"/>
        </w:rPr>
        <w:t>full</w:t>
      </w:r>
    </w:p>
    <w:p>
      <w:pPr>
        <w:pStyle w:val="BodyText"/>
        <w:spacing w:line="199" w:lineRule="auto"/>
        <w:ind w:left="413" w:right="216"/>
        <w:rPr>
          <w:b w:val="0"/>
        </w:rPr>
      </w:pPr>
      <w:r>
        <w:rPr>
          <w:b w:val="0"/>
          <w:color w:val="231F20"/>
        </w:rPr>
        <w:t>program</w:t>
      </w:r>
      <w:r>
        <w:rPr>
          <w:b w:val="0"/>
          <w:color w:val="231F20"/>
          <w:spacing w:val="-12"/>
        </w:rPr>
        <w:t> </w:t>
      </w:r>
      <w:r>
        <w:rPr>
          <w:b w:val="0"/>
          <w:color w:val="231F20"/>
        </w:rPr>
        <w:t>fee</w:t>
      </w:r>
      <w:r>
        <w:rPr>
          <w:b w:val="0"/>
          <w:color w:val="231F20"/>
          <w:spacing w:val="-11"/>
        </w:rPr>
        <w:t> </w:t>
      </w:r>
      <w:r>
        <w:rPr>
          <w:b w:val="0"/>
          <w:color w:val="231F20"/>
        </w:rPr>
        <w:t>if</w:t>
      </w:r>
      <w:r>
        <w:rPr>
          <w:b w:val="0"/>
          <w:color w:val="231F20"/>
          <w:spacing w:val="-12"/>
        </w:rPr>
        <w:t> </w:t>
      </w:r>
      <w:r>
        <w:rPr>
          <w:b w:val="0"/>
          <w:color w:val="231F20"/>
        </w:rPr>
        <w:t>your</w:t>
      </w:r>
      <w:r>
        <w:rPr>
          <w:b w:val="0"/>
          <w:color w:val="231F20"/>
          <w:spacing w:val="-11"/>
        </w:rPr>
        <w:t> </w:t>
      </w:r>
      <w:r>
        <w:rPr>
          <w:b w:val="0"/>
          <w:color w:val="231F20"/>
        </w:rPr>
        <w:t>application is successful.</w:t>
      </w:r>
    </w:p>
    <w:p>
      <w:pPr>
        <w:pStyle w:val="Heading5"/>
        <w:spacing w:before="134"/>
        <w:ind w:left="413"/>
      </w:pPr>
      <w:r>
        <w:rPr>
          <w:color w:val="231F20"/>
        </w:rPr>
        <w:t>How</w:t>
      </w:r>
      <w:r>
        <w:rPr>
          <w:color w:val="231F20"/>
          <w:spacing w:val="-3"/>
        </w:rPr>
        <w:t> </w:t>
      </w:r>
      <w:r>
        <w:rPr>
          <w:color w:val="231F20"/>
        </w:rPr>
        <w:t>long</w:t>
      </w:r>
      <w:r>
        <w:rPr>
          <w:color w:val="231F20"/>
          <w:spacing w:val="-2"/>
        </w:rPr>
        <w:t> </w:t>
      </w:r>
      <w:r>
        <w:rPr>
          <w:color w:val="231F20"/>
        </w:rPr>
        <w:t>is</w:t>
      </w:r>
      <w:r>
        <w:rPr>
          <w:color w:val="231F20"/>
          <w:spacing w:val="-2"/>
        </w:rPr>
        <w:t> </w:t>
      </w:r>
      <w:r>
        <w:rPr>
          <w:color w:val="231F20"/>
        </w:rPr>
        <w:t>the</w:t>
      </w:r>
      <w:r>
        <w:rPr>
          <w:color w:val="231F20"/>
          <w:spacing w:val="-2"/>
        </w:rPr>
        <w:t> program?</w:t>
      </w:r>
    </w:p>
    <w:p>
      <w:pPr>
        <w:pStyle w:val="BodyText"/>
        <w:spacing w:line="199" w:lineRule="auto" w:before="47"/>
        <w:ind w:left="413" w:right="154"/>
        <w:rPr>
          <w:b w:val="0"/>
        </w:rPr>
      </w:pPr>
      <w:r>
        <w:rPr>
          <w:b w:val="0"/>
          <w:color w:val="231F20"/>
        </w:rPr>
        <w:t>A two-year postgraduate qualification developed and delivered</w:t>
      </w:r>
      <w:r>
        <w:rPr>
          <w:b w:val="0"/>
          <w:color w:val="231F20"/>
          <w:spacing w:val="-12"/>
        </w:rPr>
        <w:t> </w:t>
      </w:r>
      <w:r>
        <w:rPr>
          <w:b w:val="0"/>
          <w:color w:val="231F20"/>
        </w:rPr>
        <w:t>by</w:t>
      </w:r>
      <w:r>
        <w:rPr>
          <w:b w:val="0"/>
          <w:color w:val="231F20"/>
          <w:spacing w:val="-11"/>
        </w:rPr>
        <w:t> </w:t>
      </w:r>
      <w:r>
        <w:rPr>
          <w:b w:val="0"/>
          <w:color w:val="231F20"/>
        </w:rPr>
        <w:t>ANZSOG</w:t>
      </w:r>
      <w:r>
        <w:rPr>
          <w:b w:val="0"/>
          <w:color w:val="231F20"/>
          <w:spacing w:val="-12"/>
        </w:rPr>
        <w:t> </w:t>
      </w:r>
      <w:r>
        <w:rPr>
          <w:b w:val="0"/>
          <w:color w:val="231F20"/>
        </w:rPr>
        <w:t>exclusively for high-performing public sector managers.</w:t>
      </w:r>
    </w:p>
    <w:p>
      <w:pPr>
        <w:pStyle w:val="Heading5"/>
        <w:spacing w:before="134"/>
        <w:ind w:left="413"/>
      </w:pPr>
      <w:r>
        <w:rPr>
          <w:color w:val="231F20"/>
        </w:rPr>
        <w:t>How big is the </w:t>
      </w:r>
      <w:r>
        <w:rPr>
          <w:color w:val="231F20"/>
          <w:spacing w:val="-2"/>
        </w:rPr>
        <w:t>cohort?</w:t>
      </w:r>
    </w:p>
    <w:p>
      <w:pPr>
        <w:pStyle w:val="BodyText"/>
        <w:spacing w:before="12"/>
        <w:ind w:left="413"/>
        <w:rPr>
          <w:b w:val="0"/>
        </w:rPr>
      </w:pPr>
      <w:r>
        <w:rPr>
          <w:b w:val="0"/>
          <w:color w:val="231F20"/>
        </w:rPr>
        <w:t>Average of 90-110 </w:t>
      </w:r>
      <w:r>
        <w:rPr>
          <w:b w:val="0"/>
          <w:color w:val="231F20"/>
          <w:spacing w:val="-2"/>
        </w:rPr>
        <w:t>students</w:t>
      </w:r>
    </w:p>
    <w:p>
      <w:pPr>
        <w:pStyle w:val="Heading5"/>
        <w:spacing w:before="126"/>
        <w:ind w:left="413"/>
      </w:pPr>
      <w:r>
        <w:rPr>
          <w:color w:val="231F20"/>
        </w:rPr>
        <w:t>What</w:t>
      </w:r>
      <w:r>
        <w:rPr>
          <w:color w:val="231F20"/>
          <w:spacing w:val="-6"/>
        </w:rPr>
        <w:t> </w:t>
      </w:r>
      <w:r>
        <w:rPr>
          <w:color w:val="231F20"/>
        </w:rPr>
        <w:t>are</w:t>
      </w:r>
      <w:r>
        <w:rPr>
          <w:color w:val="231F20"/>
          <w:spacing w:val="-4"/>
        </w:rPr>
        <w:t> </w:t>
      </w:r>
      <w:r>
        <w:rPr>
          <w:color w:val="231F20"/>
        </w:rPr>
        <w:t>the</w:t>
      </w:r>
      <w:r>
        <w:rPr>
          <w:color w:val="231F20"/>
          <w:spacing w:val="-3"/>
        </w:rPr>
        <w:t> </w:t>
      </w:r>
      <w:r>
        <w:rPr>
          <w:color w:val="231F20"/>
          <w:spacing w:val="-2"/>
        </w:rPr>
        <w:t>outcomes?</w:t>
      </w:r>
    </w:p>
    <w:p>
      <w:pPr>
        <w:pStyle w:val="BodyText"/>
        <w:spacing w:line="199" w:lineRule="auto" w:before="47"/>
        <w:ind w:left="413" w:right="412"/>
        <w:rPr>
          <w:b w:val="0"/>
        </w:rPr>
      </w:pPr>
      <w:r>
        <w:rPr>
          <w:b w:val="0"/>
          <w:color w:val="231F20"/>
        </w:rPr>
        <w:t>On</w:t>
      </w:r>
      <w:r>
        <w:rPr>
          <w:b w:val="0"/>
          <w:color w:val="231F20"/>
          <w:spacing w:val="-12"/>
        </w:rPr>
        <w:t> </w:t>
      </w:r>
      <w:r>
        <w:rPr>
          <w:b w:val="0"/>
          <w:color w:val="231F20"/>
        </w:rPr>
        <w:t>completing</w:t>
      </w:r>
      <w:r>
        <w:rPr>
          <w:b w:val="0"/>
          <w:color w:val="231F20"/>
          <w:spacing w:val="-11"/>
        </w:rPr>
        <w:t> </w:t>
      </w:r>
      <w:r>
        <w:rPr>
          <w:b w:val="0"/>
          <w:color w:val="231F20"/>
        </w:rPr>
        <w:t>this</w:t>
      </w:r>
      <w:r>
        <w:rPr>
          <w:b w:val="0"/>
          <w:color w:val="231F20"/>
          <w:spacing w:val="-12"/>
        </w:rPr>
        <w:t> </w:t>
      </w:r>
      <w:r>
        <w:rPr>
          <w:b w:val="0"/>
          <w:color w:val="231F20"/>
        </w:rPr>
        <w:t>degree you will:</w:t>
      </w:r>
    </w:p>
    <w:p>
      <w:pPr>
        <w:pStyle w:val="BodyText"/>
        <w:spacing w:line="199" w:lineRule="auto" w:before="113"/>
        <w:ind w:left="583" w:right="152" w:hanging="171"/>
        <w:rPr>
          <w:b w:val="0"/>
        </w:rPr>
      </w:pPr>
      <w:r>
        <w:rPr>
          <w:rFonts w:ascii="Apercu" w:hAnsi="Apercu"/>
          <w:color w:val="231F20"/>
        </w:rPr>
        <w:t>›</w:t>
      </w:r>
      <w:r>
        <w:rPr>
          <w:rFonts w:ascii="Apercu" w:hAnsi="Apercu"/>
          <w:color w:val="231F20"/>
          <w:spacing w:val="40"/>
        </w:rPr>
        <w:t> </w:t>
      </w:r>
      <w:r>
        <w:rPr>
          <w:b w:val="0"/>
          <w:color w:val="231F20"/>
        </w:rPr>
        <w:t>develop a deeper understanding</w:t>
      </w:r>
      <w:r>
        <w:rPr>
          <w:b w:val="0"/>
          <w:color w:val="231F20"/>
          <w:spacing w:val="-12"/>
        </w:rPr>
        <w:t> </w:t>
      </w:r>
      <w:r>
        <w:rPr>
          <w:b w:val="0"/>
          <w:color w:val="231F20"/>
        </w:rPr>
        <w:t>and</w:t>
      </w:r>
      <w:r>
        <w:rPr>
          <w:b w:val="0"/>
          <w:color w:val="231F20"/>
          <w:spacing w:val="-11"/>
        </w:rPr>
        <w:t> </w:t>
      </w:r>
      <w:r>
        <w:rPr>
          <w:b w:val="0"/>
          <w:color w:val="231F20"/>
        </w:rPr>
        <w:t>strengthen your capacity to lead and manage change in the</w:t>
      </w:r>
    </w:p>
    <w:p>
      <w:pPr>
        <w:pStyle w:val="BodyText"/>
        <w:spacing w:line="225" w:lineRule="exact"/>
        <w:ind w:left="583"/>
        <w:rPr>
          <w:b w:val="0"/>
        </w:rPr>
      </w:pPr>
      <w:r>
        <w:rPr>
          <w:b w:val="0"/>
          <w:color w:val="231F20"/>
        </w:rPr>
        <w:t>public </w:t>
      </w:r>
      <w:r>
        <w:rPr>
          <w:b w:val="0"/>
          <w:color w:val="231F20"/>
          <w:spacing w:val="-2"/>
        </w:rPr>
        <w:t>sector</w:t>
      </w:r>
    </w:p>
    <w:p>
      <w:pPr>
        <w:pStyle w:val="BodyText"/>
        <w:spacing w:line="199" w:lineRule="auto" w:before="47"/>
        <w:ind w:left="583" w:right="216" w:hanging="171"/>
        <w:rPr>
          <w:b w:val="0"/>
        </w:rPr>
      </w:pPr>
      <w:r>
        <w:rPr>
          <w:rFonts w:ascii="Apercu" w:hAnsi="Apercu"/>
          <w:color w:val="231F20"/>
        </w:rPr>
        <w:t>›</w:t>
      </w:r>
      <w:r>
        <w:rPr>
          <w:rFonts w:ascii="Apercu" w:hAnsi="Apercu"/>
          <w:color w:val="231F20"/>
          <w:spacing w:val="27"/>
        </w:rPr>
        <w:t> </w:t>
      </w:r>
      <w:r>
        <w:rPr>
          <w:b w:val="0"/>
          <w:color w:val="231F20"/>
        </w:rPr>
        <w:t>strengthen</w:t>
      </w:r>
      <w:r>
        <w:rPr>
          <w:b w:val="0"/>
          <w:color w:val="231F20"/>
          <w:spacing w:val="-12"/>
        </w:rPr>
        <w:t> </w:t>
      </w:r>
      <w:r>
        <w:rPr>
          <w:b w:val="0"/>
          <w:color w:val="231F20"/>
        </w:rPr>
        <w:t>your</w:t>
      </w:r>
      <w:r>
        <w:rPr>
          <w:b w:val="0"/>
          <w:color w:val="231F20"/>
          <w:spacing w:val="-11"/>
        </w:rPr>
        <w:t> </w:t>
      </w:r>
      <w:r>
        <w:rPr>
          <w:b w:val="0"/>
          <w:color w:val="231F20"/>
        </w:rPr>
        <w:t>leadership and management skills to</w:t>
      </w:r>
    </w:p>
    <w:p>
      <w:pPr>
        <w:pStyle w:val="BodyText"/>
        <w:spacing w:line="225" w:lineRule="exact"/>
        <w:ind w:left="583"/>
        <w:rPr>
          <w:b w:val="0"/>
        </w:rPr>
      </w:pPr>
      <w:r>
        <w:rPr>
          <w:b w:val="0"/>
          <w:color w:val="231F20"/>
        </w:rPr>
        <w:t>deliver</w:t>
      </w:r>
      <w:r>
        <w:rPr>
          <w:b w:val="0"/>
          <w:color w:val="231F20"/>
          <w:spacing w:val="-6"/>
        </w:rPr>
        <w:t> </w:t>
      </w:r>
      <w:r>
        <w:rPr>
          <w:b w:val="0"/>
          <w:color w:val="231F20"/>
        </w:rPr>
        <w:t>effective</w:t>
      </w:r>
      <w:r>
        <w:rPr>
          <w:b w:val="0"/>
          <w:color w:val="231F20"/>
          <w:spacing w:val="-4"/>
        </w:rPr>
        <w:t> </w:t>
      </w:r>
      <w:r>
        <w:rPr>
          <w:b w:val="0"/>
          <w:color w:val="231F20"/>
        </w:rPr>
        <w:t>public</w:t>
      </w:r>
      <w:r>
        <w:rPr>
          <w:b w:val="0"/>
          <w:color w:val="231F20"/>
          <w:spacing w:val="-4"/>
        </w:rPr>
        <w:t> </w:t>
      </w:r>
      <w:r>
        <w:rPr>
          <w:b w:val="0"/>
          <w:color w:val="231F20"/>
          <w:spacing w:val="-2"/>
        </w:rPr>
        <w:t>services</w:t>
      </w:r>
    </w:p>
    <w:p>
      <w:pPr>
        <w:pStyle w:val="BodyText"/>
        <w:spacing w:line="199" w:lineRule="auto" w:before="47"/>
        <w:ind w:left="583" w:right="25" w:hanging="171"/>
        <w:rPr>
          <w:b w:val="0"/>
        </w:rPr>
      </w:pPr>
      <w:r>
        <w:rPr>
          <w:rFonts w:ascii="Apercu" w:hAnsi="Apercu"/>
          <w:color w:val="231F20"/>
        </w:rPr>
        <w:t>›</w:t>
      </w:r>
      <w:r>
        <w:rPr>
          <w:rFonts w:ascii="Apercu" w:hAnsi="Apercu"/>
          <w:color w:val="231F20"/>
          <w:spacing w:val="40"/>
        </w:rPr>
        <w:t> </w:t>
      </w:r>
      <w:r>
        <w:rPr>
          <w:b w:val="0"/>
          <w:color w:val="231F20"/>
        </w:rPr>
        <w:t>understand the trends shaping the</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and</w:t>
      </w:r>
      <w:r>
        <w:rPr>
          <w:b w:val="0"/>
          <w:color w:val="231F20"/>
          <w:spacing w:val="-7"/>
        </w:rPr>
        <w:t> </w:t>
      </w:r>
      <w:r>
        <w:rPr>
          <w:b w:val="0"/>
          <w:color w:val="231F20"/>
        </w:rPr>
        <w:t>what</w:t>
      </w:r>
      <w:r>
        <w:rPr>
          <w:b w:val="0"/>
          <w:color w:val="231F20"/>
          <w:spacing w:val="-7"/>
        </w:rPr>
        <w:t> </w:t>
      </w:r>
      <w:r>
        <w:rPr>
          <w:b w:val="0"/>
          <w:color w:val="231F20"/>
        </w:rPr>
        <w:t>they mean</w:t>
      </w:r>
      <w:r>
        <w:rPr>
          <w:b w:val="0"/>
          <w:color w:val="231F20"/>
          <w:spacing w:val="-5"/>
        </w:rPr>
        <w:t> </w:t>
      </w:r>
      <w:r>
        <w:rPr>
          <w:b w:val="0"/>
          <w:color w:val="231F20"/>
        </w:rPr>
        <w:t>for</w:t>
      </w:r>
      <w:r>
        <w:rPr>
          <w:b w:val="0"/>
          <w:color w:val="231F20"/>
          <w:spacing w:val="-5"/>
        </w:rPr>
        <w:t> </w:t>
      </w:r>
      <w:r>
        <w:rPr>
          <w:b w:val="0"/>
          <w:color w:val="231F20"/>
        </w:rPr>
        <w:t>contemporary</w:t>
      </w:r>
      <w:r>
        <w:rPr>
          <w:b w:val="0"/>
          <w:color w:val="231F20"/>
          <w:spacing w:val="-4"/>
        </w:rPr>
        <w:t> </w:t>
      </w:r>
      <w:r>
        <w:rPr>
          <w:b w:val="0"/>
          <w:color w:val="231F20"/>
          <w:spacing w:val="-2"/>
        </w:rPr>
        <w:t>leaders</w:t>
      </w:r>
    </w:p>
    <w:p>
      <w:pPr>
        <w:pStyle w:val="BodyText"/>
        <w:spacing w:line="199" w:lineRule="auto" w:before="56"/>
        <w:ind w:left="583" w:hanging="171"/>
        <w:rPr>
          <w:b w:val="0"/>
        </w:rPr>
      </w:pPr>
      <w:r>
        <w:rPr>
          <w:rFonts w:ascii="Apercu" w:hAnsi="Apercu"/>
          <w:color w:val="231F20"/>
        </w:rPr>
        <w:t>›</w:t>
      </w:r>
      <w:r>
        <w:rPr>
          <w:rFonts w:ascii="Apercu" w:hAnsi="Apercu"/>
          <w:color w:val="231F20"/>
          <w:spacing w:val="40"/>
        </w:rPr>
        <w:t> </w:t>
      </w:r>
      <w:r>
        <w:rPr>
          <w:b w:val="0"/>
          <w:color w:val="231F20"/>
        </w:rPr>
        <w:t>understand the theory and practice</w:t>
      </w:r>
      <w:r>
        <w:rPr>
          <w:b w:val="0"/>
          <w:color w:val="231F20"/>
          <w:spacing w:val="-12"/>
        </w:rPr>
        <w:t> </w:t>
      </w:r>
      <w:r>
        <w:rPr>
          <w:b w:val="0"/>
          <w:color w:val="231F20"/>
        </w:rPr>
        <w:t>of</w:t>
      </w:r>
      <w:r>
        <w:rPr>
          <w:b w:val="0"/>
          <w:color w:val="231F20"/>
          <w:spacing w:val="-11"/>
        </w:rPr>
        <w:t> </w:t>
      </w:r>
      <w:r>
        <w:rPr>
          <w:b w:val="0"/>
          <w:color w:val="231F20"/>
        </w:rPr>
        <w:t>public</w:t>
      </w:r>
      <w:r>
        <w:rPr>
          <w:b w:val="0"/>
          <w:color w:val="231F20"/>
          <w:spacing w:val="-12"/>
        </w:rPr>
        <w:t> </w:t>
      </w:r>
      <w:r>
        <w:rPr>
          <w:b w:val="0"/>
          <w:color w:val="231F20"/>
        </w:rPr>
        <w:t>value</w:t>
      </w:r>
      <w:r>
        <w:rPr>
          <w:b w:val="0"/>
          <w:color w:val="231F20"/>
          <w:spacing w:val="-11"/>
        </w:rPr>
        <w:t> </w:t>
      </w:r>
      <w:r>
        <w:rPr>
          <w:b w:val="0"/>
          <w:color w:val="231F20"/>
        </w:rPr>
        <w:t>creation in the public, community and business sector</w:t>
      </w:r>
    </w:p>
    <w:p>
      <w:pPr>
        <w:spacing w:line="240" w:lineRule="auto" w:before="11"/>
        <w:rPr>
          <w:b w:val="0"/>
          <w:sz w:val="20"/>
        </w:rPr>
      </w:pPr>
      <w:r>
        <w:rPr/>
        <w:br w:type="column"/>
      </w:r>
      <w:r>
        <w:rPr>
          <w:b w:val="0"/>
          <w:sz w:val="20"/>
        </w:rPr>
      </w:r>
    </w:p>
    <w:p>
      <w:pPr>
        <w:pStyle w:val="BodyText"/>
        <w:spacing w:line="199" w:lineRule="auto"/>
        <w:ind w:left="583" w:right="929" w:hanging="171"/>
        <w:rPr>
          <w:b w:val="0"/>
        </w:rPr>
      </w:pPr>
      <w:r>
        <w:rPr>
          <w:rFonts w:ascii="Apercu" w:hAnsi="Apercu"/>
          <w:color w:val="231F20"/>
        </w:rPr>
        <w:t>›</w:t>
      </w:r>
      <w:r>
        <w:rPr>
          <w:rFonts w:ascii="Apercu" w:hAnsi="Apercu"/>
          <w:color w:val="231F20"/>
          <w:spacing w:val="40"/>
        </w:rPr>
        <w:t> </w:t>
      </w:r>
      <w:r>
        <w:rPr>
          <w:b w:val="0"/>
          <w:color w:val="231F20"/>
        </w:rPr>
        <w:t>appreciate the importance of strategic</w:t>
      </w:r>
      <w:r>
        <w:rPr>
          <w:b w:val="0"/>
          <w:color w:val="231F20"/>
          <w:spacing w:val="-12"/>
        </w:rPr>
        <w:t> </w:t>
      </w:r>
      <w:r>
        <w:rPr>
          <w:b w:val="0"/>
          <w:color w:val="231F20"/>
        </w:rPr>
        <w:t>and</w:t>
      </w:r>
      <w:r>
        <w:rPr>
          <w:b w:val="0"/>
          <w:color w:val="231F20"/>
          <w:spacing w:val="-11"/>
        </w:rPr>
        <w:t> </w:t>
      </w:r>
      <w:r>
        <w:rPr>
          <w:b w:val="0"/>
          <w:color w:val="231F20"/>
        </w:rPr>
        <w:t>ethical</w:t>
      </w:r>
      <w:r>
        <w:rPr>
          <w:b w:val="0"/>
          <w:color w:val="231F20"/>
          <w:spacing w:val="-12"/>
        </w:rPr>
        <w:t> </w:t>
      </w:r>
      <w:r>
        <w:rPr>
          <w:b w:val="0"/>
          <w:color w:val="231F20"/>
        </w:rPr>
        <w:t>leadership in the public sector</w:t>
      </w:r>
    </w:p>
    <w:p>
      <w:pPr>
        <w:pStyle w:val="BodyText"/>
        <w:spacing w:line="199" w:lineRule="auto" w:before="56"/>
        <w:ind w:left="583" w:right="905" w:hanging="171"/>
        <w:rPr>
          <w:b w:val="0"/>
        </w:rPr>
      </w:pPr>
      <w:r>
        <w:rPr>
          <w:rFonts w:ascii="Apercu" w:hAnsi="Apercu"/>
          <w:color w:val="231F20"/>
        </w:rPr>
        <w:t>›</w:t>
      </w:r>
      <w:r>
        <w:rPr>
          <w:rFonts w:ascii="Apercu" w:hAnsi="Apercu"/>
          <w:color w:val="231F20"/>
          <w:spacing w:val="40"/>
        </w:rPr>
        <w:t> </w:t>
      </w:r>
      <w:r>
        <w:rPr>
          <w:b w:val="0"/>
          <w:color w:val="231F20"/>
        </w:rPr>
        <w:t>appreciate what actions you can</w:t>
      </w:r>
      <w:r>
        <w:rPr>
          <w:b w:val="0"/>
          <w:color w:val="231F20"/>
          <w:spacing w:val="-12"/>
        </w:rPr>
        <w:t> </w:t>
      </w:r>
      <w:r>
        <w:rPr>
          <w:b w:val="0"/>
          <w:color w:val="231F20"/>
        </w:rPr>
        <w:t>take</w:t>
      </w:r>
      <w:r>
        <w:rPr>
          <w:b w:val="0"/>
          <w:color w:val="231F20"/>
          <w:spacing w:val="-11"/>
        </w:rPr>
        <w:t> </w:t>
      </w:r>
      <w:r>
        <w:rPr>
          <w:b w:val="0"/>
          <w:color w:val="231F20"/>
        </w:rPr>
        <w:t>to</w:t>
      </w:r>
      <w:r>
        <w:rPr>
          <w:b w:val="0"/>
          <w:color w:val="231F20"/>
          <w:spacing w:val="-12"/>
        </w:rPr>
        <w:t> </w:t>
      </w:r>
      <w:r>
        <w:rPr>
          <w:b w:val="0"/>
          <w:color w:val="231F20"/>
        </w:rPr>
        <w:t>promote</w:t>
      </w:r>
      <w:r>
        <w:rPr>
          <w:b w:val="0"/>
          <w:color w:val="231F20"/>
          <w:spacing w:val="-11"/>
        </w:rPr>
        <w:t> </w:t>
      </w:r>
      <w:r>
        <w:rPr>
          <w:b w:val="0"/>
          <w:color w:val="231F20"/>
        </w:rPr>
        <w:t>excellence in policy analysis, design and organisational processes apply an economic toolkit to public service delivery and pricing </w:t>
      </w:r>
      <w:r>
        <w:rPr>
          <w:b w:val="0"/>
          <w:color w:val="231F20"/>
          <w:spacing w:val="-2"/>
        </w:rPr>
        <w:t>decisions</w:t>
      </w:r>
    </w:p>
    <w:p>
      <w:pPr>
        <w:pStyle w:val="BodyText"/>
        <w:spacing w:line="199" w:lineRule="auto" w:before="56"/>
        <w:ind w:left="583" w:right="905" w:hanging="171"/>
        <w:rPr>
          <w:b w:val="0"/>
        </w:rPr>
      </w:pPr>
      <w:r>
        <w:rPr>
          <w:rFonts w:ascii="Apercu" w:hAnsi="Apercu"/>
          <w:color w:val="231F20"/>
        </w:rPr>
        <w:t>›</w:t>
      </w:r>
      <w:r>
        <w:rPr>
          <w:rFonts w:ascii="Apercu" w:hAnsi="Apercu"/>
          <w:color w:val="231F20"/>
          <w:spacing w:val="40"/>
        </w:rPr>
        <w:t> </w:t>
      </w:r>
      <w:r>
        <w:rPr>
          <w:b w:val="0"/>
          <w:color w:val="231F20"/>
        </w:rPr>
        <w:t>analyse problems and seek solutions in a setting governed by</w:t>
      </w:r>
      <w:r>
        <w:rPr>
          <w:b w:val="0"/>
          <w:color w:val="231F20"/>
          <w:spacing w:val="-8"/>
        </w:rPr>
        <w:t> </w:t>
      </w:r>
      <w:r>
        <w:rPr>
          <w:b w:val="0"/>
          <w:color w:val="231F20"/>
        </w:rPr>
        <w:t>public</w:t>
      </w:r>
      <w:r>
        <w:rPr>
          <w:b w:val="0"/>
          <w:color w:val="231F20"/>
          <w:spacing w:val="-8"/>
        </w:rPr>
        <w:t> </w:t>
      </w:r>
      <w:r>
        <w:rPr>
          <w:b w:val="0"/>
          <w:color w:val="231F20"/>
        </w:rPr>
        <w:t>law</w:t>
      </w:r>
      <w:r>
        <w:rPr>
          <w:b w:val="0"/>
          <w:color w:val="231F20"/>
          <w:spacing w:val="-8"/>
        </w:rPr>
        <w:t> </w:t>
      </w:r>
      <w:r>
        <w:rPr>
          <w:b w:val="0"/>
          <w:color w:val="231F20"/>
        </w:rPr>
        <w:t>and</w:t>
      </w:r>
      <w:r>
        <w:rPr>
          <w:b w:val="0"/>
          <w:color w:val="231F20"/>
          <w:spacing w:val="-8"/>
        </w:rPr>
        <w:t> </w:t>
      </w:r>
      <w:r>
        <w:rPr>
          <w:b w:val="0"/>
          <w:color w:val="231F20"/>
        </w:rPr>
        <w:t>other</w:t>
      </w:r>
      <w:r>
        <w:rPr>
          <w:b w:val="0"/>
          <w:color w:val="231F20"/>
          <w:spacing w:val="-8"/>
        </w:rPr>
        <w:t> </w:t>
      </w:r>
      <w:r>
        <w:rPr>
          <w:b w:val="0"/>
          <w:color w:val="231F20"/>
        </w:rPr>
        <w:t>rules</w:t>
      </w:r>
      <w:r>
        <w:rPr>
          <w:b w:val="0"/>
          <w:color w:val="231F20"/>
          <w:spacing w:val="-8"/>
        </w:rPr>
        <w:t> </w:t>
      </w:r>
      <w:r>
        <w:rPr>
          <w:b w:val="0"/>
          <w:color w:val="231F20"/>
        </w:rPr>
        <w:t>of public administration</w:t>
      </w:r>
    </w:p>
    <w:p>
      <w:pPr>
        <w:pStyle w:val="BodyText"/>
        <w:spacing w:line="199" w:lineRule="auto" w:before="56"/>
        <w:ind w:left="583" w:right="929" w:hanging="171"/>
        <w:rPr>
          <w:b w:val="0"/>
        </w:rPr>
      </w:pPr>
      <w:r>
        <w:rPr>
          <w:rFonts w:ascii="Apercu" w:hAnsi="Apercu"/>
          <w:color w:val="231F20"/>
        </w:rPr>
        <w:t>›</w:t>
      </w:r>
      <w:r>
        <w:rPr>
          <w:rFonts w:ascii="Apercu" w:hAnsi="Apercu"/>
          <w:color w:val="231F20"/>
          <w:spacing w:val="40"/>
        </w:rPr>
        <w:t> </w:t>
      </w:r>
      <w:r>
        <w:rPr>
          <w:b w:val="0"/>
          <w:color w:val="231F20"/>
        </w:rPr>
        <w:t>understand the role of evidence</w:t>
      </w:r>
      <w:r>
        <w:rPr>
          <w:b w:val="0"/>
          <w:color w:val="231F20"/>
          <w:spacing w:val="-12"/>
        </w:rPr>
        <w:t> </w:t>
      </w:r>
      <w:r>
        <w:rPr>
          <w:b w:val="0"/>
          <w:color w:val="231F20"/>
        </w:rPr>
        <w:t>in</w:t>
      </w:r>
      <w:r>
        <w:rPr>
          <w:b w:val="0"/>
          <w:color w:val="231F20"/>
          <w:spacing w:val="-11"/>
        </w:rPr>
        <w:t> </w:t>
      </w:r>
      <w:r>
        <w:rPr>
          <w:b w:val="0"/>
          <w:color w:val="231F20"/>
        </w:rPr>
        <w:t>guiding</w:t>
      </w:r>
      <w:r>
        <w:rPr>
          <w:b w:val="0"/>
          <w:color w:val="231F20"/>
          <w:spacing w:val="-12"/>
        </w:rPr>
        <w:t> </w:t>
      </w:r>
      <w:r>
        <w:rPr>
          <w:b w:val="0"/>
          <w:color w:val="231F20"/>
        </w:rPr>
        <w:t>complex decision making</w:t>
      </w:r>
    </w:p>
    <w:p>
      <w:pPr>
        <w:pStyle w:val="BodyText"/>
        <w:spacing w:line="199" w:lineRule="auto" w:before="56"/>
        <w:ind w:left="583" w:right="929" w:hanging="171"/>
        <w:rPr>
          <w:b w:val="0"/>
        </w:rPr>
      </w:pPr>
      <w:r>
        <w:rPr>
          <w:rFonts w:ascii="Apercu" w:hAnsi="Apercu"/>
          <w:color w:val="231F20"/>
        </w:rPr>
        <w:t>›</w:t>
      </w:r>
      <w:r>
        <w:rPr>
          <w:rFonts w:ascii="Apercu" w:hAnsi="Apercu"/>
          <w:color w:val="231F20"/>
          <w:spacing w:val="32"/>
        </w:rPr>
        <w:t> </w:t>
      </w:r>
      <w:r>
        <w:rPr>
          <w:b w:val="0"/>
          <w:color w:val="231F20"/>
        </w:rPr>
        <w:t>recognise</w:t>
      </w:r>
      <w:r>
        <w:rPr>
          <w:b w:val="0"/>
          <w:color w:val="231F20"/>
          <w:spacing w:val="-11"/>
        </w:rPr>
        <w:t> </w:t>
      </w:r>
      <w:r>
        <w:rPr>
          <w:b w:val="0"/>
          <w:color w:val="231F20"/>
        </w:rPr>
        <w:t>the</w:t>
      </w:r>
      <w:r>
        <w:rPr>
          <w:b w:val="0"/>
          <w:color w:val="231F20"/>
          <w:spacing w:val="-11"/>
        </w:rPr>
        <w:t> </w:t>
      </w:r>
      <w:r>
        <w:rPr>
          <w:b w:val="0"/>
          <w:color w:val="231F20"/>
        </w:rPr>
        <w:t>major</w:t>
      </w:r>
      <w:r>
        <w:rPr>
          <w:b w:val="0"/>
          <w:color w:val="231F20"/>
          <w:spacing w:val="-11"/>
        </w:rPr>
        <w:t> </w:t>
      </w:r>
      <w:r>
        <w:rPr>
          <w:b w:val="0"/>
          <w:color w:val="231F20"/>
        </w:rPr>
        <w:t>concepts that underpin contemporary public sector financial management processes</w:t>
      </w:r>
    </w:p>
    <w:p>
      <w:pPr>
        <w:pStyle w:val="BodyText"/>
        <w:spacing w:line="199" w:lineRule="auto" w:before="56"/>
        <w:ind w:left="583" w:right="929" w:hanging="171"/>
        <w:rPr>
          <w:b w:val="0"/>
        </w:rPr>
      </w:pPr>
      <w:r>
        <w:rPr>
          <w:rFonts w:ascii="Apercu" w:hAnsi="Apercu"/>
          <w:color w:val="231F20"/>
        </w:rPr>
        <w:t>›</w:t>
      </w:r>
      <w:r>
        <w:rPr>
          <w:rFonts w:ascii="Apercu" w:hAnsi="Apercu"/>
          <w:color w:val="231F20"/>
          <w:spacing w:val="37"/>
        </w:rPr>
        <w:t> </w:t>
      </w:r>
      <w:r>
        <w:rPr>
          <w:b w:val="0"/>
          <w:color w:val="231F20"/>
        </w:rPr>
        <w:t>undertake</w:t>
      </w:r>
      <w:r>
        <w:rPr>
          <w:b w:val="0"/>
          <w:color w:val="231F20"/>
          <w:spacing w:val="-8"/>
        </w:rPr>
        <w:t> </w:t>
      </w:r>
      <w:r>
        <w:rPr>
          <w:b w:val="0"/>
          <w:color w:val="231F20"/>
        </w:rPr>
        <w:t>ethical</w:t>
      </w:r>
      <w:r>
        <w:rPr>
          <w:b w:val="0"/>
          <w:color w:val="231F20"/>
          <w:spacing w:val="-8"/>
        </w:rPr>
        <w:t> </w:t>
      </w:r>
      <w:r>
        <w:rPr>
          <w:b w:val="0"/>
          <w:color w:val="231F20"/>
        </w:rPr>
        <w:t>primary research and build your strategic capability in diagnosing, instigating or adapting</w:t>
      </w:r>
      <w:r>
        <w:rPr>
          <w:b w:val="0"/>
          <w:color w:val="231F20"/>
          <w:spacing w:val="-3"/>
        </w:rPr>
        <w:t> </w:t>
      </w:r>
      <w:r>
        <w:rPr>
          <w:b w:val="0"/>
          <w:color w:val="231F20"/>
        </w:rPr>
        <w:t>to</w:t>
      </w:r>
      <w:r>
        <w:rPr>
          <w:b w:val="0"/>
          <w:color w:val="231F20"/>
          <w:spacing w:val="-3"/>
        </w:rPr>
        <w:t> </w:t>
      </w:r>
      <w:r>
        <w:rPr>
          <w:b w:val="0"/>
          <w:color w:val="231F20"/>
        </w:rPr>
        <w:t>change</w:t>
      </w:r>
      <w:r>
        <w:rPr>
          <w:b w:val="0"/>
          <w:color w:val="231F20"/>
          <w:spacing w:val="-3"/>
        </w:rPr>
        <w:t> </w:t>
      </w:r>
      <w:r>
        <w:rPr>
          <w:b w:val="0"/>
          <w:color w:val="231F20"/>
        </w:rPr>
        <w:t>in</w:t>
      </w:r>
      <w:r>
        <w:rPr>
          <w:b w:val="0"/>
          <w:color w:val="231F20"/>
          <w:spacing w:val="-3"/>
        </w:rPr>
        <w:t> </w:t>
      </w:r>
      <w:r>
        <w:rPr>
          <w:b w:val="0"/>
          <w:color w:val="231F20"/>
        </w:rPr>
        <w:t>the public sector.</w:t>
      </w:r>
    </w:p>
    <w:p>
      <w:pPr>
        <w:spacing w:after="0" w:line="199" w:lineRule="auto"/>
        <w:sectPr>
          <w:type w:val="continuous"/>
          <w:pgSz w:w="16840" w:h="11910" w:orient="landscape"/>
          <w:pgMar w:top="1340" w:bottom="280" w:left="0" w:right="0"/>
          <w:cols w:num="5" w:equalWidth="0">
            <w:col w:w="3515" w:space="40"/>
            <w:col w:w="3021" w:space="39"/>
            <w:col w:w="3136" w:space="40"/>
            <w:col w:w="3079" w:space="39"/>
            <w:col w:w="3931"/>
          </w:cols>
        </w:sectPr>
      </w:pPr>
    </w:p>
    <w:p>
      <w:pPr>
        <w:pStyle w:val="BodyText"/>
        <w:rPr>
          <w:b w:val="0"/>
          <w:sz w:val="20"/>
        </w:rPr>
      </w:pPr>
    </w:p>
    <w:p>
      <w:pPr>
        <w:pStyle w:val="BodyText"/>
        <w:rPr>
          <w:b w:val="0"/>
          <w:sz w:val="28"/>
        </w:rPr>
      </w:pPr>
    </w:p>
    <w:p>
      <w:pPr>
        <w:spacing w:before="98"/>
        <w:ind w:left="850" w:right="0" w:firstLine="0"/>
        <w:jc w:val="left"/>
        <w:rPr>
          <w:b w:val="0"/>
          <w:sz w:val="16"/>
        </w:rPr>
      </w:pPr>
      <w:r>
        <w:rPr>
          <w:rFonts w:ascii="Apercu"/>
          <w:b/>
          <w:color w:val="231F20"/>
          <w:sz w:val="16"/>
        </w:rPr>
        <w:t>16</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p>
      <w:pPr>
        <w:pStyle w:val="BodyText"/>
        <w:rPr>
          <w:b w:val="0"/>
          <w:sz w:val="20"/>
        </w:rPr>
      </w:pPr>
    </w:p>
    <w:p>
      <w:pPr>
        <w:spacing w:after="0"/>
        <w:rPr>
          <w:sz w:val="20"/>
        </w:rPr>
        <w:sectPr>
          <w:pgSz w:w="16840" w:h="11910" w:orient="landscape"/>
          <w:pgMar w:top="0" w:bottom="0" w:left="0" w:right="0"/>
        </w:sectPr>
      </w:pPr>
    </w:p>
    <w:p>
      <w:pPr>
        <w:pStyle w:val="BodyText"/>
        <w:spacing w:before="8"/>
        <w:rPr>
          <w:b w:val="0"/>
          <w:sz w:val="20"/>
        </w:rPr>
      </w:pPr>
    </w:p>
    <w:p>
      <w:pPr>
        <w:pStyle w:val="Heading4"/>
        <w:spacing w:line="199" w:lineRule="auto"/>
        <w:ind w:left="850" w:right="638"/>
      </w:pPr>
      <w:r>
        <w:rPr>
          <w:color w:val="243B7D"/>
          <w:spacing w:val="-4"/>
        </w:rPr>
        <w:t>FACE-TO-FACE</w:t>
      </w:r>
      <w:r>
        <w:rPr>
          <w:color w:val="243B7D"/>
          <w:spacing w:val="-9"/>
        </w:rPr>
        <w:t> </w:t>
      </w:r>
      <w:r>
        <w:rPr>
          <w:color w:val="243B7D"/>
          <w:spacing w:val="-4"/>
        </w:rPr>
        <w:t>LEARNING </w:t>
      </w:r>
      <w:r>
        <w:rPr>
          <w:color w:val="243B7D"/>
        </w:rPr>
        <w:t>AND NETWORKING</w:t>
      </w:r>
    </w:p>
    <w:p>
      <w:pPr>
        <w:pStyle w:val="Heading5"/>
        <w:spacing w:line="199" w:lineRule="auto" w:before="108"/>
        <w:ind w:right="392"/>
      </w:pPr>
      <w:r>
        <w:rPr>
          <w:color w:val="231F20"/>
        </w:rPr>
        <w:t>Will the delivery format be updated to face-to-face if the guidance and circumstances relating to travel restrictions ease for Australia, Aotearoa New</w:t>
      </w:r>
      <w:r>
        <w:rPr>
          <w:color w:val="231F20"/>
          <w:spacing w:val="-12"/>
        </w:rPr>
        <w:t> </w:t>
      </w:r>
      <w:r>
        <w:rPr>
          <w:color w:val="231F20"/>
        </w:rPr>
        <w:t>Zealand</w:t>
      </w:r>
      <w:r>
        <w:rPr>
          <w:color w:val="231F20"/>
          <w:spacing w:val="-11"/>
        </w:rPr>
        <w:t> </w:t>
      </w:r>
      <w:r>
        <w:rPr>
          <w:color w:val="231F20"/>
        </w:rPr>
        <w:t>and</w:t>
      </w:r>
      <w:r>
        <w:rPr>
          <w:color w:val="231F20"/>
          <w:spacing w:val="-11"/>
        </w:rPr>
        <w:t> </w:t>
      </w:r>
      <w:r>
        <w:rPr>
          <w:color w:val="231F20"/>
        </w:rPr>
        <w:t>internationally next year?</w:t>
      </w:r>
    </w:p>
    <w:p>
      <w:pPr>
        <w:pStyle w:val="BodyText"/>
        <w:spacing w:line="199" w:lineRule="auto" w:before="55"/>
        <w:ind w:left="850"/>
        <w:rPr>
          <w:b w:val="0"/>
        </w:rPr>
      </w:pPr>
      <w:r>
        <w:rPr>
          <w:b w:val="0"/>
          <w:color w:val="231F20"/>
        </w:rPr>
        <w:t>ANZSOG</w:t>
      </w:r>
      <w:r>
        <w:rPr>
          <w:b w:val="0"/>
          <w:color w:val="231F20"/>
          <w:spacing w:val="-4"/>
        </w:rPr>
        <w:t> </w:t>
      </w:r>
      <w:r>
        <w:rPr>
          <w:b w:val="0"/>
          <w:color w:val="231F20"/>
        </w:rPr>
        <w:t>intends</w:t>
      </w:r>
      <w:r>
        <w:rPr>
          <w:b w:val="0"/>
          <w:color w:val="231F20"/>
          <w:spacing w:val="-4"/>
        </w:rPr>
        <w:t> </w:t>
      </w:r>
      <w:r>
        <w:rPr>
          <w:b w:val="0"/>
          <w:color w:val="231F20"/>
        </w:rPr>
        <w:t>to</w:t>
      </w:r>
      <w:r>
        <w:rPr>
          <w:b w:val="0"/>
          <w:color w:val="231F20"/>
          <w:spacing w:val="-4"/>
        </w:rPr>
        <w:t> </w:t>
      </w:r>
      <w:r>
        <w:rPr>
          <w:b w:val="0"/>
          <w:color w:val="231F20"/>
        </w:rPr>
        <w:t>move</w:t>
      </w:r>
      <w:r>
        <w:rPr>
          <w:b w:val="0"/>
          <w:color w:val="231F20"/>
          <w:spacing w:val="-4"/>
        </w:rPr>
        <w:t> </w:t>
      </w:r>
      <w:r>
        <w:rPr>
          <w:b w:val="0"/>
          <w:color w:val="231F20"/>
        </w:rPr>
        <w:t>to</w:t>
      </w:r>
      <w:r>
        <w:rPr>
          <w:b w:val="0"/>
          <w:color w:val="231F20"/>
          <w:spacing w:val="-4"/>
        </w:rPr>
        <w:t> </w:t>
      </w:r>
      <w:r>
        <w:rPr>
          <w:b w:val="0"/>
          <w:color w:val="231F20"/>
        </w:rPr>
        <w:t>a</w:t>
      </w:r>
      <w:r>
        <w:rPr>
          <w:b w:val="0"/>
          <w:color w:val="231F20"/>
          <w:spacing w:val="-4"/>
        </w:rPr>
        <w:t> </w:t>
      </w:r>
      <w:r>
        <w:rPr>
          <w:b w:val="0"/>
          <w:color w:val="231F20"/>
        </w:rPr>
        <w:t>blended learning environment incorporating a mix</w:t>
      </w:r>
      <w:r>
        <w:rPr>
          <w:b w:val="0"/>
          <w:color w:val="231F20"/>
          <w:spacing w:val="-8"/>
        </w:rPr>
        <w:t> </w:t>
      </w:r>
      <w:r>
        <w:rPr>
          <w:b w:val="0"/>
          <w:color w:val="231F20"/>
        </w:rPr>
        <w:t>of</w:t>
      </w:r>
      <w:r>
        <w:rPr>
          <w:b w:val="0"/>
          <w:color w:val="231F20"/>
          <w:spacing w:val="-8"/>
        </w:rPr>
        <w:t> </w:t>
      </w:r>
      <w:r>
        <w:rPr>
          <w:b w:val="0"/>
          <w:color w:val="231F20"/>
        </w:rPr>
        <w:t>virtual</w:t>
      </w:r>
      <w:r>
        <w:rPr>
          <w:b w:val="0"/>
          <w:color w:val="231F20"/>
          <w:spacing w:val="-8"/>
        </w:rPr>
        <w:t> </w:t>
      </w:r>
      <w:r>
        <w:rPr>
          <w:b w:val="0"/>
          <w:color w:val="231F20"/>
        </w:rPr>
        <w:t>and</w:t>
      </w:r>
      <w:r>
        <w:rPr>
          <w:b w:val="0"/>
          <w:color w:val="231F20"/>
          <w:spacing w:val="-8"/>
        </w:rPr>
        <w:t> </w:t>
      </w:r>
      <w:r>
        <w:rPr>
          <w:b w:val="0"/>
          <w:color w:val="231F20"/>
        </w:rPr>
        <w:t>face-to-face</w:t>
      </w:r>
      <w:r>
        <w:rPr>
          <w:b w:val="0"/>
          <w:color w:val="231F20"/>
          <w:spacing w:val="-8"/>
        </w:rPr>
        <w:t> </w:t>
      </w:r>
      <w:r>
        <w:rPr>
          <w:b w:val="0"/>
          <w:color w:val="231F20"/>
        </w:rPr>
        <w:t>contact in 2023.</w:t>
      </w:r>
    </w:p>
    <w:p>
      <w:pPr>
        <w:pStyle w:val="BodyText"/>
        <w:spacing w:line="199" w:lineRule="auto"/>
        <w:ind w:left="850" w:right="559"/>
        <w:rPr>
          <w:b w:val="0"/>
        </w:rPr>
      </w:pPr>
      <w:r>
        <w:rPr>
          <w:b w:val="0"/>
          <w:color w:val="231F20"/>
        </w:rPr>
        <w:t>This will allow you to attend face-to-face classes and meet in person assuming various jurisdictional</w:t>
      </w:r>
      <w:r>
        <w:rPr>
          <w:b w:val="0"/>
          <w:color w:val="231F20"/>
          <w:spacing w:val="-12"/>
        </w:rPr>
        <w:t> </w:t>
      </w:r>
      <w:r>
        <w:rPr>
          <w:b w:val="0"/>
          <w:color w:val="231F20"/>
        </w:rPr>
        <w:t>rules</w:t>
      </w:r>
      <w:r>
        <w:rPr>
          <w:b w:val="0"/>
          <w:color w:val="231F20"/>
          <w:spacing w:val="-11"/>
        </w:rPr>
        <w:t> </w:t>
      </w:r>
      <w:r>
        <w:rPr>
          <w:b w:val="0"/>
          <w:color w:val="231F20"/>
        </w:rPr>
        <w:t>permit</w:t>
      </w:r>
      <w:r>
        <w:rPr>
          <w:b w:val="0"/>
          <w:color w:val="231F20"/>
          <w:spacing w:val="-12"/>
        </w:rPr>
        <w:t> </w:t>
      </w:r>
      <w:r>
        <w:rPr>
          <w:b w:val="0"/>
          <w:color w:val="231F20"/>
        </w:rPr>
        <w:t>travel and large class gatherings.</w:t>
      </w:r>
    </w:p>
    <w:p>
      <w:pPr>
        <w:pStyle w:val="BodyText"/>
        <w:spacing w:line="216" w:lineRule="exact" w:before="70"/>
        <w:ind w:left="850" w:right="638"/>
        <w:rPr>
          <w:b w:val="0"/>
        </w:rPr>
      </w:pPr>
      <w:r>
        <w:rPr>
          <w:b w:val="0"/>
          <w:color w:val="231F20"/>
        </w:rPr>
        <w:t>ANZSOG has moved to a blended</w:t>
      </w:r>
      <w:r>
        <w:rPr>
          <w:b w:val="0"/>
          <w:color w:val="231F20"/>
          <w:spacing w:val="-12"/>
        </w:rPr>
        <w:t> </w:t>
      </w:r>
      <w:r>
        <w:rPr>
          <w:b w:val="0"/>
          <w:color w:val="231F20"/>
        </w:rPr>
        <w:t>learning</w:t>
      </w:r>
      <w:r>
        <w:rPr>
          <w:b w:val="0"/>
          <w:color w:val="231F20"/>
          <w:spacing w:val="-11"/>
        </w:rPr>
        <w:t> </w:t>
      </w:r>
      <w:r>
        <w:rPr>
          <w:b w:val="0"/>
          <w:color w:val="231F20"/>
        </w:rPr>
        <w:t>environment</w:t>
      </w:r>
    </w:p>
    <w:p>
      <w:pPr>
        <w:spacing w:line="240" w:lineRule="auto" w:before="7"/>
        <w:rPr>
          <w:b w:val="0"/>
          <w:sz w:val="20"/>
        </w:rPr>
      </w:pPr>
      <w:r>
        <w:rPr/>
        <w:br w:type="column"/>
      </w:r>
      <w:r>
        <w:rPr>
          <w:b w:val="0"/>
          <w:sz w:val="20"/>
        </w:rPr>
      </w:r>
    </w:p>
    <w:p>
      <w:pPr>
        <w:pStyle w:val="BodyText"/>
        <w:spacing w:line="199" w:lineRule="auto"/>
        <w:ind w:left="60"/>
        <w:rPr>
          <w:b w:val="0"/>
        </w:rPr>
      </w:pPr>
      <w:r>
        <w:rPr>
          <w:b w:val="0"/>
          <w:color w:val="231F20"/>
        </w:rPr>
        <w:t>Students from the same jurisdiction</w:t>
      </w:r>
      <w:r>
        <w:rPr>
          <w:b w:val="0"/>
          <w:color w:val="231F20"/>
          <w:spacing w:val="-5"/>
        </w:rPr>
        <w:t> </w:t>
      </w:r>
      <w:r>
        <w:rPr>
          <w:b w:val="0"/>
          <w:color w:val="231F20"/>
        </w:rPr>
        <w:t>may</w:t>
      </w:r>
      <w:r>
        <w:rPr>
          <w:b w:val="0"/>
          <w:color w:val="231F20"/>
          <w:spacing w:val="-5"/>
        </w:rPr>
        <w:t> </w:t>
      </w:r>
      <w:r>
        <w:rPr>
          <w:b w:val="0"/>
          <w:color w:val="231F20"/>
        </w:rPr>
        <w:t>wish</w:t>
      </w:r>
      <w:r>
        <w:rPr>
          <w:b w:val="0"/>
          <w:color w:val="231F20"/>
          <w:spacing w:val="-5"/>
        </w:rPr>
        <w:t> </w:t>
      </w:r>
      <w:r>
        <w:rPr>
          <w:b w:val="0"/>
          <w:color w:val="231F20"/>
        </w:rPr>
        <w:t>to</w:t>
      </w:r>
      <w:r>
        <w:rPr>
          <w:b w:val="0"/>
          <w:color w:val="231F20"/>
          <w:spacing w:val="-5"/>
        </w:rPr>
        <w:t> </w:t>
      </w:r>
      <w:r>
        <w:rPr>
          <w:b w:val="0"/>
          <w:color w:val="231F20"/>
        </w:rPr>
        <w:t>physically </w:t>
      </w:r>
      <w:r>
        <w:rPr>
          <w:b w:val="0"/>
          <w:color w:val="231F20"/>
          <w:spacing w:val="-2"/>
        </w:rPr>
        <w:t>meet (within your </w:t>
      </w:r>
      <w:r>
        <w:rPr>
          <w:b w:val="0"/>
          <w:color w:val="231F20"/>
          <w:spacing w:val="-2"/>
        </w:rPr>
        <w:t>state/territory’s </w:t>
      </w:r>
      <w:r>
        <w:rPr>
          <w:b w:val="0"/>
          <w:color w:val="231F20"/>
        </w:rPr>
        <w:t>guidelines) in groups to study</w:t>
      </w:r>
    </w:p>
    <w:p>
      <w:pPr>
        <w:pStyle w:val="BodyText"/>
        <w:spacing w:line="199" w:lineRule="auto"/>
        <w:ind w:left="60" w:right="227"/>
        <w:rPr>
          <w:b w:val="0"/>
        </w:rPr>
      </w:pPr>
      <w:r>
        <w:rPr>
          <w:b w:val="0"/>
          <w:color w:val="231F20"/>
        </w:rPr>
        <w:t>on scheduled teaching days. There will also be multiple opportunities to collaborate with</w:t>
      </w:r>
      <w:r>
        <w:rPr>
          <w:b w:val="0"/>
          <w:color w:val="231F20"/>
          <w:spacing w:val="-5"/>
        </w:rPr>
        <w:t> </w:t>
      </w:r>
      <w:r>
        <w:rPr>
          <w:b w:val="0"/>
          <w:color w:val="231F20"/>
        </w:rPr>
        <w:t>peers</w:t>
      </w:r>
      <w:r>
        <w:rPr>
          <w:b w:val="0"/>
          <w:color w:val="231F20"/>
          <w:spacing w:val="-3"/>
        </w:rPr>
        <w:t> </w:t>
      </w:r>
      <w:r>
        <w:rPr>
          <w:b w:val="0"/>
          <w:color w:val="231F20"/>
        </w:rPr>
        <w:t>during</w:t>
      </w:r>
      <w:r>
        <w:rPr>
          <w:b w:val="0"/>
          <w:color w:val="231F20"/>
          <w:spacing w:val="-3"/>
        </w:rPr>
        <w:t> </w:t>
      </w:r>
      <w:r>
        <w:rPr>
          <w:b w:val="0"/>
          <w:color w:val="231F20"/>
        </w:rPr>
        <w:t>the</w:t>
      </w:r>
      <w:r>
        <w:rPr>
          <w:b w:val="0"/>
          <w:color w:val="231F20"/>
          <w:spacing w:val="-2"/>
        </w:rPr>
        <w:t> </w:t>
      </w:r>
      <w:r>
        <w:rPr>
          <w:b w:val="0"/>
          <w:color w:val="231F20"/>
          <w:spacing w:val="-2"/>
        </w:rPr>
        <w:t>subject.</w:t>
      </w:r>
    </w:p>
    <w:p>
      <w:pPr>
        <w:pStyle w:val="Heading5"/>
        <w:spacing w:line="199" w:lineRule="auto" w:before="168"/>
        <w:ind w:left="60" w:right="227"/>
      </w:pPr>
      <w:r>
        <w:rPr>
          <w:color w:val="231F20"/>
        </w:rPr>
        <w:t>The</w:t>
      </w:r>
      <w:r>
        <w:rPr>
          <w:color w:val="231F20"/>
          <w:spacing w:val="-12"/>
        </w:rPr>
        <w:t> </w:t>
      </w:r>
      <w:r>
        <w:rPr>
          <w:color w:val="231F20"/>
        </w:rPr>
        <w:t>attractive</w:t>
      </w:r>
      <w:r>
        <w:rPr>
          <w:color w:val="231F20"/>
          <w:spacing w:val="-11"/>
        </w:rPr>
        <w:t> </w:t>
      </w:r>
      <w:r>
        <w:rPr>
          <w:color w:val="231F20"/>
        </w:rPr>
        <w:t>features</w:t>
      </w:r>
      <w:r>
        <w:rPr>
          <w:color w:val="231F20"/>
          <w:spacing w:val="-11"/>
        </w:rPr>
        <w:t> </w:t>
      </w:r>
      <w:r>
        <w:rPr>
          <w:color w:val="231F20"/>
        </w:rPr>
        <w:t>about the ANZSOG EMPA are the opportunity to network</w:t>
      </w:r>
    </w:p>
    <w:p>
      <w:pPr>
        <w:spacing w:line="199" w:lineRule="auto" w:before="0"/>
        <w:ind w:left="60" w:right="0" w:firstLine="0"/>
        <w:jc w:val="left"/>
        <w:rPr>
          <w:rFonts w:ascii="Apercu"/>
          <w:b/>
          <w:sz w:val="18"/>
        </w:rPr>
      </w:pPr>
      <w:r>
        <w:rPr>
          <w:rFonts w:ascii="Apercu"/>
          <w:b/>
          <w:color w:val="231F20"/>
          <w:sz w:val="18"/>
        </w:rPr>
        <w:t>with colleagues from other jurisdictions, delivery mode (intensive blocks) and learn about policy problems in situ. Will you incorporate these features</w:t>
      </w:r>
      <w:r>
        <w:rPr>
          <w:rFonts w:ascii="Apercu"/>
          <w:b/>
          <w:color w:val="231F20"/>
          <w:spacing w:val="-12"/>
          <w:sz w:val="18"/>
        </w:rPr>
        <w:t> </w:t>
      </w:r>
      <w:r>
        <w:rPr>
          <w:rFonts w:ascii="Apercu"/>
          <w:b/>
          <w:color w:val="231F20"/>
          <w:sz w:val="18"/>
        </w:rPr>
        <w:t>into</w:t>
      </w:r>
      <w:r>
        <w:rPr>
          <w:rFonts w:ascii="Apercu"/>
          <w:b/>
          <w:color w:val="231F20"/>
          <w:spacing w:val="-11"/>
          <w:sz w:val="18"/>
        </w:rPr>
        <w:t> </w:t>
      </w:r>
      <w:r>
        <w:rPr>
          <w:rFonts w:ascii="Apercu"/>
          <w:b/>
          <w:color w:val="231F20"/>
          <w:sz w:val="18"/>
        </w:rPr>
        <w:t>an</w:t>
      </w:r>
      <w:r>
        <w:rPr>
          <w:rFonts w:ascii="Apercu"/>
          <w:b/>
          <w:color w:val="231F20"/>
          <w:spacing w:val="-11"/>
          <w:sz w:val="18"/>
        </w:rPr>
        <w:t> </w:t>
      </w:r>
      <w:r>
        <w:rPr>
          <w:rFonts w:ascii="Apercu"/>
          <w:b/>
          <w:color w:val="231F20"/>
          <w:sz w:val="18"/>
        </w:rPr>
        <w:t>online</w:t>
      </w:r>
      <w:r>
        <w:rPr>
          <w:rFonts w:ascii="Apercu"/>
          <w:b/>
          <w:color w:val="231F20"/>
          <w:spacing w:val="-11"/>
          <w:sz w:val="18"/>
        </w:rPr>
        <w:t> </w:t>
      </w:r>
      <w:r>
        <w:rPr>
          <w:rFonts w:ascii="Apercu"/>
          <w:b/>
          <w:color w:val="231F20"/>
          <w:sz w:val="18"/>
        </w:rPr>
        <w:t>delivery </w:t>
      </w:r>
      <w:r>
        <w:rPr>
          <w:rFonts w:ascii="Apercu"/>
          <w:b/>
          <w:color w:val="231F20"/>
          <w:spacing w:val="-2"/>
          <w:sz w:val="18"/>
        </w:rPr>
        <w:t>format?</w:t>
      </w:r>
    </w:p>
    <w:p>
      <w:pPr>
        <w:pStyle w:val="BodyText"/>
        <w:spacing w:line="199" w:lineRule="auto" w:before="52"/>
        <w:ind w:left="60"/>
        <w:rPr>
          <w:b w:val="0"/>
        </w:rPr>
      </w:pPr>
      <w:r>
        <w:rPr>
          <w:b w:val="0"/>
          <w:color w:val="231F20"/>
        </w:rPr>
        <w:t>In</w:t>
      </w:r>
      <w:r>
        <w:rPr>
          <w:b w:val="0"/>
          <w:color w:val="231F20"/>
          <w:spacing w:val="-12"/>
        </w:rPr>
        <w:t> </w:t>
      </w:r>
      <w:r>
        <w:rPr>
          <w:b w:val="0"/>
          <w:color w:val="231F20"/>
        </w:rPr>
        <w:t>moving</w:t>
      </w:r>
      <w:r>
        <w:rPr>
          <w:b w:val="0"/>
          <w:color w:val="231F20"/>
          <w:spacing w:val="-11"/>
        </w:rPr>
        <w:t> </w:t>
      </w:r>
      <w:r>
        <w:rPr>
          <w:b w:val="0"/>
          <w:color w:val="231F20"/>
        </w:rPr>
        <w:t>to</w:t>
      </w:r>
      <w:r>
        <w:rPr>
          <w:b w:val="0"/>
          <w:color w:val="231F20"/>
          <w:spacing w:val="-12"/>
        </w:rPr>
        <w:t> </w:t>
      </w:r>
      <w:r>
        <w:rPr>
          <w:b w:val="0"/>
          <w:color w:val="231F20"/>
        </w:rPr>
        <w:t>online,</w:t>
      </w:r>
      <w:r>
        <w:rPr>
          <w:b w:val="0"/>
          <w:color w:val="231F20"/>
          <w:spacing w:val="-11"/>
        </w:rPr>
        <w:t> </w:t>
      </w:r>
      <w:r>
        <w:rPr>
          <w:b w:val="0"/>
          <w:color w:val="231F20"/>
        </w:rPr>
        <w:t>significant interaction</w:t>
      </w:r>
      <w:r>
        <w:rPr>
          <w:b w:val="0"/>
          <w:color w:val="231F20"/>
          <w:spacing w:val="-9"/>
        </w:rPr>
        <w:t> </w:t>
      </w:r>
      <w:r>
        <w:rPr>
          <w:b w:val="0"/>
          <w:color w:val="231F20"/>
        </w:rPr>
        <w:t>between</w:t>
      </w:r>
      <w:r>
        <w:rPr>
          <w:b w:val="0"/>
          <w:color w:val="231F20"/>
          <w:spacing w:val="-7"/>
        </w:rPr>
        <w:t> </w:t>
      </w:r>
      <w:r>
        <w:rPr>
          <w:b w:val="0"/>
          <w:color w:val="231F20"/>
          <w:spacing w:val="-2"/>
        </w:rPr>
        <w:t>students</w:t>
      </w:r>
    </w:p>
    <w:p>
      <w:pPr>
        <w:spacing w:line="240" w:lineRule="auto" w:before="7"/>
        <w:rPr>
          <w:b w:val="0"/>
          <w:sz w:val="20"/>
        </w:rPr>
      </w:pPr>
      <w:r>
        <w:rPr/>
        <w:br w:type="column"/>
      </w:r>
      <w:r>
        <w:rPr>
          <w:b w:val="0"/>
          <w:sz w:val="20"/>
        </w:rPr>
      </w:r>
    </w:p>
    <w:p>
      <w:pPr>
        <w:pStyle w:val="BodyText"/>
        <w:spacing w:line="199" w:lineRule="auto"/>
        <w:ind w:left="463" w:right="7260"/>
        <w:rPr>
          <w:b w:val="0"/>
        </w:rPr>
      </w:pPr>
      <w:r>
        <w:rPr>
          <w:b w:val="0"/>
          <w:color w:val="231F20"/>
        </w:rPr>
        <w:t>There will also be multiple opportunities to collaborate with</w:t>
      </w:r>
      <w:r>
        <w:rPr>
          <w:b w:val="0"/>
          <w:color w:val="231F20"/>
          <w:spacing w:val="-12"/>
        </w:rPr>
        <w:t> </w:t>
      </w:r>
      <w:r>
        <w:rPr>
          <w:b w:val="0"/>
          <w:color w:val="231F20"/>
        </w:rPr>
        <w:t>peers</w:t>
      </w:r>
      <w:r>
        <w:rPr>
          <w:b w:val="0"/>
          <w:color w:val="231F20"/>
          <w:spacing w:val="-11"/>
        </w:rPr>
        <w:t> </w:t>
      </w:r>
      <w:r>
        <w:rPr>
          <w:b w:val="0"/>
          <w:color w:val="231F20"/>
        </w:rPr>
        <w:t>during</w:t>
      </w:r>
      <w:r>
        <w:rPr>
          <w:b w:val="0"/>
          <w:color w:val="231F20"/>
          <w:spacing w:val="-12"/>
        </w:rPr>
        <w:t> </w:t>
      </w:r>
      <w:r>
        <w:rPr>
          <w:b w:val="0"/>
          <w:color w:val="231F20"/>
        </w:rPr>
        <w:t>the</w:t>
      </w:r>
      <w:r>
        <w:rPr>
          <w:b w:val="0"/>
          <w:color w:val="231F20"/>
          <w:spacing w:val="-11"/>
        </w:rPr>
        <w:t> </w:t>
      </w:r>
      <w:r>
        <w:rPr>
          <w:b w:val="0"/>
          <w:color w:val="231F20"/>
        </w:rPr>
        <w:t>subject.</w:t>
      </w:r>
    </w:p>
    <w:p>
      <w:pPr>
        <w:pStyle w:val="Heading5"/>
        <w:spacing w:line="199" w:lineRule="auto" w:before="169"/>
        <w:ind w:left="463" w:right="7260"/>
      </w:pPr>
      <w:r>
        <w:rPr>
          <w:color w:val="231F20"/>
        </w:rPr>
        <w:t>Will there be group presentations</w:t>
      </w:r>
      <w:r>
        <w:rPr>
          <w:color w:val="231F20"/>
          <w:spacing w:val="-12"/>
        </w:rPr>
        <w:t> </w:t>
      </w:r>
      <w:r>
        <w:rPr>
          <w:color w:val="231F20"/>
        </w:rPr>
        <w:t>and</w:t>
      </w:r>
      <w:r>
        <w:rPr>
          <w:color w:val="231F20"/>
          <w:spacing w:val="-11"/>
        </w:rPr>
        <w:t> </w:t>
      </w:r>
      <w:r>
        <w:rPr>
          <w:color w:val="231F20"/>
        </w:rPr>
        <w:t>how</w:t>
      </w:r>
      <w:r>
        <w:rPr>
          <w:color w:val="231F20"/>
          <w:spacing w:val="-11"/>
        </w:rPr>
        <w:t> </w:t>
      </w:r>
      <w:r>
        <w:rPr>
          <w:color w:val="231F20"/>
        </w:rPr>
        <w:t>do</w:t>
      </w:r>
      <w:r>
        <w:rPr>
          <w:color w:val="231F20"/>
          <w:spacing w:val="-11"/>
        </w:rPr>
        <w:t> </w:t>
      </w:r>
      <w:r>
        <w:rPr>
          <w:color w:val="231F20"/>
        </w:rPr>
        <w:t>we meet with group members?</w:t>
      </w:r>
    </w:p>
    <w:p>
      <w:pPr>
        <w:pStyle w:val="BodyText"/>
        <w:spacing w:line="199" w:lineRule="auto" w:before="56"/>
        <w:ind w:left="463" w:right="7260"/>
        <w:rPr>
          <w:b w:val="0"/>
        </w:rPr>
      </w:pPr>
      <w:r>
        <w:rPr>
          <w:b w:val="0"/>
          <w:color w:val="231F20"/>
        </w:rPr>
        <w:t>All</w:t>
      </w:r>
      <w:r>
        <w:rPr>
          <w:b w:val="0"/>
          <w:color w:val="231F20"/>
          <w:spacing w:val="-12"/>
        </w:rPr>
        <w:t> </w:t>
      </w:r>
      <w:r>
        <w:rPr>
          <w:b w:val="0"/>
          <w:color w:val="231F20"/>
        </w:rPr>
        <w:t>assessments</w:t>
      </w:r>
      <w:r>
        <w:rPr>
          <w:b w:val="0"/>
          <w:color w:val="231F20"/>
          <w:spacing w:val="-11"/>
        </w:rPr>
        <w:t> </w:t>
      </w:r>
      <w:r>
        <w:rPr>
          <w:b w:val="0"/>
          <w:color w:val="231F20"/>
        </w:rPr>
        <w:t>will</w:t>
      </w:r>
      <w:r>
        <w:rPr>
          <w:b w:val="0"/>
          <w:color w:val="231F20"/>
          <w:spacing w:val="-12"/>
        </w:rPr>
        <w:t> </w:t>
      </w:r>
      <w:r>
        <w:rPr>
          <w:b w:val="0"/>
          <w:color w:val="231F20"/>
        </w:rPr>
        <w:t>be</w:t>
      </w:r>
      <w:r>
        <w:rPr>
          <w:b w:val="0"/>
          <w:color w:val="231F20"/>
          <w:spacing w:val="-11"/>
        </w:rPr>
        <w:t> </w:t>
      </w:r>
      <w:r>
        <w:rPr>
          <w:b w:val="0"/>
          <w:color w:val="231F20"/>
        </w:rPr>
        <w:t>outlined and submitted in Canvas, the School’s</w:t>
      </w:r>
      <w:r>
        <w:rPr>
          <w:b w:val="0"/>
          <w:color w:val="231F20"/>
          <w:spacing w:val="-12"/>
        </w:rPr>
        <w:t> </w:t>
      </w:r>
      <w:r>
        <w:rPr>
          <w:b w:val="0"/>
          <w:color w:val="231F20"/>
        </w:rPr>
        <w:t>Learning</w:t>
      </w:r>
      <w:r>
        <w:rPr>
          <w:b w:val="0"/>
          <w:color w:val="231F20"/>
          <w:spacing w:val="-11"/>
        </w:rPr>
        <w:t> </w:t>
      </w:r>
      <w:r>
        <w:rPr>
          <w:b w:val="0"/>
          <w:color w:val="231F20"/>
        </w:rPr>
        <w:t>Management System. You can access the assessments from both the homepage and the modules page in the course. Group presentations are common</w:t>
      </w:r>
    </w:p>
    <w:p>
      <w:pPr>
        <w:pStyle w:val="BodyText"/>
        <w:spacing w:line="224" w:lineRule="exact"/>
        <w:ind w:left="463"/>
        <w:rPr>
          <w:b w:val="0"/>
        </w:rPr>
      </w:pPr>
      <w:r>
        <w:rPr>
          <w:b w:val="0"/>
          <w:color w:val="231F20"/>
        </w:rPr>
        <w:t>across</w:t>
      </w:r>
      <w:r>
        <w:rPr>
          <w:b w:val="0"/>
          <w:color w:val="231F20"/>
          <w:spacing w:val="-8"/>
        </w:rPr>
        <w:t> </w:t>
      </w:r>
      <w:r>
        <w:rPr>
          <w:b w:val="0"/>
          <w:color w:val="231F20"/>
        </w:rPr>
        <w:t>many</w:t>
      </w:r>
      <w:r>
        <w:rPr>
          <w:b w:val="0"/>
          <w:color w:val="231F20"/>
          <w:spacing w:val="-7"/>
        </w:rPr>
        <w:t> </w:t>
      </w:r>
      <w:r>
        <w:rPr>
          <w:b w:val="0"/>
          <w:color w:val="231F20"/>
        </w:rPr>
        <w:t>of</w:t>
      </w:r>
      <w:r>
        <w:rPr>
          <w:b w:val="0"/>
          <w:color w:val="231F20"/>
          <w:spacing w:val="-8"/>
        </w:rPr>
        <w:t> </w:t>
      </w:r>
      <w:r>
        <w:rPr>
          <w:b w:val="0"/>
          <w:color w:val="231F20"/>
        </w:rPr>
        <w:t>the</w:t>
      </w:r>
      <w:r>
        <w:rPr>
          <w:b w:val="0"/>
          <w:color w:val="231F20"/>
          <w:spacing w:val="-7"/>
        </w:rPr>
        <w:t> </w:t>
      </w:r>
      <w:r>
        <w:rPr>
          <w:b w:val="0"/>
          <w:color w:val="231F20"/>
        </w:rPr>
        <w:t>EMPA</w:t>
      </w:r>
      <w:r>
        <w:rPr>
          <w:b w:val="0"/>
          <w:color w:val="231F20"/>
          <w:spacing w:val="-7"/>
        </w:rPr>
        <w:t> </w:t>
      </w:r>
      <w:r>
        <w:rPr>
          <w:b w:val="0"/>
          <w:color w:val="231F20"/>
          <w:spacing w:val="-2"/>
        </w:rPr>
        <w:t>subjects.</w:t>
      </w:r>
    </w:p>
    <w:p>
      <w:pPr>
        <w:pStyle w:val="Heading5"/>
        <w:spacing w:line="199" w:lineRule="auto" w:before="161"/>
        <w:ind w:left="463" w:right="7486"/>
        <w:jc w:val="both"/>
      </w:pPr>
      <w:r>
        <w:rPr>
          <w:color w:val="231F20"/>
          <w:spacing w:val="-4"/>
        </w:rPr>
        <w:t>Have </w:t>
      </w:r>
      <w:r>
        <w:rPr>
          <w:color w:val="231F20"/>
          <w:spacing w:val="-4"/>
        </w:rPr>
        <w:t>presenters/professors </w:t>
      </w:r>
      <w:r>
        <w:rPr>
          <w:color w:val="231F20"/>
        </w:rPr>
        <w:t>or</w:t>
      </w:r>
      <w:r>
        <w:rPr>
          <w:color w:val="231F20"/>
          <w:spacing w:val="-10"/>
        </w:rPr>
        <w:t> </w:t>
      </w:r>
      <w:r>
        <w:rPr>
          <w:color w:val="231F20"/>
        </w:rPr>
        <w:t>core</w:t>
      </w:r>
      <w:r>
        <w:rPr>
          <w:color w:val="231F20"/>
          <w:spacing w:val="-10"/>
        </w:rPr>
        <w:t> </w:t>
      </w:r>
      <w:r>
        <w:rPr>
          <w:color w:val="231F20"/>
        </w:rPr>
        <w:t>content</w:t>
      </w:r>
      <w:r>
        <w:rPr>
          <w:color w:val="231F20"/>
          <w:spacing w:val="-10"/>
        </w:rPr>
        <w:t> </w:t>
      </w:r>
      <w:r>
        <w:rPr>
          <w:color w:val="231F20"/>
        </w:rPr>
        <w:t>changed</w:t>
      </w:r>
      <w:r>
        <w:rPr>
          <w:color w:val="231F20"/>
          <w:spacing w:val="-10"/>
        </w:rPr>
        <w:t> </w:t>
      </w:r>
      <w:r>
        <w:rPr>
          <w:color w:val="231F20"/>
        </w:rPr>
        <w:t>to deliver via this method?</w:t>
      </w:r>
    </w:p>
    <w:p>
      <w:pPr>
        <w:pStyle w:val="BodyText"/>
        <w:spacing w:line="210" w:lineRule="exact" w:before="21"/>
        <w:ind w:left="463"/>
        <w:rPr>
          <w:b w:val="0"/>
        </w:rPr>
      </w:pPr>
      <w:r>
        <w:rPr>
          <w:b w:val="0"/>
          <w:color w:val="231F20"/>
        </w:rPr>
        <w:t>No – our expert </w:t>
      </w:r>
      <w:r>
        <w:rPr>
          <w:b w:val="0"/>
          <w:color w:val="231F20"/>
          <w:spacing w:val="-2"/>
        </w:rPr>
        <w:t>international</w:t>
      </w:r>
    </w:p>
    <w:p>
      <w:pPr>
        <w:spacing w:after="0" w:line="210" w:lineRule="exact"/>
        <w:sectPr>
          <w:type w:val="continuous"/>
          <w:pgSz w:w="16840" w:h="11910" w:orient="landscape"/>
          <w:pgMar w:top="1340" w:bottom="280" w:left="0" w:right="0"/>
          <w:cols w:num="3" w:equalWidth="0">
            <w:col w:w="3869" w:space="40"/>
            <w:col w:w="2676" w:space="39"/>
            <w:col w:w="10216"/>
          </w:cols>
        </w:sectPr>
      </w:pPr>
    </w:p>
    <w:p>
      <w:pPr>
        <w:pStyle w:val="BodyText"/>
        <w:spacing w:line="128" w:lineRule="exact"/>
        <w:ind w:left="850"/>
        <w:rPr>
          <w:b w:val="0"/>
        </w:rPr>
      </w:pPr>
      <w:r>
        <w:rPr>
          <w:b w:val="0"/>
          <w:color w:val="231F20"/>
        </w:rPr>
        <w:t>incorporating</w:t>
      </w:r>
      <w:r>
        <w:rPr>
          <w:b w:val="0"/>
          <w:color w:val="231F20"/>
          <w:spacing w:val="-3"/>
        </w:rPr>
        <w:t> </w:t>
      </w:r>
      <w:r>
        <w:rPr>
          <w:b w:val="0"/>
          <w:color w:val="231F20"/>
        </w:rPr>
        <w:t>a</w:t>
      </w:r>
      <w:r>
        <w:rPr>
          <w:b w:val="0"/>
          <w:color w:val="231F20"/>
          <w:spacing w:val="-2"/>
        </w:rPr>
        <w:t> </w:t>
      </w:r>
      <w:r>
        <w:rPr>
          <w:b w:val="0"/>
          <w:color w:val="231F20"/>
        </w:rPr>
        <w:t>mix</w:t>
      </w:r>
      <w:r>
        <w:rPr>
          <w:b w:val="0"/>
          <w:color w:val="231F20"/>
          <w:spacing w:val="-2"/>
        </w:rPr>
        <w:t> </w:t>
      </w:r>
      <w:r>
        <w:rPr>
          <w:b w:val="0"/>
          <w:color w:val="231F20"/>
        </w:rPr>
        <w:t>of</w:t>
      </w:r>
      <w:r>
        <w:rPr>
          <w:b w:val="0"/>
          <w:color w:val="231F20"/>
          <w:spacing w:val="-2"/>
        </w:rPr>
        <w:t> </w:t>
      </w:r>
      <w:r>
        <w:rPr>
          <w:b w:val="0"/>
          <w:color w:val="231F20"/>
        </w:rPr>
        <w:t>virtual</w:t>
      </w:r>
      <w:r>
        <w:rPr>
          <w:b w:val="0"/>
          <w:color w:val="231F20"/>
          <w:spacing w:val="-2"/>
        </w:rPr>
        <w:t> </w:t>
      </w:r>
      <w:r>
        <w:rPr>
          <w:b w:val="0"/>
          <w:color w:val="231F20"/>
        </w:rPr>
        <w:t>and</w:t>
      </w:r>
      <w:r>
        <w:rPr>
          <w:b w:val="0"/>
          <w:color w:val="231F20"/>
          <w:spacing w:val="-2"/>
        </w:rPr>
        <w:t> </w:t>
      </w:r>
      <w:r>
        <w:rPr>
          <w:b w:val="0"/>
          <w:color w:val="231F20"/>
        </w:rPr>
        <w:t>face-</w:t>
      </w:r>
      <w:r>
        <w:rPr>
          <w:b w:val="0"/>
          <w:color w:val="231F20"/>
          <w:spacing w:val="49"/>
        </w:rPr>
        <w:t> </w:t>
      </w:r>
      <w:r>
        <w:rPr>
          <w:b w:val="0"/>
          <w:color w:val="231F20"/>
          <w:position w:val="10"/>
        </w:rPr>
        <w:t>and</w:t>
      </w:r>
      <w:r>
        <w:rPr>
          <w:b w:val="0"/>
          <w:color w:val="231F20"/>
          <w:spacing w:val="-2"/>
          <w:position w:val="10"/>
        </w:rPr>
        <w:t> </w:t>
      </w:r>
      <w:r>
        <w:rPr>
          <w:b w:val="0"/>
          <w:color w:val="231F20"/>
          <w:position w:val="10"/>
        </w:rPr>
        <w:t>teaching</w:t>
      </w:r>
      <w:r>
        <w:rPr>
          <w:b w:val="0"/>
          <w:color w:val="231F20"/>
          <w:spacing w:val="-2"/>
          <w:position w:val="10"/>
        </w:rPr>
        <w:t> </w:t>
      </w:r>
      <w:r>
        <w:rPr>
          <w:b w:val="0"/>
          <w:color w:val="231F20"/>
          <w:position w:val="10"/>
        </w:rPr>
        <w:t>faculty</w:t>
      </w:r>
      <w:r>
        <w:rPr>
          <w:b w:val="0"/>
          <w:color w:val="231F20"/>
          <w:spacing w:val="-2"/>
          <w:position w:val="10"/>
        </w:rPr>
        <w:t> </w:t>
      </w:r>
      <w:r>
        <w:rPr>
          <w:b w:val="0"/>
          <w:color w:val="231F20"/>
          <w:position w:val="10"/>
        </w:rPr>
        <w:t>have</w:t>
      </w:r>
      <w:r>
        <w:rPr>
          <w:b w:val="0"/>
          <w:color w:val="231F20"/>
          <w:spacing w:val="-2"/>
          <w:position w:val="10"/>
        </w:rPr>
        <w:t> </w:t>
      </w:r>
      <w:r>
        <w:rPr>
          <w:b w:val="0"/>
          <w:color w:val="231F20"/>
          <w:spacing w:val="-4"/>
          <w:position w:val="10"/>
        </w:rPr>
        <w:t>been</w:t>
      </w:r>
    </w:p>
    <w:p>
      <w:pPr>
        <w:pStyle w:val="BodyText"/>
        <w:spacing w:line="128" w:lineRule="exact"/>
        <w:ind w:left="683"/>
        <w:rPr>
          <w:b w:val="0"/>
        </w:rPr>
      </w:pPr>
      <w:r>
        <w:rPr/>
        <w:br w:type="column"/>
      </w:r>
      <w:r>
        <w:rPr>
          <w:b w:val="0"/>
          <w:color w:val="231F20"/>
        </w:rPr>
        <w:t>and</w:t>
      </w:r>
      <w:r>
        <w:rPr>
          <w:b w:val="0"/>
          <w:color w:val="231F20"/>
          <w:spacing w:val="-6"/>
        </w:rPr>
        <w:t> </w:t>
      </w:r>
      <w:r>
        <w:rPr>
          <w:b w:val="0"/>
          <w:color w:val="231F20"/>
        </w:rPr>
        <w:t>domestic</w:t>
      </w:r>
      <w:r>
        <w:rPr>
          <w:b w:val="0"/>
          <w:color w:val="231F20"/>
          <w:spacing w:val="-6"/>
        </w:rPr>
        <w:t> </w:t>
      </w:r>
      <w:r>
        <w:rPr>
          <w:b w:val="0"/>
          <w:color w:val="231F20"/>
        </w:rPr>
        <w:t>faculty</w:t>
      </w:r>
      <w:r>
        <w:rPr>
          <w:b w:val="0"/>
          <w:color w:val="231F20"/>
          <w:spacing w:val="-6"/>
        </w:rPr>
        <w:t> </w:t>
      </w:r>
      <w:r>
        <w:rPr>
          <w:b w:val="0"/>
          <w:color w:val="231F20"/>
        </w:rPr>
        <w:t>from</w:t>
      </w:r>
      <w:r>
        <w:rPr>
          <w:b w:val="0"/>
          <w:color w:val="231F20"/>
          <w:spacing w:val="-6"/>
        </w:rPr>
        <w:t> </w:t>
      </w:r>
      <w:r>
        <w:rPr>
          <w:b w:val="0"/>
          <w:color w:val="231F20"/>
          <w:spacing w:val="-2"/>
        </w:rPr>
        <w:t>leading</w:t>
      </w:r>
    </w:p>
    <w:p>
      <w:pPr>
        <w:spacing w:after="0" w:line="128" w:lineRule="exact"/>
        <w:sectPr>
          <w:type w:val="continuous"/>
          <w:pgSz w:w="16840" w:h="11910" w:orient="landscape"/>
          <w:pgMar w:top="1340" w:bottom="280" w:left="0" w:right="0"/>
          <w:cols w:num="2" w:equalWidth="0">
            <w:col w:w="6364" w:space="40"/>
            <w:col w:w="10436"/>
          </w:cols>
        </w:sectPr>
      </w:pPr>
    </w:p>
    <w:p>
      <w:pPr>
        <w:pStyle w:val="BodyText"/>
        <w:spacing w:line="199" w:lineRule="auto" w:before="130"/>
        <w:ind w:left="850" w:right="757"/>
        <w:rPr>
          <w:b w:val="0"/>
        </w:rPr>
      </w:pPr>
      <w:r>
        <w:rPr/>
        <w:pict>
          <v:group style="position:absolute;margin-left:510.235992pt;margin-top:.001001pt;width:331.7pt;height:595.3pt;mso-position-horizontal-relative:page;mso-position-vertical-relative:page;z-index:15744000" id="docshapegroup91" coordorigin="10205,0" coordsize="6634,11906">
            <v:shape style="position:absolute;left:10204;top:0;width:6634;height:11906" type="#_x0000_t75" id="docshape92" stroked="false">
              <v:imagedata r:id="rId42" o:title=""/>
            </v:shape>
            <v:shape style="position:absolute;left:10601;top:10339;width:1309;height:749" type="#_x0000_t202" id="docshape93" filled="false" stroked="false">
              <v:textbox inset="0,0,0,0">
                <w:txbxContent>
                  <w:p>
                    <w:pPr>
                      <w:spacing w:line="171" w:lineRule="exact" w:before="0"/>
                      <w:ind w:left="0" w:right="0" w:firstLine="0"/>
                      <w:jc w:val="left"/>
                      <w:rPr>
                        <w:rFonts w:ascii="Domus Semibold"/>
                        <w:b w:val="0"/>
                        <w:sz w:val="16"/>
                      </w:rPr>
                    </w:pPr>
                    <w:r>
                      <w:rPr>
                        <w:rFonts w:ascii="Domus Semibold"/>
                        <w:b w:val="0"/>
                        <w:color w:val="FFFFFF"/>
                        <w:sz w:val="16"/>
                      </w:rPr>
                      <w:t>Mick </w:t>
                    </w:r>
                    <w:r>
                      <w:rPr>
                        <w:rFonts w:ascii="Domus Semibold"/>
                        <w:b w:val="0"/>
                        <w:color w:val="FFFFFF"/>
                        <w:spacing w:val="-2"/>
                        <w:sz w:val="16"/>
                      </w:rPr>
                      <w:t>Frewen</w:t>
                    </w:r>
                  </w:p>
                  <w:p>
                    <w:pPr>
                      <w:spacing w:before="0"/>
                      <w:ind w:left="0" w:right="14" w:firstLine="0"/>
                      <w:jc w:val="left"/>
                      <w:rPr>
                        <w:rFonts w:ascii="Domus Semibold"/>
                        <w:b w:val="0"/>
                        <w:sz w:val="16"/>
                      </w:rPr>
                    </w:pPr>
                    <w:r>
                      <w:rPr>
                        <w:rFonts w:ascii="Domus Semibold"/>
                        <w:b w:val="0"/>
                        <w:color w:val="FFFFFF"/>
                        <w:sz w:val="16"/>
                      </w:rPr>
                      <w:t>EMPA</w:t>
                    </w:r>
                    <w:r>
                      <w:rPr>
                        <w:rFonts w:ascii="Domus Semibold"/>
                        <w:b w:val="0"/>
                        <w:color w:val="FFFFFF"/>
                        <w:spacing w:val="-5"/>
                        <w:sz w:val="16"/>
                      </w:rPr>
                      <w:t> </w:t>
                    </w:r>
                    <w:r>
                      <w:rPr>
                        <w:rFonts w:ascii="Domus Semibold"/>
                        <w:b w:val="0"/>
                        <w:color w:val="FFFFFF"/>
                        <w:sz w:val="16"/>
                      </w:rPr>
                      <w:t>Class</w:t>
                    </w:r>
                    <w:r>
                      <w:rPr>
                        <w:rFonts w:ascii="Domus Semibold"/>
                        <w:b w:val="0"/>
                        <w:color w:val="FFFFFF"/>
                        <w:spacing w:val="-5"/>
                        <w:sz w:val="16"/>
                      </w:rPr>
                      <w:t> </w:t>
                    </w:r>
                    <w:r>
                      <w:rPr>
                        <w:rFonts w:ascii="Domus Semibold"/>
                        <w:b w:val="0"/>
                        <w:color w:val="FFFFFF"/>
                        <w:sz w:val="16"/>
                      </w:rPr>
                      <w:t>of</w:t>
                    </w:r>
                    <w:r>
                      <w:rPr>
                        <w:rFonts w:ascii="Domus Semibold"/>
                        <w:b w:val="0"/>
                        <w:color w:val="FFFFFF"/>
                        <w:spacing w:val="-5"/>
                        <w:sz w:val="16"/>
                      </w:rPr>
                      <w:t> </w:t>
                    </w:r>
                    <w:r>
                      <w:rPr>
                        <w:rFonts w:ascii="Domus Semibold"/>
                        <w:b w:val="0"/>
                        <w:color w:val="FFFFFF"/>
                        <w:sz w:val="16"/>
                      </w:rPr>
                      <w:t>2019</w:t>
                    </w:r>
                    <w:r>
                      <w:rPr>
                        <w:rFonts w:ascii="Domus Semibold"/>
                        <w:b w:val="0"/>
                        <w:color w:val="FFFFFF"/>
                        <w:spacing w:val="40"/>
                        <w:sz w:val="16"/>
                      </w:rPr>
                      <w:t> </w:t>
                    </w:r>
                    <w:r>
                      <w:rPr>
                        <w:rFonts w:ascii="Domus Semibold"/>
                        <w:b w:val="0"/>
                        <w:color w:val="FFFFFF"/>
                        <w:spacing w:val="-2"/>
                        <w:sz w:val="16"/>
                      </w:rPr>
                      <w:t>Commander</w:t>
                    </w:r>
                    <w:r>
                      <w:rPr>
                        <w:rFonts w:ascii="Domus Semibold"/>
                        <w:b w:val="0"/>
                        <w:color w:val="FFFFFF"/>
                        <w:spacing w:val="40"/>
                        <w:sz w:val="16"/>
                      </w:rPr>
                      <w:t> </w:t>
                    </w:r>
                    <w:r>
                      <w:rPr>
                        <w:rFonts w:ascii="Domus Semibold"/>
                        <w:b w:val="0"/>
                        <w:color w:val="FFFFFF"/>
                        <w:sz w:val="16"/>
                      </w:rPr>
                      <w:t>Victoria</w:t>
                    </w:r>
                    <w:r>
                      <w:rPr>
                        <w:rFonts w:ascii="Domus Semibold"/>
                        <w:b w:val="0"/>
                        <w:color w:val="FFFFFF"/>
                        <w:spacing w:val="-8"/>
                        <w:sz w:val="16"/>
                      </w:rPr>
                      <w:t> </w:t>
                    </w:r>
                    <w:r>
                      <w:rPr>
                        <w:rFonts w:ascii="Domus Semibold"/>
                        <w:b w:val="0"/>
                        <w:color w:val="FFFFFF"/>
                        <w:sz w:val="16"/>
                      </w:rPr>
                      <w:t>Police</w:t>
                    </w:r>
                  </w:p>
                </w:txbxContent>
              </v:textbox>
              <w10:wrap type="none"/>
            </v:shape>
            <w10:wrap type="none"/>
          </v:group>
        </w:pict>
      </w:r>
      <w:r>
        <w:rPr>
          <w:b w:val="0"/>
          <w:color w:val="231F20"/>
        </w:rPr>
        <w:t>to-face contact in 2022, travel</w:t>
      </w:r>
      <w:r>
        <w:rPr>
          <w:b w:val="0"/>
          <w:color w:val="231F20"/>
          <w:spacing w:val="-12"/>
        </w:rPr>
        <w:t> </w:t>
      </w:r>
      <w:r>
        <w:rPr>
          <w:b w:val="0"/>
          <w:color w:val="231F20"/>
        </w:rPr>
        <w:t>restrictions</w:t>
      </w:r>
      <w:r>
        <w:rPr>
          <w:b w:val="0"/>
          <w:color w:val="231F20"/>
          <w:spacing w:val="-11"/>
        </w:rPr>
        <w:t> </w:t>
      </w:r>
      <w:r>
        <w:rPr>
          <w:b w:val="0"/>
          <w:color w:val="231F20"/>
        </w:rPr>
        <w:t>permitting. This will allow you to attend face-to-face classes and meet in person assuming various jurisdictional restrictions have eased.</w:t>
      </w:r>
    </w:p>
    <w:p>
      <w:pPr>
        <w:pStyle w:val="Heading5"/>
        <w:spacing w:line="199" w:lineRule="auto" w:before="169"/>
      </w:pPr>
      <w:r>
        <w:rPr>
          <w:color w:val="231F20"/>
        </w:rPr>
        <w:t>Will</w:t>
      </w:r>
      <w:r>
        <w:rPr>
          <w:color w:val="231F20"/>
          <w:spacing w:val="-8"/>
        </w:rPr>
        <w:t> </w:t>
      </w:r>
      <w:r>
        <w:rPr>
          <w:color w:val="231F20"/>
        </w:rPr>
        <w:t>ANZSOG</w:t>
      </w:r>
      <w:r>
        <w:rPr>
          <w:color w:val="231F20"/>
          <w:spacing w:val="-8"/>
        </w:rPr>
        <w:t> </w:t>
      </w:r>
      <w:r>
        <w:rPr>
          <w:color w:val="231F20"/>
        </w:rPr>
        <w:t>be</w:t>
      </w:r>
      <w:r>
        <w:rPr>
          <w:color w:val="231F20"/>
          <w:spacing w:val="-8"/>
        </w:rPr>
        <w:t> </w:t>
      </w:r>
      <w:r>
        <w:rPr>
          <w:color w:val="231F20"/>
        </w:rPr>
        <w:t>organising</w:t>
      </w:r>
      <w:r>
        <w:rPr>
          <w:color w:val="231F20"/>
          <w:spacing w:val="-8"/>
        </w:rPr>
        <w:t> </w:t>
      </w:r>
      <w:r>
        <w:rPr>
          <w:color w:val="231F20"/>
        </w:rPr>
        <w:t>any</w:t>
      </w:r>
      <w:r>
        <w:rPr>
          <w:color w:val="231F20"/>
          <w:spacing w:val="-8"/>
        </w:rPr>
        <w:t> </w:t>
      </w:r>
      <w:r>
        <w:rPr>
          <w:color w:val="231F20"/>
        </w:rPr>
        <w:t>face- to-face networking events</w:t>
      </w:r>
    </w:p>
    <w:p>
      <w:pPr>
        <w:spacing w:line="199" w:lineRule="auto" w:before="0"/>
        <w:ind w:left="850" w:right="241" w:firstLine="0"/>
        <w:jc w:val="left"/>
        <w:rPr>
          <w:rFonts w:ascii="Apercu"/>
          <w:b/>
          <w:sz w:val="18"/>
        </w:rPr>
      </w:pPr>
      <w:r>
        <w:rPr>
          <w:rFonts w:ascii="Apercu"/>
          <w:b/>
          <w:color w:val="231F20"/>
          <w:sz w:val="18"/>
        </w:rPr>
        <w:t>if</w:t>
      </w:r>
      <w:r>
        <w:rPr>
          <w:rFonts w:ascii="Apercu"/>
          <w:b/>
          <w:color w:val="231F20"/>
          <w:spacing w:val="-12"/>
          <w:sz w:val="18"/>
        </w:rPr>
        <w:t> </w:t>
      </w:r>
      <w:r>
        <w:rPr>
          <w:rFonts w:ascii="Apercu"/>
          <w:b/>
          <w:color w:val="231F20"/>
          <w:sz w:val="18"/>
        </w:rPr>
        <w:t>restrictions</w:t>
      </w:r>
      <w:r>
        <w:rPr>
          <w:rFonts w:ascii="Apercu"/>
          <w:b/>
          <w:color w:val="231F20"/>
          <w:spacing w:val="-11"/>
          <w:sz w:val="18"/>
        </w:rPr>
        <w:t> </w:t>
      </w:r>
      <w:r>
        <w:rPr>
          <w:rFonts w:ascii="Apercu"/>
          <w:b/>
          <w:color w:val="231F20"/>
          <w:sz w:val="18"/>
        </w:rPr>
        <w:t>allow</w:t>
      </w:r>
      <w:r>
        <w:rPr>
          <w:rFonts w:ascii="Apercu"/>
          <w:b/>
          <w:color w:val="231F20"/>
          <w:spacing w:val="-11"/>
          <w:sz w:val="18"/>
        </w:rPr>
        <w:t> </w:t>
      </w:r>
      <w:r>
        <w:rPr>
          <w:rFonts w:ascii="Apercu"/>
          <w:b/>
          <w:color w:val="231F20"/>
          <w:sz w:val="18"/>
        </w:rPr>
        <w:t>throughout the year (even state-based)?</w:t>
      </w:r>
    </w:p>
    <w:p>
      <w:pPr>
        <w:pStyle w:val="BodyText"/>
        <w:spacing w:line="199" w:lineRule="auto" w:before="56"/>
        <w:ind w:left="850" w:right="455"/>
        <w:rPr>
          <w:b w:val="0"/>
        </w:rPr>
      </w:pPr>
      <w:r>
        <w:rPr>
          <w:b w:val="0"/>
          <w:color w:val="231F20"/>
        </w:rPr>
        <w:t>ANZSOG is not currently</w:t>
      </w:r>
      <w:r>
        <w:rPr>
          <w:b w:val="0"/>
          <w:color w:val="231F20"/>
          <w:spacing w:val="40"/>
        </w:rPr>
        <w:t> </w:t>
      </w:r>
      <w:r>
        <w:rPr>
          <w:b w:val="0"/>
          <w:color w:val="231F20"/>
        </w:rPr>
        <w:t>planning</w:t>
      </w:r>
      <w:r>
        <w:rPr>
          <w:b w:val="0"/>
          <w:color w:val="231F20"/>
          <w:spacing w:val="-12"/>
        </w:rPr>
        <w:t> </w:t>
      </w:r>
      <w:r>
        <w:rPr>
          <w:b w:val="0"/>
          <w:color w:val="231F20"/>
        </w:rPr>
        <w:t>any</w:t>
      </w:r>
      <w:r>
        <w:rPr>
          <w:b w:val="0"/>
          <w:color w:val="231F20"/>
          <w:spacing w:val="-11"/>
        </w:rPr>
        <w:t> </w:t>
      </w:r>
      <w:r>
        <w:rPr>
          <w:b w:val="0"/>
          <w:color w:val="231F20"/>
        </w:rPr>
        <w:t>face-to-face</w:t>
      </w:r>
      <w:r>
        <w:rPr>
          <w:b w:val="0"/>
          <w:color w:val="231F20"/>
          <w:spacing w:val="-12"/>
        </w:rPr>
        <w:t> </w:t>
      </w:r>
      <w:r>
        <w:rPr>
          <w:b w:val="0"/>
          <w:color w:val="231F20"/>
        </w:rPr>
        <w:t>cross- jurisdictional networking events.</w:t>
      </w:r>
    </w:p>
    <w:p>
      <w:pPr>
        <w:pStyle w:val="BodyText"/>
        <w:spacing w:line="199" w:lineRule="auto" w:before="30"/>
        <w:ind w:left="65" w:right="171"/>
        <w:rPr>
          <w:b w:val="0"/>
        </w:rPr>
      </w:pPr>
      <w:r>
        <w:rPr/>
        <w:br w:type="column"/>
      </w:r>
      <w:r>
        <w:rPr>
          <w:b w:val="0"/>
          <w:color w:val="231F20"/>
        </w:rPr>
        <w:t>built</w:t>
      </w:r>
      <w:r>
        <w:rPr>
          <w:b w:val="0"/>
          <w:color w:val="231F20"/>
          <w:spacing w:val="-6"/>
        </w:rPr>
        <w:t> </w:t>
      </w:r>
      <w:r>
        <w:rPr>
          <w:b w:val="0"/>
          <w:color w:val="231F20"/>
        </w:rPr>
        <w:t>in,</w:t>
      </w:r>
      <w:r>
        <w:rPr>
          <w:b w:val="0"/>
          <w:color w:val="231F20"/>
          <w:spacing w:val="-6"/>
        </w:rPr>
        <w:t> </w:t>
      </w:r>
      <w:r>
        <w:rPr>
          <w:b w:val="0"/>
          <w:color w:val="231F20"/>
        </w:rPr>
        <w:t>in</w:t>
      </w:r>
      <w:r>
        <w:rPr>
          <w:b w:val="0"/>
          <w:color w:val="231F20"/>
          <w:spacing w:val="-6"/>
        </w:rPr>
        <w:t> </w:t>
      </w:r>
      <w:r>
        <w:rPr>
          <w:b w:val="0"/>
          <w:color w:val="231F20"/>
        </w:rPr>
        <w:t>order</w:t>
      </w:r>
      <w:r>
        <w:rPr>
          <w:b w:val="0"/>
          <w:color w:val="231F20"/>
          <w:spacing w:val="-6"/>
        </w:rPr>
        <w:t> </w:t>
      </w:r>
      <w:r>
        <w:rPr>
          <w:b w:val="0"/>
          <w:color w:val="231F20"/>
        </w:rPr>
        <w:t>to</w:t>
      </w:r>
      <w:r>
        <w:rPr>
          <w:b w:val="0"/>
          <w:color w:val="231F20"/>
          <w:spacing w:val="-6"/>
        </w:rPr>
        <w:t> </w:t>
      </w:r>
      <w:r>
        <w:rPr>
          <w:b w:val="0"/>
          <w:color w:val="231F20"/>
        </w:rPr>
        <w:t>maintain</w:t>
      </w:r>
      <w:r>
        <w:rPr>
          <w:b w:val="0"/>
          <w:color w:val="231F20"/>
          <w:spacing w:val="-6"/>
        </w:rPr>
        <w:t> </w:t>
      </w:r>
      <w:r>
        <w:rPr>
          <w:b w:val="0"/>
          <w:color w:val="231F20"/>
        </w:rPr>
        <w:t>the high standards of learning and </w:t>
      </w:r>
      <w:r>
        <w:rPr>
          <w:b w:val="0"/>
          <w:color w:val="231F20"/>
          <w:spacing w:val="-2"/>
        </w:rPr>
        <w:t>engagement</w:t>
      </w:r>
      <w:r>
        <w:rPr>
          <w:b w:val="0"/>
          <w:color w:val="231F20"/>
          <w:spacing w:val="-6"/>
        </w:rPr>
        <w:t> </w:t>
      </w:r>
      <w:r>
        <w:rPr>
          <w:b w:val="0"/>
          <w:color w:val="231F20"/>
          <w:spacing w:val="-2"/>
        </w:rPr>
        <w:t>our</w:t>
      </w:r>
      <w:r>
        <w:rPr>
          <w:b w:val="0"/>
          <w:color w:val="231F20"/>
          <w:spacing w:val="-6"/>
        </w:rPr>
        <w:t> </w:t>
      </w:r>
      <w:r>
        <w:rPr>
          <w:b w:val="0"/>
          <w:color w:val="231F20"/>
          <w:spacing w:val="-2"/>
        </w:rPr>
        <w:t>EMPA</w:t>
      </w:r>
      <w:r>
        <w:rPr>
          <w:b w:val="0"/>
          <w:color w:val="231F20"/>
          <w:spacing w:val="-6"/>
        </w:rPr>
        <w:t> </w:t>
      </w:r>
      <w:r>
        <w:rPr>
          <w:b w:val="0"/>
          <w:color w:val="231F20"/>
          <w:spacing w:val="-2"/>
        </w:rPr>
        <w:t>students </w:t>
      </w:r>
      <w:r>
        <w:rPr>
          <w:b w:val="0"/>
          <w:color w:val="231F20"/>
        </w:rPr>
        <w:t>expect. Subjects will continue to include contributions from</w:t>
      </w:r>
    </w:p>
    <w:p>
      <w:pPr>
        <w:pStyle w:val="BodyText"/>
        <w:spacing w:line="199" w:lineRule="auto"/>
        <w:ind w:left="65"/>
        <w:rPr>
          <w:b w:val="0"/>
        </w:rPr>
      </w:pPr>
      <w:r>
        <w:rPr>
          <w:b w:val="0"/>
          <w:color w:val="231F20"/>
        </w:rPr>
        <w:t>practitioners and subject matter experts</w:t>
      </w:r>
      <w:r>
        <w:rPr>
          <w:b w:val="0"/>
          <w:color w:val="231F20"/>
          <w:spacing w:val="-12"/>
        </w:rPr>
        <w:t> </w:t>
      </w:r>
      <w:r>
        <w:rPr>
          <w:b w:val="0"/>
          <w:color w:val="231F20"/>
        </w:rPr>
        <w:t>and</w:t>
      </w:r>
      <w:r>
        <w:rPr>
          <w:b w:val="0"/>
          <w:color w:val="231F20"/>
          <w:spacing w:val="-11"/>
        </w:rPr>
        <w:t> </w:t>
      </w:r>
      <w:r>
        <w:rPr>
          <w:b w:val="0"/>
          <w:color w:val="231F20"/>
        </w:rPr>
        <w:t>other</w:t>
      </w:r>
      <w:r>
        <w:rPr>
          <w:b w:val="0"/>
          <w:color w:val="231F20"/>
          <w:spacing w:val="-12"/>
        </w:rPr>
        <w:t> </w:t>
      </w:r>
      <w:r>
        <w:rPr>
          <w:b w:val="0"/>
          <w:color w:val="231F20"/>
        </w:rPr>
        <w:t>guest</w:t>
      </w:r>
      <w:r>
        <w:rPr>
          <w:b w:val="0"/>
          <w:color w:val="231F20"/>
          <w:spacing w:val="-11"/>
        </w:rPr>
        <w:t> </w:t>
      </w:r>
      <w:r>
        <w:rPr>
          <w:b w:val="0"/>
          <w:color w:val="231F20"/>
        </w:rPr>
        <w:t>speakers.</w:t>
      </w:r>
    </w:p>
    <w:p>
      <w:pPr>
        <w:pStyle w:val="Heading5"/>
        <w:spacing w:line="199" w:lineRule="auto" w:before="168"/>
        <w:ind w:left="65"/>
      </w:pPr>
      <w:r>
        <w:rPr>
          <w:color w:val="231F20"/>
        </w:rPr>
        <w:t>How</w:t>
      </w:r>
      <w:r>
        <w:rPr>
          <w:color w:val="231F20"/>
          <w:spacing w:val="-11"/>
        </w:rPr>
        <w:t> </w:t>
      </w:r>
      <w:r>
        <w:rPr>
          <w:color w:val="231F20"/>
        </w:rPr>
        <w:t>do</w:t>
      </w:r>
      <w:r>
        <w:rPr>
          <w:color w:val="231F20"/>
          <w:spacing w:val="-11"/>
        </w:rPr>
        <w:t> </w:t>
      </w:r>
      <w:r>
        <w:rPr>
          <w:color w:val="231F20"/>
        </w:rPr>
        <w:t>we</w:t>
      </w:r>
      <w:r>
        <w:rPr>
          <w:color w:val="231F20"/>
          <w:spacing w:val="-11"/>
        </w:rPr>
        <w:t> </w:t>
      </w:r>
      <w:r>
        <w:rPr>
          <w:color w:val="231F20"/>
        </w:rPr>
        <w:t>interact</w:t>
      </w:r>
      <w:r>
        <w:rPr>
          <w:color w:val="231F20"/>
          <w:spacing w:val="-11"/>
        </w:rPr>
        <w:t> </w:t>
      </w:r>
      <w:r>
        <w:rPr>
          <w:color w:val="231F20"/>
        </w:rPr>
        <w:t>with</w:t>
      </w:r>
      <w:r>
        <w:rPr>
          <w:color w:val="231F20"/>
          <w:spacing w:val="-11"/>
        </w:rPr>
        <w:t> </w:t>
      </w:r>
      <w:r>
        <w:rPr>
          <w:color w:val="231F20"/>
        </w:rPr>
        <w:t>each other during the subject?</w:t>
      </w:r>
    </w:p>
    <w:p>
      <w:pPr>
        <w:pStyle w:val="BodyText"/>
        <w:spacing w:line="199" w:lineRule="auto" w:before="57"/>
        <w:ind w:left="65"/>
        <w:rPr>
          <w:b w:val="0"/>
        </w:rPr>
      </w:pPr>
      <w:r>
        <w:rPr>
          <w:b w:val="0"/>
          <w:color w:val="231F20"/>
        </w:rPr>
        <w:t>Interaction will include plenary sessions</w:t>
      </w:r>
      <w:r>
        <w:rPr>
          <w:b w:val="0"/>
          <w:color w:val="231F20"/>
          <w:spacing w:val="-8"/>
        </w:rPr>
        <w:t> </w:t>
      </w:r>
      <w:r>
        <w:rPr>
          <w:b w:val="0"/>
          <w:color w:val="231F20"/>
        </w:rPr>
        <w:t>(all</w:t>
      </w:r>
      <w:r>
        <w:rPr>
          <w:b w:val="0"/>
          <w:color w:val="231F20"/>
          <w:spacing w:val="-8"/>
        </w:rPr>
        <w:t> </w:t>
      </w:r>
      <w:r>
        <w:rPr>
          <w:b w:val="0"/>
          <w:color w:val="231F20"/>
        </w:rPr>
        <w:t>or</w:t>
      </w:r>
      <w:r>
        <w:rPr>
          <w:b w:val="0"/>
          <w:color w:val="231F20"/>
          <w:spacing w:val="-8"/>
        </w:rPr>
        <w:t> </w:t>
      </w:r>
      <w:r>
        <w:rPr>
          <w:b w:val="0"/>
          <w:color w:val="231F20"/>
        </w:rPr>
        <w:t>most</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cohort joining a live webinar) and small group</w:t>
      </w:r>
      <w:r>
        <w:rPr>
          <w:b w:val="0"/>
          <w:color w:val="231F20"/>
          <w:spacing w:val="-11"/>
        </w:rPr>
        <w:t> </w:t>
      </w:r>
      <w:r>
        <w:rPr>
          <w:b w:val="0"/>
          <w:color w:val="231F20"/>
        </w:rPr>
        <w:t>sessions</w:t>
      </w:r>
      <w:r>
        <w:rPr>
          <w:b w:val="0"/>
          <w:color w:val="231F20"/>
          <w:spacing w:val="-11"/>
        </w:rPr>
        <w:t> </w:t>
      </w:r>
      <w:r>
        <w:rPr>
          <w:b w:val="0"/>
          <w:color w:val="231F20"/>
        </w:rPr>
        <w:t>in</w:t>
      </w:r>
      <w:r>
        <w:rPr>
          <w:b w:val="0"/>
          <w:color w:val="231F20"/>
          <w:spacing w:val="-11"/>
        </w:rPr>
        <w:t> </w:t>
      </w:r>
      <w:r>
        <w:rPr>
          <w:b w:val="0"/>
          <w:color w:val="231F20"/>
        </w:rPr>
        <w:t>Zoom</w:t>
      </w:r>
      <w:r>
        <w:rPr>
          <w:b w:val="0"/>
          <w:color w:val="231F20"/>
          <w:spacing w:val="-11"/>
        </w:rPr>
        <w:t> </w:t>
      </w:r>
      <w:r>
        <w:rPr>
          <w:b w:val="0"/>
          <w:color w:val="231F20"/>
        </w:rPr>
        <w:t>or</w:t>
      </w:r>
      <w:r>
        <w:rPr>
          <w:b w:val="0"/>
          <w:color w:val="231F20"/>
          <w:spacing w:val="-11"/>
        </w:rPr>
        <w:t> </w:t>
      </w:r>
      <w:r>
        <w:rPr>
          <w:b w:val="0"/>
          <w:color w:val="231F20"/>
        </w:rPr>
        <w:t>Canvas Conferences facilitated by the Subject Lead. Some subjects will include the use of discussion forums for specific topics.</w:t>
      </w:r>
    </w:p>
    <w:p>
      <w:pPr>
        <w:pStyle w:val="BodyText"/>
        <w:spacing w:line="199" w:lineRule="auto" w:before="112"/>
        <w:ind w:left="65"/>
        <w:rPr>
          <w:b w:val="0"/>
        </w:rPr>
      </w:pPr>
      <w:r>
        <w:rPr>
          <w:b w:val="0"/>
          <w:color w:val="231F20"/>
        </w:rPr>
        <w:t>Students from the same jurisdiction</w:t>
      </w:r>
      <w:r>
        <w:rPr>
          <w:b w:val="0"/>
          <w:color w:val="231F20"/>
          <w:spacing w:val="-12"/>
        </w:rPr>
        <w:t> </w:t>
      </w:r>
      <w:r>
        <w:rPr>
          <w:b w:val="0"/>
          <w:color w:val="231F20"/>
        </w:rPr>
        <w:t>may</w:t>
      </w:r>
      <w:r>
        <w:rPr>
          <w:b w:val="0"/>
          <w:color w:val="231F20"/>
          <w:spacing w:val="-11"/>
        </w:rPr>
        <w:t> </w:t>
      </w:r>
      <w:r>
        <w:rPr>
          <w:b w:val="0"/>
          <w:color w:val="231F20"/>
        </w:rPr>
        <w:t>wish</w:t>
      </w:r>
      <w:r>
        <w:rPr>
          <w:b w:val="0"/>
          <w:color w:val="231F20"/>
          <w:spacing w:val="-12"/>
        </w:rPr>
        <w:t> </w:t>
      </w:r>
      <w:r>
        <w:rPr>
          <w:b w:val="0"/>
          <w:color w:val="231F20"/>
        </w:rPr>
        <w:t>to</w:t>
      </w:r>
      <w:r>
        <w:rPr>
          <w:b w:val="0"/>
          <w:color w:val="231F20"/>
          <w:spacing w:val="-11"/>
        </w:rPr>
        <w:t> </w:t>
      </w:r>
      <w:r>
        <w:rPr>
          <w:b w:val="0"/>
          <w:color w:val="231F20"/>
        </w:rPr>
        <w:t>physically meet in groups to study on scheduled teaching days.</w:t>
      </w:r>
    </w:p>
    <w:p>
      <w:pPr>
        <w:pStyle w:val="BodyText"/>
        <w:spacing w:line="199" w:lineRule="auto" w:before="40"/>
        <w:ind w:left="449" w:right="7038"/>
        <w:rPr>
          <w:b w:val="0"/>
        </w:rPr>
      </w:pPr>
      <w:r>
        <w:rPr/>
        <w:br w:type="column"/>
      </w:r>
      <w:r>
        <w:rPr>
          <w:b w:val="0"/>
          <w:color w:val="231F20"/>
        </w:rPr>
        <w:t>universities around the world remain unchanged. The core content</w:t>
      </w:r>
      <w:r>
        <w:rPr>
          <w:b w:val="0"/>
          <w:color w:val="231F20"/>
          <w:spacing w:val="-12"/>
        </w:rPr>
        <w:t> </w:t>
      </w:r>
      <w:r>
        <w:rPr>
          <w:b w:val="0"/>
          <w:color w:val="231F20"/>
        </w:rPr>
        <w:t>has</w:t>
      </w:r>
      <w:r>
        <w:rPr>
          <w:b w:val="0"/>
          <w:color w:val="231F20"/>
          <w:spacing w:val="-11"/>
        </w:rPr>
        <w:t> </w:t>
      </w:r>
      <w:r>
        <w:rPr>
          <w:b w:val="0"/>
          <w:color w:val="231F20"/>
        </w:rPr>
        <w:t>been</w:t>
      </w:r>
      <w:r>
        <w:rPr>
          <w:b w:val="0"/>
          <w:color w:val="231F20"/>
          <w:spacing w:val="-12"/>
        </w:rPr>
        <w:t> </w:t>
      </w:r>
      <w:r>
        <w:rPr>
          <w:b w:val="0"/>
          <w:color w:val="231F20"/>
        </w:rPr>
        <w:t>adapted</w:t>
      </w:r>
      <w:r>
        <w:rPr>
          <w:b w:val="0"/>
          <w:color w:val="231F20"/>
          <w:spacing w:val="-11"/>
        </w:rPr>
        <w:t> </w:t>
      </w:r>
      <w:r>
        <w:rPr>
          <w:b w:val="0"/>
          <w:color w:val="231F20"/>
        </w:rPr>
        <w:t>to</w:t>
      </w:r>
      <w:r>
        <w:rPr>
          <w:b w:val="0"/>
          <w:color w:val="231F20"/>
          <w:spacing w:val="-11"/>
        </w:rPr>
        <w:t> </w:t>
      </w:r>
      <w:r>
        <w:rPr>
          <w:b w:val="0"/>
          <w:color w:val="231F20"/>
        </w:rPr>
        <w:t>an online environment.</w:t>
      </w:r>
    </w:p>
    <w:p>
      <w:pPr>
        <w:pStyle w:val="Heading5"/>
        <w:spacing w:line="199" w:lineRule="auto" w:before="170"/>
        <w:ind w:left="449" w:right="7038"/>
      </w:pPr>
      <w:r>
        <w:rPr>
          <w:color w:val="231F20"/>
        </w:rPr>
        <w:t>Will ANZSOG provide a subject enrolment list with jurisdiction details</w:t>
      </w:r>
      <w:r>
        <w:rPr>
          <w:color w:val="231F20"/>
          <w:spacing w:val="-12"/>
        </w:rPr>
        <w:t> </w:t>
      </w:r>
      <w:r>
        <w:rPr>
          <w:color w:val="231F20"/>
        </w:rPr>
        <w:t>so</w:t>
      </w:r>
      <w:r>
        <w:rPr>
          <w:color w:val="231F20"/>
          <w:spacing w:val="-11"/>
        </w:rPr>
        <w:t> </w:t>
      </w:r>
      <w:r>
        <w:rPr>
          <w:color w:val="231F20"/>
        </w:rPr>
        <w:t>students</w:t>
      </w:r>
      <w:r>
        <w:rPr>
          <w:color w:val="231F20"/>
          <w:spacing w:val="-11"/>
        </w:rPr>
        <w:t> </w:t>
      </w:r>
      <w:r>
        <w:rPr>
          <w:color w:val="231F20"/>
        </w:rPr>
        <w:t>can</w:t>
      </w:r>
      <w:r>
        <w:rPr>
          <w:color w:val="231F20"/>
          <w:spacing w:val="-11"/>
        </w:rPr>
        <w:t> </w:t>
      </w:r>
      <w:r>
        <w:rPr>
          <w:color w:val="231F20"/>
        </w:rPr>
        <w:t>connect with</w:t>
      </w:r>
      <w:r>
        <w:rPr>
          <w:color w:val="231F20"/>
          <w:spacing w:val="-10"/>
        </w:rPr>
        <w:t> </w:t>
      </w:r>
      <w:r>
        <w:rPr>
          <w:color w:val="231F20"/>
        </w:rPr>
        <w:t>other</w:t>
      </w:r>
      <w:r>
        <w:rPr>
          <w:color w:val="231F20"/>
          <w:spacing w:val="-10"/>
        </w:rPr>
        <w:t> </w:t>
      </w:r>
      <w:r>
        <w:rPr>
          <w:color w:val="231F20"/>
        </w:rPr>
        <w:t>students</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same </w:t>
      </w:r>
      <w:r>
        <w:rPr>
          <w:color w:val="231F20"/>
          <w:spacing w:val="-2"/>
        </w:rPr>
        <w:t>jurisdiction?</w:t>
      </w:r>
    </w:p>
    <w:p>
      <w:pPr>
        <w:pStyle w:val="BodyText"/>
        <w:spacing w:line="199" w:lineRule="auto" w:before="55"/>
        <w:ind w:left="449" w:right="7038"/>
        <w:rPr>
          <w:b w:val="0"/>
        </w:rPr>
      </w:pPr>
      <w:r>
        <w:rPr>
          <w:b w:val="0"/>
          <w:color w:val="231F20"/>
        </w:rPr>
        <w:t>Students are encouraged to consult their EMPA Participant Booklet</w:t>
      </w:r>
      <w:r>
        <w:rPr>
          <w:b w:val="0"/>
          <w:color w:val="231F20"/>
          <w:spacing w:val="-12"/>
        </w:rPr>
        <w:t> </w:t>
      </w:r>
      <w:r>
        <w:rPr>
          <w:b w:val="0"/>
          <w:color w:val="231F20"/>
        </w:rPr>
        <w:t>to</w:t>
      </w:r>
      <w:r>
        <w:rPr>
          <w:b w:val="0"/>
          <w:color w:val="231F20"/>
          <w:spacing w:val="-11"/>
        </w:rPr>
        <w:t> </w:t>
      </w:r>
      <w:r>
        <w:rPr>
          <w:b w:val="0"/>
          <w:color w:val="231F20"/>
        </w:rPr>
        <w:t>identify</w:t>
      </w:r>
      <w:r>
        <w:rPr>
          <w:b w:val="0"/>
          <w:color w:val="231F20"/>
          <w:spacing w:val="-12"/>
        </w:rPr>
        <w:t> </w:t>
      </w:r>
      <w:r>
        <w:rPr>
          <w:b w:val="0"/>
          <w:color w:val="231F20"/>
        </w:rPr>
        <w:t>fellow</w:t>
      </w:r>
      <w:r>
        <w:rPr>
          <w:b w:val="0"/>
          <w:color w:val="231F20"/>
          <w:spacing w:val="-11"/>
        </w:rPr>
        <w:t> </w:t>
      </w:r>
      <w:r>
        <w:rPr>
          <w:b w:val="0"/>
          <w:color w:val="231F20"/>
        </w:rPr>
        <w:t>students residing in the same jurisdictions. Alternatively, students can find a list of enrolled students for each subject in Canvas. To navigate</w:t>
      </w:r>
    </w:p>
    <w:p>
      <w:pPr>
        <w:pStyle w:val="BodyText"/>
        <w:spacing w:line="199" w:lineRule="auto"/>
        <w:ind w:left="449" w:right="7547"/>
        <w:jc w:val="both"/>
        <w:rPr>
          <w:b w:val="0"/>
        </w:rPr>
      </w:pPr>
      <w:r>
        <w:rPr>
          <w:b w:val="0"/>
          <w:color w:val="231F20"/>
        </w:rPr>
        <w:t>to</w:t>
      </w:r>
      <w:r>
        <w:rPr>
          <w:b w:val="0"/>
          <w:color w:val="231F20"/>
          <w:spacing w:val="-12"/>
        </w:rPr>
        <w:t> </w:t>
      </w:r>
      <w:r>
        <w:rPr>
          <w:b w:val="0"/>
          <w:color w:val="231F20"/>
        </w:rPr>
        <w:t>the</w:t>
      </w:r>
      <w:r>
        <w:rPr>
          <w:b w:val="0"/>
          <w:color w:val="231F20"/>
          <w:spacing w:val="-11"/>
        </w:rPr>
        <w:t> </w:t>
      </w:r>
      <w:r>
        <w:rPr>
          <w:b w:val="0"/>
          <w:color w:val="231F20"/>
        </w:rPr>
        <w:t>enrolled</w:t>
      </w:r>
      <w:r>
        <w:rPr>
          <w:b w:val="0"/>
          <w:color w:val="231F20"/>
          <w:spacing w:val="-12"/>
        </w:rPr>
        <w:t> </w:t>
      </w:r>
      <w:r>
        <w:rPr>
          <w:b w:val="0"/>
          <w:color w:val="231F20"/>
        </w:rPr>
        <w:t>students’</w:t>
      </w:r>
      <w:r>
        <w:rPr>
          <w:b w:val="0"/>
          <w:color w:val="231F20"/>
          <w:spacing w:val="-11"/>
        </w:rPr>
        <w:t> </w:t>
      </w:r>
      <w:r>
        <w:rPr>
          <w:b w:val="0"/>
          <w:color w:val="231F20"/>
        </w:rPr>
        <w:t>list, select</w:t>
      </w:r>
      <w:r>
        <w:rPr>
          <w:b w:val="0"/>
          <w:color w:val="231F20"/>
          <w:spacing w:val="-9"/>
        </w:rPr>
        <w:t> </w:t>
      </w:r>
      <w:r>
        <w:rPr>
          <w:b w:val="0"/>
          <w:color w:val="231F20"/>
        </w:rPr>
        <w:t>the</w:t>
      </w:r>
      <w:r>
        <w:rPr>
          <w:b w:val="0"/>
          <w:color w:val="231F20"/>
          <w:spacing w:val="-9"/>
        </w:rPr>
        <w:t> </w:t>
      </w:r>
      <w:r>
        <w:rPr>
          <w:b w:val="0"/>
          <w:color w:val="231F20"/>
        </w:rPr>
        <w:t>subject</w:t>
      </w:r>
      <w:r>
        <w:rPr>
          <w:b w:val="0"/>
          <w:color w:val="231F20"/>
          <w:spacing w:val="-9"/>
        </w:rPr>
        <w:t> </w:t>
      </w:r>
      <w:r>
        <w:rPr>
          <w:b w:val="0"/>
          <w:color w:val="231F20"/>
        </w:rPr>
        <w:t>from</w:t>
      </w:r>
      <w:r>
        <w:rPr>
          <w:b w:val="0"/>
          <w:color w:val="231F20"/>
          <w:spacing w:val="-9"/>
        </w:rPr>
        <w:t> </w:t>
      </w:r>
      <w:r>
        <w:rPr>
          <w:b w:val="0"/>
          <w:color w:val="231F20"/>
        </w:rPr>
        <w:t>your Canvas</w:t>
      </w:r>
      <w:r>
        <w:rPr>
          <w:b w:val="0"/>
          <w:color w:val="231F20"/>
          <w:spacing w:val="-12"/>
        </w:rPr>
        <w:t> </w:t>
      </w:r>
      <w:r>
        <w:rPr>
          <w:b w:val="0"/>
          <w:color w:val="231F20"/>
        </w:rPr>
        <w:t>homepage,</w:t>
      </w:r>
      <w:r>
        <w:rPr>
          <w:b w:val="0"/>
          <w:color w:val="231F20"/>
          <w:spacing w:val="-11"/>
        </w:rPr>
        <w:t> </w:t>
      </w:r>
      <w:r>
        <w:rPr>
          <w:b w:val="0"/>
          <w:color w:val="231F20"/>
        </w:rPr>
        <w:t>and</w:t>
      </w:r>
      <w:r>
        <w:rPr>
          <w:b w:val="0"/>
          <w:color w:val="231F20"/>
          <w:spacing w:val="-12"/>
        </w:rPr>
        <w:t> </w:t>
      </w:r>
      <w:r>
        <w:rPr>
          <w:b w:val="0"/>
          <w:color w:val="231F20"/>
        </w:rPr>
        <w:t>then click “People” from the</w:t>
      </w:r>
    </w:p>
    <w:p>
      <w:pPr>
        <w:pStyle w:val="BodyText"/>
        <w:spacing w:line="225" w:lineRule="exact"/>
        <w:ind w:left="449"/>
        <w:jc w:val="both"/>
        <w:rPr>
          <w:b w:val="0"/>
        </w:rPr>
      </w:pPr>
      <w:r>
        <w:rPr>
          <w:b w:val="0"/>
          <w:color w:val="231F20"/>
        </w:rPr>
        <w:t>left-hand</w:t>
      </w:r>
      <w:r>
        <w:rPr>
          <w:b w:val="0"/>
          <w:color w:val="231F20"/>
          <w:spacing w:val="-4"/>
        </w:rPr>
        <w:t> </w:t>
      </w:r>
      <w:r>
        <w:rPr>
          <w:b w:val="0"/>
          <w:color w:val="231F20"/>
        </w:rPr>
        <w:t>side</w:t>
      </w:r>
      <w:r>
        <w:rPr>
          <w:b w:val="0"/>
          <w:color w:val="231F20"/>
          <w:spacing w:val="-1"/>
        </w:rPr>
        <w:t> </w:t>
      </w:r>
      <w:r>
        <w:rPr>
          <w:b w:val="0"/>
          <w:color w:val="231F20"/>
          <w:spacing w:val="-2"/>
        </w:rPr>
        <w:t>toolbar.</w:t>
      </w:r>
    </w:p>
    <w:p>
      <w:pPr>
        <w:spacing w:after="0" w:line="225" w:lineRule="exact"/>
        <w:jc w:val="both"/>
        <w:sectPr>
          <w:type w:val="continuous"/>
          <w:pgSz w:w="16840" w:h="11910" w:orient="landscape"/>
          <w:pgMar w:top="1340" w:bottom="280" w:left="0" w:right="0"/>
          <w:cols w:num="3" w:equalWidth="0">
            <w:col w:w="3864" w:space="40"/>
            <w:col w:w="2694" w:space="39"/>
            <w:col w:w="10203"/>
          </w:cols>
        </w:sectPr>
      </w:pPr>
    </w:p>
    <w:p>
      <w:pPr>
        <w:spacing w:before="68"/>
        <w:ind w:left="850" w:right="0" w:firstLine="0"/>
        <w:jc w:val="left"/>
        <w:rPr>
          <w:b w:val="0"/>
          <w:sz w:val="16"/>
        </w:rPr>
      </w:pPr>
      <w:r>
        <w:rPr/>
        <w:pict>
          <v:shape style="position:absolute;margin-left:723.106995pt;margin-top:17.310404pt;width:72.7pt;height:63.55pt;mso-position-horizontal-relative:page;mso-position-vertical-relative:paragraph;z-index:15747584" id="docshape94" coordorigin="14462,346" coordsize="1454,1271" path="m14530,346l14503,352,14481,370,14467,404,14462,456,14468,510,14484,547,14510,573,14548,591,15618,978,14548,1363,14511,1380,14484,1406,14468,1444,14462,1502,14467,1557,14481,1592,14503,1611,14530,1617,14550,1615,14612,1597,15790,1154,15849,1127,15909,1048,15915,985,15909,921,15849,843,15790,815,14612,366,14550,348,14530,346xe" filled="true" fillcolor="#ffffff" stroked="false">
            <v:path arrowok="t"/>
            <v:fill type="solid"/>
            <w10:wrap type="none"/>
          </v:shape>
        </w:pict>
      </w:r>
      <w:r>
        <w:rPr>
          <w:rFonts w:ascii="Apercu"/>
          <w:b/>
          <w:color w:val="FFFFFF"/>
          <w:sz w:val="16"/>
        </w:rPr>
        <w:t>17</w:t>
      </w:r>
      <w:r>
        <w:rPr>
          <w:rFonts w:ascii="Apercu"/>
          <w:b/>
          <w:color w:val="FFFFFF"/>
          <w:spacing w:val="33"/>
          <w:sz w:val="16"/>
        </w:rPr>
        <w:t> </w:t>
      </w:r>
      <w:r>
        <w:rPr>
          <w:b w:val="0"/>
          <w:color w:val="FFFFFF"/>
          <w:sz w:val="16"/>
        </w:rPr>
        <w:t>Executive</w:t>
      </w:r>
      <w:r>
        <w:rPr>
          <w:b w:val="0"/>
          <w:color w:val="FFFFFF"/>
          <w:spacing w:val="-4"/>
          <w:sz w:val="16"/>
        </w:rPr>
        <w:t> </w:t>
      </w:r>
      <w:r>
        <w:rPr>
          <w:b w:val="0"/>
          <w:color w:val="FFFFFF"/>
          <w:sz w:val="16"/>
        </w:rPr>
        <w:t>Master</w:t>
      </w:r>
      <w:r>
        <w:rPr>
          <w:b w:val="0"/>
          <w:color w:val="FFFFFF"/>
          <w:spacing w:val="-3"/>
          <w:sz w:val="16"/>
        </w:rPr>
        <w:t> </w:t>
      </w:r>
      <w:r>
        <w:rPr>
          <w:b w:val="0"/>
          <w:color w:val="FFFFFF"/>
          <w:sz w:val="16"/>
        </w:rPr>
        <w:t>of</w:t>
      </w:r>
      <w:r>
        <w:rPr>
          <w:b w:val="0"/>
          <w:color w:val="FFFFFF"/>
          <w:spacing w:val="-4"/>
          <w:sz w:val="16"/>
        </w:rPr>
        <w:t> </w:t>
      </w:r>
      <w:r>
        <w:rPr>
          <w:b w:val="0"/>
          <w:color w:val="FFFFFF"/>
          <w:sz w:val="16"/>
        </w:rPr>
        <w:t>Public</w:t>
      </w:r>
      <w:r>
        <w:rPr>
          <w:b w:val="0"/>
          <w:color w:val="FFFFFF"/>
          <w:spacing w:val="-3"/>
          <w:sz w:val="16"/>
        </w:rPr>
        <w:t> </w:t>
      </w:r>
      <w:r>
        <w:rPr>
          <w:b w:val="0"/>
          <w:color w:val="FFFFFF"/>
          <w:spacing w:val="-2"/>
          <w:sz w:val="16"/>
        </w:rPr>
        <w:t>Administration</w:t>
      </w:r>
    </w:p>
    <w:p>
      <w:pPr>
        <w:pStyle w:val="BodyText"/>
        <w:spacing w:before="4"/>
        <w:rPr>
          <w:b w:val="0"/>
          <w:sz w:val="20"/>
        </w:rPr>
      </w:pPr>
    </w:p>
    <w:p>
      <w:pPr>
        <w:pStyle w:val="Heading1"/>
        <w:spacing w:before="1"/>
        <w:rPr>
          <w:b w:val="0"/>
        </w:rPr>
      </w:pPr>
      <w:r>
        <w:rPr>
          <w:b w:val="0"/>
          <w:color w:val="FFFFFF"/>
        </w:rPr>
        <w:t>Our </w:t>
      </w:r>
      <w:r>
        <w:rPr>
          <w:b w:val="0"/>
          <w:color w:val="FFFFFF"/>
          <w:spacing w:val="-2"/>
        </w:rPr>
        <w:t>alumni</w:t>
      </w:r>
    </w:p>
    <w:p>
      <w:pPr>
        <w:pStyle w:val="BodyText"/>
        <w:rPr>
          <w:rFonts w:ascii="Domus Semibold"/>
          <w:b w:val="0"/>
          <w:sz w:val="20"/>
        </w:rPr>
      </w:pPr>
    </w:p>
    <w:p>
      <w:pPr>
        <w:pStyle w:val="BodyText"/>
        <w:spacing w:before="6"/>
        <w:rPr>
          <w:rFonts w:ascii="Domus Semibold"/>
          <w:b w:val="0"/>
          <w:sz w:val="25"/>
        </w:rPr>
      </w:pPr>
    </w:p>
    <w:p>
      <w:pPr>
        <w:spacing w:after="0"/>
        <w:rPr>
          <w:rFonts w:ascii="Domus Semibold"/>
          <w:sz w:val="25"/>
        </w:rPr>
        <w:sectPr>
          <w:pgSz w:w="16840" w:h="11910" w:orient="landscape"/>
          <w:pgMar w:top="720" w:bottom="280" w:left="0" w:right="0"/>
        </w:sectPr>
      </w:pPr>
    </w:p>
    <w:p>
      <w:pPr>
        <w:spacing w:line="199" w:lineRule="auto" w:before="133"/>
        <w:ind w:left="850" w:right="17" w:firstLine="0"/>
        <w:jc w:val="left"/>
        <w:rPr>
          <w:rFonts w:ascii="Apercu" w:hAnsi="Apercu"/>
          <w:b/>
          <w:sz w:val="18"/>
        </w:rPr>
      </w:pPr>
      <w:r>
        <w:rPr/>
        <w:pict>
          <v:rect style="position:absolute;margin-left:0pt;margin-top:.001001pt;width:841.89pt;height:595.275pt;mso-position-horizontal-relative:page;mso-position-vertical-relative:page;z-index:-16278528" id="docshape95" filled="true" fillcolor="#231f20" stroked="false">
            <v:fill type="solid"/>
            <w10:wrap type="none"/>
          </v:rect>
        </w:pict>
      </w:r>
      <w:r>
        <w:rPr>
          <w:rFonts w:ascii="Apercu" w:hAnsi="Apercu"/>
          <w:b/>
          <w:color w:val="FFFFFF"/>
          <w:sz w:val="18"/>
        </w:rPr>
        <w:t>ANZSOG’s alumni is a 3600+ community of influential public sector</w:t>
      </w:r>
      <w:r>
        <w:rPr>
          <w:rFonts w:ascii="Apercu" w:hAnsi="Apercu"/>
          <w:b/>
          <w:color w:val="FFFFFF"/>
          <w:spacing w:val="-12"/>
          <w:sz w:val="18"/>
        </w:rPr>
        <w:t> </w:t>
      </w:r>
      <w:r>
        <w:rPr>
          <w:rFonts w:ascii="Apercu" w:hAnsi="Apercu"/>
          <w:b/>
          <w:color w:val="FFFFFF"/>
          <w:sz w:val="18"/>
        </w:rPr>
        <w:t>and</w:t>
      </w:r>
      <w:r>
        <w:rPr>
          <w:rFonts w:ascii="Apercu" w:hAnsi="Apercu"/>
          <w:b/>
          <w:color w:val="FFFFFF"/>
          <w:spacing w:val="-11"/>
          <w:sz w:val="18"/>
        </w:rPr>
        <w:t> </w:t>
      </w:r>
      <w:r>
        <w:rPr>
          <w:rFonts w:ascii="Apercu" w:hAnsi="Apercu"/>
          <w:b/>
          <w:color w:val="FFFFFF"/>
          <w:sz w:val="18"/>
        </w:rPr>
        <w:t>public</w:t>
      </w:r>
      <w:r>
        <w:rPr>
          <w:rFonts w:ascii="Apercu" w:hAnsi="Apercu"/>
          <w:b/>
          <w:color w:val="FFFFFF"/>
          <w:spacing w:val="-11"/>
          <w:sz w:val="18"/>
        </w:rPr>
        <w:t> </w:t>
      </w:r>
      <w:r>
        <w:rPr>
          <w:rFonts w:ascii="Apercu" w:hAnsi="Apercu"/>
          <w:b/>
          <w:color w:val="FFFFFF"/>
          <w:sz w:val="18"/>
        </w:rPr>
        <w:t>purpose</w:t>
      </w:r>
      <w:r>
        <w:rPr>
          <w:rFonts w:ascii="Apercu" w:hAnsi="Apercu"/>
          <w:b/>
          <w:color w:val="FFFFFF"/>
          <w:spacing w:val="-11"/>
          <w:sz w:val="18"/>
        </w:rPr>
        <w:t> </w:t>
      </w:r>
      <w:r>
        <w:rPr>
          <w:rFonts w:ascii="Apercu" w:hAnsi="Apercu"/>
          <w:b/>
          <w:color w:val="FFFFFF"/>
          <w:sz w:val="18"/>
        </w:rPr>
        <w:t>leaders, with members based in about</w:t>
      </w:r>
    </w:p>
    <w:p>
      <w:pPr>
        <w:spacing w:line="199" w:lineRule="auto" w:before="0"/>
        <w:ind w:left="850" w:right="17" w:firstLine="0"/>
        <w:jc w:val="left"/>
        <w:rPr>
          <w:rFonts w:ascii="Apercu" w:hAnsi="Apercu"/>
          <w:b/>
          <w:sz w:val="18"/>
        </w:rPr>
      </w:pPr>
      <w:r>
        <w:rPr>
          <w:rFonts w:ascii="Apercu" w:hAnsi="Apercu"/>
          <w:b/>
          <w:color w:val="FFFFFF"/>
          <w:sz w:val="18"/>
        </w:rPr>
        <w:t>40 countries. ANZSOG’s alumni embody</w:t>
      </w:r>
      <w:r>
        <w:rPr>
          <w:rFonts w:ascii="Apercu" w:hAnsi="Apercu"/>
          <w:b/>
          <w:color w:val="FFFFFF"/>
          <w:spacing w:val="-12"/>
          <w:sz w:val="18"/>
        </w:rPr>
        <w:t> </w:t>
      </w:r>
      <w:r>
        <w:rPr>
          <w:rFonts w:ascii="Apercu" w:hAnsi="Apercu"/>
          <w:b/>
          <w:color w:val="FFFFFF"/>
          <w:sz w:val="18"/>
        </w:rPr>
        <w:t>its</w:t>
      </w:r>
      <w:r>
        <w:rPr>
          <w:rFonts w:ascii="Apercu" w:hAnsi="Apercu"/>
          <w:b/>
          <w:color w:val="FFFFFF"/>
          <w:spacing w:val="-11"/>
          <w:sz w:val="18"/>
        </w:rPr>
        <w:t> </w:t>
      </w:r>
      <w:r>
        <w:rPr>
          <w:rFonts w:ascii="Apercu" w:hAnsi="Apercu"/>
          <w:b/>
          <w:color w:val="FFFFFF"/>
          <w:sz w:val="18"/>
        </w:rPr>
        <w:t>values</w:t>
      </w:r>
      <w:r>
        <w:rPr>
          <w:rFonts w:ascii="Apercu" w:hAnsi="Apercu"/>
          <w:b/>
          <w:color w:val="FFFFFF"/>
          <w:spacing w:val="-11"/>
          <w:sz w:val="18"/>
        </w:rPr>
        <w:t> </w:t>
      </w:r>
      <w:r>
        <w:rPr>
          <w:rFonts w:ascii="Apercu" w:hAnsi="Apercu"/>
          <w:b/>
          <w:color w:val="FFFFFF"/>
          <w:sz w:val="18"/>
        </w:rPr>
        <w:t>of</w:t>
      </w:r>
      <w:r>
        <w:rPr>
          <w:rFonts w:ascii="Apercu" w:hAnsi="Apercu"/>
          <w:b/>
          <w:color w:val="FFFFFF"/>
          <w:spacing w:val="-11"/>
          <w:sz w:val="18"/>
        </w:rPr>
        <w:t> </w:t>
      </w:r>
      <w:r>
        <w:rPr>
          <w:rFonts w:ascii="Apercu" w:hAnsi="Apercu"/>
          <w:b/>
          <w:color w:val="FFFFFF"/>
          <w:sz w:val="18"/>
        </w:rPr>
        <w:t>excellence, collaboration, integrity and </w:t>
      </w:r>
      <w:r>
        <w:rPr>
          <w:rFonts w:ascii="Apercu" w:hAnsi="Apercu"/>
          <w:b/>
          <w:color w:val="FFFFFF"/>
          <w:spacing w:val="-2"/>
          <w:sz w:val="18"/>
        </w:rPr>
        <w:t>respect.</w:t>
      </w:r>
    </w:p>
    <w:p>
      <w:pPr>
        <w:pStyle w:val="BodyText"/>
        <w:spacing w:line="199" w:lineRule="auto" w:before="112"/>
        <w:ind w:left="850" w:right="648"/>
        <w:rPr>
          <w:b w:val="0"/>
        </w:rPr>
      </w:pPr>
      <w:r>
        <w:rPr>
          <w:b w:val="0"/>
          <w:color w:val="FFFFFF"/>
        </w:rPr>
        <w:t>ANZSOG</w:t>
      </w:r>
      <w:r>
        <w:rPr>
          <w:b w:val="0"/>
          <w:color w:val="FFFFFF"/>
          <w:spacing w:val="-12"/>
        </w:rPr>
        <w:t> </w:t>
      </w:r>
      <w:r>
        <w:rPr>
          <w:b w:val="0"/>
          <w:color w:val="FFFFFF"/>
        </w:rPr>
        <w:t>plays</w:t>
      </w:r>
      <w:r>
        <w:rPr>
          <w:b w:val="0"/>
          <w:color w:val="FFFFFF"/>
          <w:spacing w:val="-11"/>
        </w:rPr>
        <w:t> </w:t>
      </w:r>
      <w:r>
        <w:rPr>
          <w:b w:val="0"/>
          <w:color w:val="FFFFFF"/>
        </w:rPr>
        <w:t>a</w:t>
      </w:r>
      <w:r>
        <w:rPr>
          <w:b w:val="0"/>
          <w:color w:val="FFFFFF"/>
          <w:spacing w:val="-12"/>
        </w:rPr>
        <w:t> </w:t>
      </w:r>
      <w:r>
        <w:rPr>
          <w:b w:val="0"/>
          <w:color w:val="FFFFFF"/>
        </w:rPr>
        <w:t>unique</w:t>
      </w:r>
      <w:r>
        <w:rPr>
          <w:b w:val="0"/>
          <w:color w:val="FFFFFF"/>
          <w:spacing w:val="-11"/>
        </w:rPr>
        <w:t> </w:t>
      </w:r>
      <w:r>
        <w:rPr>
          <w:b w:val="0"/>
          <w:color w:val="FFFFFF"/>
        </w:rPr>
        <w:t>role in providing education and development</w:t>
      </w:r>
      <w:r>
        <w:rPr>
          <w:b w:val="0"/>
          <w:color w:val="FFFFFF"/>
          <w:spacing w:val="-8"/>
        </w:rPr>
        <w:t> </w:t>
      </w:r>
      <w:r>
        <w:rPr>
          <w:b w:val="0"/>
          <w:color w:val="FFFFFF"/>
        </w:rPr>
        <w:t>opportunities</w:t>
      </w:r>
    </w:p>
    <w:p>
      <w:pPr>
        <w:pStyle w:val="BodyText"/>
        <w:spacing w:line="199" w:lineRule="auto"/>
        <w:ind w:left="850" w:right="317"/>
        <w:rPr>
          <w:b w:val="0"/>
        </w:rPr>
      </w:pPr>
      <w:r>
        <w:rPr>
          <w:b w:val="0"/>
          <w:color w:val="FFFFFF"/>
        </w:rPr>
        <w:t>for people in the public sector, and a unique mission to create public</w:t>
      </w:r>
      <w:r>
        <w:rPr>
          <w:b w:val="0"/>
          <w:color w:val="FFFFFF"/>
          <w:spacing w:val="-9"/>
        </w:rPr>
        <w:t> </w:t>
      </w:r>
      <w:r>
        <w:rPr>
          <w:b w:val="0"/>
          <w:color w:val="FFFFFF"/>
        </w:rPr>
        <w:t>value</w:t>
      </w:r>
      <w:r>
        <w:rPr>
          <w:b w:val="0"/>
          <w:color w:val="FFFFFF"/>
          <w:spacing w:val="-9"/>
        </w:rPr>
        <w:t> </w:t>
      </w:r>
      <w:r>
        <w:rPr>
          <w:b w:val="0"/>
          <w:color w:val="FFFFFF"/>
        </w:rPr>
        <w:t>by</w:t>
      </w:r>
      <w:r>
        <w:rPr>
          <w:b w:val="0"/>
          <w:color w:val="FFFFFF"/>
          <w:spacing w:val="-9"/>
        </w:rPr>
        <w:t> </w:t>
      </w:r>
      <w:r>
        <w:rPr>
          <w:b w:val="0"/>
          <w:color w:val="FFFFFF"/>
        </w:rPr>
        <w:t>lifting</w:t>
      </w:r>
      <w:r>
        <w:rPr>
          <w:b w:val="0"/>
          <w:color w:val="FFFFFF"/>
          <w:spacing w:val="-9"/>
        </w:rPr>
        <w:t> </w:t>
      </w:r>
      <w:r>
        <w:rPr>
          <w:b w:val="0"/>
          <w:color w:val="FFFFFF"/>
        </w:rPr>
        <w:t>the</w:t>
      </w:r>
      <w:r>
        <w:rPr>
          <w:b w:val="0"/>
          <w:color w:val="FFFFFF"/>
          <w:spacing w:val="-9"/>
        </w:rPr>
        <w:t> </w:t>
      </w:r>
      <w:r>
        <w:rPr>
          <w:b w:val="0"/>
          <w:color w:val="FFFFFF"/>
        </w:rPr>
        <w:t>quality of public sector leadership in</w:t>
      </w:r>
    </w:p>
    <w:p>
      <w:pPr>
        <w:pStyle w:val="BodyText"/>
        <w:spacing w:line="225" w:lineRule="exact"/>
        <w:ind w:left="850"/>
        <w:rPr>
          <w:b w:val="0"/>
        </w:rPr>
      </w:pPr>
      <w:r>
        <w:rPr>
          <w:b w:val="0"/>
          <w:color w:val="FFFFFF"/>
        </w:rPr>
        <w:t>Australia</w:t>
      </w:r>
      <w:r>
        <w:rPr>
          <w:b w:val="0"/>
          <w:color w:val="FFFFFF"/>
          <w:spacing w:val="-9"/>
        </w:rPr>
        <w:t> </w:t>
      </w:r>
      <w:r>
        <w:rPr>
          <w:b w:val="0"/>
          <w:color w:val="FFFFFF"/>
        </w:rPr>
        <w:t>and</w:t>
      </w:r>
      <w:r>
        <w:rPr>
          <w:b w:val="0"/>
          <w:color w:val="FFFFFF"/>
          <w:spacing w:val="-9"/>
        </w:rPr>
        <w:t> </w:t>
      </w:r>
      <w:r>
        <w:rPr>
          <w:b w:val="0"/>
          <w:color w:val="FFFFFF"/>
        </w:rPr>
        <w:t>Aotearoa</w:t>
      </w:r>
      <w:r>
        <w:rPr>
          <w:b w:val="0"/>
          <w:color w:val="FFFFFF"/>
          <w:spacing w:val="-9"/>
        </w:rPr>
        <w:t> </w:t>
      </w:r>
      <w:r>
        <w:rPr>
          <w:b w:val="0"/>
          <w:color w:val="FFFFFF"/>
        </w:rPr>
        <w:t>New</w:t>
      </w:r>
      <w:r>
        <w:rPr>
          <w:b w:val="0"/>
          <w:color w:val="FFFFFF"/>
          <w:spacing w:val="-9"/>
        </w:rPr>
        <w:t> </w:t>
      </w:r>
      <w:r>
        <w:rPr>
          <w:b w:val="0"/>
          <w:color w:val="FFFFFF"/>
          <w:spacing w:val="-2"/>
        </w:rPr>
        <w:t>Zealand.</w:t>
      </w:r>
    </w:p>
    <w:p>
      <w:pPr>
        <w:pStyle w:val="BodyText"/>
        <w:spacing w:line="199" w:lineRule="auto" w:before="103"/>
        <w:ind w:left="850"/>
        <w:rPr>
          <w:b w:val="0"/>
        </w:rPr>
      </w:pPr>
      <w:r>
        <w:rPr>
          <w:b w:val="0"/>
          <w:color w:val="FFFFFF"/>
        </w:rPr>
        <w:t>The ANZSOG alumni is both a product</w:t>
      </w:r>
      <w:r>
        <w:rPr>
          <w:b w:val="0"/>
          <w:color w:val="FFFFFF"/>
          <w:spacing w:val="-11"/>
        </w:rPr>
        <w:t> </w:t>
      </w:r>
      <w:r>
        <w:rPr>
          <w:b w:val="0"/>
          <w:color w:val="FFFFFF"/>
        </w:rPr>
        <w:t>and</w:t>
      </w:r>
      <w:r>
        <w:rPr>
          <w:b w:val="0"/>
          <w:color w:val="FFFFFF"/>
          <w:spacing w:val="-11"/>
        </w:rPr>
        <w:t> </w:t>
      </w:r>
      <w:r>
        <w:rPr>
          <w:b w:val="0"/>
          <w:color w:val="FFFFFF"/>
        </w:rPr>
        <w:t>an</w:t>
      </w:r>
      <w:r>
        <w:rPr>
          <w:b w:val="0"/>
          <w:color w:val="FFFFFF"/>
          <w:spacing w:val="-11"/>
        </w:rPr>
        <w:t> </w:t>
      </w:r>
      <w:r>
        <w:rPr>
          <w:b w:val="0"/>
          <w:color w:val="FFFFFF"/>
        </w:rPr>
        <w:t>extension</w:t>
      </w:r>
      <w:r>
        <w:rPr>
          <w:b w:val="0"/>
          <w:color w:val="FFFFFF"/>
          <w:spacing w:val="-11"/>
        </w:rPr>
        <w:t> </w:t>
      </w:r>
      <w:r>
        <w:rPr>
          <w:b w:val="0"/>
          <w:color w:val="FFFFFF"/>
        </w:rPr>
        <w:t>of</w:t>
      </w:r>
      <w:r>
        <w:rPr>
          <w:b w:val="0"/>
          <w:color w:val="FFFFFF"/>
          <w:spacing w:val="-11"/>
        </w:rPr>
        <w:t> </w:t>
      </w:r>
      <w:r>
        <w:rPr>
          <w:b w:val="0"/>
          <w:color w:val="FFFFFF"/>
        </w:rPr>
        <w:t>this</w:t>
      </w:r>
      <w:r>
        <w:rPr>
          <w:b w:val="0"/>
          <w:color w:val="FFFFFF"/>
          <w:spacing w:val="-11"/>
        </w:rPr>
        <w:t> </w:t>
      </w:r>
      <w:r>
        <w:rPr>
          <w:b w:val="0"/>
          <w:color w:val="FFFFFF"/>
        </w:rPr>
        <w:t>role, which informs ANZSOG’s mission:</w:t>
      </w:r>
    </w:p>
    <w:p>
      <w:pPr>
        <w:pStyle w:val="BodyText"/>
        <w:spacing w:line="199" w:lineRule="auto"/>
        <w:ind w:left="850" w:right="17"/>
        <w:rPr>
          <w:b w:val="0"/>
        </w:rPr>
      </w:pPr>
      <w:r>
        <w:rPr>
          <w:b w:val="0"/>
          <w:color w:val="FFFFFF"/>
        </w:rPr>
        <w:t>to be a world-leading organisation for</w:t>
      </w:r>
      <w:r>
        <w:rPr>
          <w:b w:val="0"/>
          <w:color w:val="FFFFFF"/>
          <w:spacing w:val="-12"/>
        </w:rPr>
        <w:t> </w:t>
      </w:r>
      <w:r>
        <w:rPr>
          <w:b w:val="0"/>
          <w:color w:val="FFFFFF"/>
        </w:rPr>
        <w:t>public</w:t>
      </w:r>
      <w:r>
        <w:rPr>
          <w:b w:val="0"/>
          <w:color w:val="FFFFFF"/>
          <w:spacing w:val="-11"/>
        </w:rPr>
        <w:t> </w:t>
      </w:r>
      <w:r>
        <w:rPr>
          <w:b w:val="0"/>
          <w:color w:val="FFFFFF"/>
        </w:rPr>
        <w:t>sector</w:t>
      </w:r>
      <w:r>
        <w:rPr>
          <w:b w:val="0"/>
          <w:color w:val="FFFFFF"/>
          <w:spacing w:val="-12"/>
        </w:rPr>
        <w:t> </w:t>
      </w:r>
      <w:r>
        <w:rPr>
          <w:b w:val="0"/>
          <w:color w:val="FFFFFF"/>
        </w:rPr>
        <w:t>education,</w:t>
      </w:r>
      <w:r>
        <w:rPr>
          <w:b w:val="0"/>
          <w:color w:val="FFFFFF"/>
          <w:spacing w:val="-11"/>
        </w:rPr>
        <w:t> </w:t>
      </w:r>
      <w:r>
        <w:rPr>
          <w:b w:val="0"/>
          <w:color w:val="FFFFFF"/>
        </w:rPr>
        <w:t>research and knowledge exchange.</w:t>
      </w:r>
    </w:p>
    <w:p>
      <w:pPr>
        <w:pStyle w:val="BodyText"/>
        <w:spacing w:line="199" w:lineRule="auto" w:before="112"/>
        <w:ind w:left="850" w:right="367"/>
        <w:rPr>
          <w:b w:val="0"/>
        </w:rPr>
      </w:pPr>
      <w:r>
        <w:rPr>
          <w:b w:val="0"/>
          <w:color w:val="FFFFFF"/>
        </w:rPr>
        <w:t>The alumni features graduates</w:t>
      </w:r>
      <w:r>
        <w:rPr>
          <w:b w:val="0"/>
          <w:color w:val="FFFFFF"/>
          <w:spacing w:val="40"/>
        </w:rPr>
        <w:t> </w:t>
      </w:r>
      <w:r>
        <w:rPr>
          <w:b w:val="0"/>
          <w:color w:val="FFFFFF"/>
          <w:spacing w:val="-2"/>
        </w:rPr>
        <w:t>of</w:t>
      </w:r>
      <w:r>
        <w:rPr>
          <w:b w:val="0"/>
          <w:color w:val="FFFFFF"/>
          <w:spacing w:val="-7"/>
        </w:rPr>
        <w:t> </w:t>
      </w:r>
      <w:r>
        <w:rPr>
          <w:b w:val="0"/>
          <w:color w:val="FFFFFF"/>
          <w:spacing w:val="-2"/>
        </w:rPr>
        <w:t>ANZSOG’s</w:t>
      </w:r>
      <w:r>
        <w:rPr>
          <w:b w:val="0"/>
          <w:color w:val="FFFFFF"/>
          <w:spacing w:val="-7"/>
        </w:rPr>
        <w:t> </w:t>
      </w:r>
      <w:r>
        <w:rPr>
          <w:b w:val="0"/>
          <w:color w:val="FFFFFF"/>
          <w:spacing w:val="-2"/>
        </w:rPr>
        <w:t>Executive</w:t>
      </w:r>
      <w:r>
        <w:rPr>
          <w:b w:val="0"/>
          <w:color w:val="FFFFFF"/>
          <w:spacing w:val="-7"/>
        </w:rPr>
        <w:t> </w:t>
      </w:r>
      <w:r>
        <w:rPr>
          <w:b w:val="0"/>
          <w:color w:val="FFFFFF"/>
          <w:spacing w:val="-2"/>
        </w:rPr>
        <w:t>Master</w:t>
      </w:r>
      <w:r>
        <w:rPr>
          <w:b w:val="0"/>
          <w:color w:val="FFFFFF"/>
          <w:spacing w:val="-7"/>
        </w:rPr>
        <w:t> </w:t>
      </w:r>
      <w:r>
        <w:rPr>
          <w:b w:val="0"/>
          <w:color w:val="FFFFFF"/>
          <w:spacing w:val="-2"/>
        </w:rPr>
        <w:t>of </w:t>
      </w:r>
      <w:r>
        <w:rPr>
          <w:b w:val="0"/>
          <w:color w:val="FFFFFF"/>
        </w:rPr>
        <w:t>Public Administration, Executive</w:t>
      </w:r>
    </w:p>
    <w:p>
      <w:pPr>
        <w:pStyle w:val="BodyText"/>
        <w:spacing w:line="199" w:lineRule="auto"/>
        <w:ind w:left="850" w:right="17"/>
        <w:rPr>
          <w:b w:val="0"/>
        </w:rPr>
      </w:pPr>
      <w:r>
        <w:rPr>
          <w:b w:val="0"/>
          <w:color w:val="FFFFFF"/>
        </w:rPr>
        <w:t>Fellows Program, Towards Strategic Leadership, Deputies Leadership </w:t>
      </w:r>
      <w:r>
        <w:rPr>
          <w:b w:val="0"/>
          <w:color w:val="FFFFFF"/>
          <w:spacing w:val="-2"/>
        </w:rPr>
        <w:t>Program</w:t>
      </w:r>
      <w:r>
        <w:rPr>
          <w:b w:val="0"/>
          <w:color w:val="FFFFFF"/>
          <w:spacing w:val="-5"/>
        </w:rPr>
        <w:t> </w:t>
      </w:r>
      <w:r>
        <w:rPr>
          <w:b w:val="0"/>
          <w:color w:val="FFFFFF"/>
          <w:spacing w:val="-2"/>
        </w:rPr>
        <w:t>and</w:t>
      </w:r>
      <w:r>
        <w:rPr>
          <w:b w:val="0"/>
          <w:color w:val="FFFFFF"/>
          <w:spacing w:val="-5"/>
        </w:rPr>
        <w:t> </w:t>
      </w:r>
      <w:r>
        <w:rPr>
          <w:b w:val="0"/>
          <w:color w:val="FFFFFF"/>
          <w:spacing w:val="-2"/>
        </w:rPr>
        <w:t>International</w:t>
      </w:r>
      <w:r>
        <w:rPr>
          <w:b w:val="0"/>
          <w:color w:val="FFFFFF"/>
          <w:spacing w:val="-5"/>
        </w:rPr>
        <w:t> </w:t>
      </w:r>
      <w:r>
        <w:rPr>
          <w:b w:val="0"/>
          <w:color w:val="FFFFFF"/>
          <w:spacing w:val="-2"/>
        </w:rPr>
        <w:t>programs, </w:t>
      </w:r>
      <w:r>
        <w:rPr>
          <w:b w:val="0"/>
          <w:color w:val="FFFFFF"/>
        </w:rPr>
        <w:t>making it an unparalleled resource for your professional network.</w:t>
      </w:r>
    </w:p>
    <w:p>
      <w:pPr>
        <w:pStyle w:val="BodyText"/>
        <w:spacing w:line="199" w:lineRule="auto" w:before="112"/>
        <w:ind w:left="850" w:right="78"/>
        <w:rPr>
          <w:b w:val="0"/>
        </w:rPr>
      </w:pPr>
      <w:r>
        <w:rPr>
          <w:b w:val="0"/>
          <w:color w:val="FFFFFF"/>
        </w:rPr>
        <w:t>Interested in organising an alumni meeting</w:t>
      </w:r>
      <w:r>
        <w:rPr>
          <w:b w:val="0"/>
          <w:color w:val="FFFFFF"/>
          <w:spacing w:val="-10"/>
        </w:rPr>
        <w:t> </w:t>
      </w:r>
      <w:r>
        <w:rPr>
          <w:b w:val="0"/>
          <w:color w:val="FFFFFF"/>
        </w:rPr>
        <w:t>in</w:t>
      </w:r>
      <w:r>
        <w:rPr>
          <w:b w:val="0"/>
          <w:color w:val="FFFFFF"/>
          <w:spacing w:val="-10"/>
        </w:rPr>
        <w:t> </w:t>
      </w:r>
      <w:r>
        <w:rPr>
          <w:b w:val="0"/>
          <w:color w:val="FFFFFF"/>
        </w:rPr>
        <w:t>your</w:t>
      </w:r>
      <w:r>
        <w:rPr>
          <w:b w:val="0"/>
          <w:color w:val="FFFFFF"/>
          <w:spacing w:val="-10"/>
        </w:rPr>
        <w:t> </w:t>
      </w:r>
      <w:r>
        <w:rPr>
          <w:b w:val="0"/>
          <w:color w:val="FFFFFF"/>
        </w:rPr>
        <w:t>area</w:t>
      </w:r>
      <w:r>
        <w:rPr>
          <w:b w:val="0"/>
          <w:color w:val="FFFFFF"/>
          <w:spacing w:val="-10"/>
        </w:rPr>
        <w:t> </w:t>
      </w:r>
      <w:r>
        <w:rPr>
          <w:b w:val="0"/>
          <w:color w:val="FFFFFF"/>
        </w:rPr>
        <w:t>or</w:t>
      </w:r>
      <w:r>
        <w:rPr>
          <w:b w:val="0"/>
          <w:color w:val="FFFFFF"/>
          <w:spacing w:val="-10"/>
        </w:rPr>
        <w:t> </w:t>
      </w:r>
      <w:r>
        <w:rPr>
          <w:b w:val="0"/>
          <w:color w:val="FFFFFF"/>
        </w:rPr>
        <w:t>perhaps</w:t>
      </w:r>
      <w:r>
        <w:rPr>
          <w:b w:val="0"/>
          <w:color w:val="FFFFFF"/>
          <w:spacing w:val="-10"/>
        </w:rPr>
        <w:t> </w:t>
      </w:r>
      <w:r>
        <w:rPr>
          <w:b w:val="0"/>
          <w:color w:val="FFFFFF"/>
        </w:rPr>
        <w:t>you want to connect with fellow alumni in an informal setting?</w:t>
      </w:r>
    </w:p>
    <w:p>
      <w:pPr>
        <w:pStyle w:val="BodyText"/>
        <w:spacing w:line="199" w:lineRule="auto" w:before="113"/>
        <w:ind w:left="850" w:right="121"/>
        <w:rPr>
          <w:b w:val="0"/>
        </w:rPr>
      </w:pPr>
      <w:r>
        <w:rPr>
          <w:b w:val="0"/>
          <w:color w:val="FFFFFF"/>
        </w:rPr>
        <w:t>Email </w:t>
      </w:r>
      <w:hyperlink r:id="rId43">
        <w:r>
          <w:rPr>
            <w:b w:val="0"/>
            <w:color w:val="FFFFFF"/>
            <w:u w:val="single" w:color="FFFFFF"/>
          </w:rPr>
          <w:t>alumni@anzsog.edu.au</w:t>
        </w:r>
      </w:hyperlink>
      <w:r>
        <w:rPr>
          <w:b w:val="0"/>
          <w:color w:val="FFFFFF"/>
        </w:rPr>
        <w:t> or post</w:t>
      </w:r>
      <w:r>
        <w:rPr>
          <w:b w:val="0"/>
          <w:color w:val="FFFFFF"/>
          <w:spacing w:val="-12"/>
        </w:rPr>
        <w:t> </w:t>
      </w:r>
      <w:r>
        <w:rPr>
          <w:b w:val="0"/>
          <w:color w:val="FFFFFF"/>
        </w:rPr>
        <w:t>in</w:t>
      </w:r>
      <w:r>
        <w:rPr>
          <w:b w:val="0"/>
          <w:color w:val="FFFFFF"/>
          <w:spacing w:val="-11"/>
        </w:rPr>
        <w:t> </w:t>
      </w:r>
      <w:r>
        <w:rPr>
          <w:b w:val="0"/>
          <w:color w:val="FFFFFF"/>
        </w:rPr>
        <w:t>the</w:t>
      </w:r>
      <w:r>
        <w:rPr>
          <w:b w:val="0"/>
          <w:color w:val="FFFFFF"/>
          <w:spacing w:val="-11"/>
        </w:rPr>
        <w:t> </w:t>
      </w:r>
      <w:r>
        <w:rPr>
          <w:b w:val="0"/>
          <w:color w:val="FFFFFF"/>
        </w:rPr>
        <w:t>Alumni</w:t>
      </w:r>
      <w:r>
        <w:rPr>
          <w:b w:val="0"/>
          <w:color w:val="FFFFFF"/>
          <w:spacing w:val="-12"/>
        </w:rPr>
        <w:t> </w:t>
      </w:r>
      <w:r>
        <w:rPr>
          <w:b w:val="0"/>
          <w:color w:val="FFFFFF"/>
        </w:rPr>
        <w:t>LinkedIn</w:t>
      </w:r>
      <w:r>
        <w:rPr>
          <w:b w:val="0"/>
          <w:color w:val="FFFFFF"/>
          <w:spacing w:val="-11"/>
        </w:rPr>
        <w:t> </w:t>
      </w:r>
      <w:r>
        <w:rPr>
          <w:b w:val="0"/>
          <w:color w:val="FFFFFF"/>
        </w:rPr>
        <w:t>group.</w:t>
      </w:r>
    </w:p>
    <w:p>
      <w:pPr>
        <w:pStyle w:val="Heading3"/>
        <w:rPr>
          <w:b w:val="0"/>
        </w:rPr>
      </w:pPr>
      <w:r>
        <w:rPr/>
        <w:br w:type="column"/>
      </w:r>
      <w:r>
        <w:rPr>
          <w:b w:val="0"/>
          <w:color w:val="FFFFFF"/>
        </w:rPr>
        <w:t>ANZSOG</w:t>
      </w:r>
      <w:r>
        <w:rPr>
          <w:b w:val="0"/>
          <w:color w:val="FFFFFF"/>
          <w:spacing w:val="-2"/>
        </w:rPr>
        <w:t> </w:t>
      </w:r>
      <w:r>
        <w:rPr>
          <w:b w:val="0"/>
          <w:color w:val="FFFFFF"/>
        </w:rPr>
        <w:t>Alumni</w:t>
      </w:r>
      <w:r>
        <w:rPr>
          <w:b w:val="0"/>
          <w:color w:val="FFFFFF"/>
          <w:spacing w:val="-1"/>
        </w:rPr>
        <w:t> </w:t>
      </w:r>
      <w:r>
        <w:rPr>
          <w:b w:val="0"/>
          <w:color w:val="FFFFFF"/>
          <w:spacing w:val="-2"/>
        </w:rPr>
        <w:t>Program</w:t>
      </w:r>
    </w:p>
    <w:p>
      <w:pPr>
        <w:pStyle w:val="BodyText"/>
        <w:spacing w:line="199" w:lineRule="auto" w:before="109"/>
        <w:ind w:left="530"/>
        <w:rPr>
          <w:b w:val="0"/>
        </w:rPr>
      </w:pPr>
      <w:r>
        <w:rPr>
          <w:b w:val="0"/>
          <w:color w:val="FFFFFF"/>
        </w:rPr>
        <w:t>Our alumni program seeks to deliver dynamic and engaging opportunities to</w:t>
      </w:r>
      <w:r>
        <w:rPr>
          <w:b w:val="0"/>
          <w:color w:val="FFFFFF"/>
          <w:spacing w:val="-10"/>
        </w:rPr>
        <w:t> </w:t>
      </w:r>
      <w:r>
        <w:rPr>
          <w:b w:val="0"/>
          <w:color w:val="FFFFFF"/>
        </w:rPr>
        <w:t>help</w:t>
      </w:r>
      <w:r>
        <w:rPr>
          <w:b w:val="0"/>
          <w:color w:val="FFFFFF"/>
          <w:spacing w:val="-10"/>
        </w:rPr>
        <w:t> </w:t>
      </w:r>
      <w:r>
        <w:rPr>
          <w:b w:val="0"/>
          <w:color w:val="FFFFFF"/>
        </w:rPr>
        <w:t>you</w:t>
      </w:r>
      <w:r>
        <w:rPr>
          <w:b w:val="0"/>
          <w:color w:val="FFFFFF"/>
          <w:spacing w:val="-10"/>
        </w:rPr>
        <w:t> </w:t>
      </w:r>
      <w:r>
        <w:rPr>
          <w:b w:val="0"/>
          <w:color w:val="FFFFFF"/>
        </w:rPr>
        <w:t>build</w:t>
      </w:r>
      <w:r>
        <w:rPr>
          <w:b w:val="0"/>
          <w:color w:val="FFFFFF"/>
          <w:spacing w:val="-10"/>
        </w:rPr>
        <w:t> </w:t>
      </w:r>
      <w:r>
        <w:rPr>
          <w:b w:val="0"/>
          <w:color w:val="FFFFFF"/>
        </w:rPr>
        <w:t>on</w:t>
      </w:r>
      <w:r>
        <w:rPr>
          <w:b w:val="0"/>
          <w:color w:val="FFFFFF"/>
          <w:spacing w:val="-10"/>
        </w:rPr>
        <w:t> </w:t>
      </w:r>
      <w:r>
        <w:rPr>
          <w:b w:val="0"/>
          <w:color w:val="FFFFFF"/>
        </w:rPr>
        <w:t>and</w:t>
      </w:r>
      <w:r>
        <w:rPr>
          <w:b w:val="0"/>
          <w:color w:val="FFFFFF"/>
          <w:spacing w:val="-10"/>
        </w:rPr>
        <w:t> </w:t>
      </w:r>
      <w:r>
        <w:rPr>
          <w:b w:val="0"/>
          <w:color w:val="FFFFFF"/>
        </w:rPr>
        <w:t>refresh</w:t>
      </w:r>
      <w:r>
        <w:rPr>
          <w:b w:val="0"/>
          <w:color w:val="FFFFFF"/>
          <w:spacing w:val="-10"/>
        </w:rPr>
        <w:t> </w:t>
      </w:r>
      <w:r>
        <w:rPr>
          <w:b w:val="0"/>
          <w:color w:val="FFFFFF"/>
        </w:rPr>
        <w:t>your skills, knowledge and networks, and broaden your sphere of influence.</w:t>
      </w:r>
    </w:p>
    <w:p>
      <w:pPr>
        <w:pStyle w:val="BodyText"/>
        <w:spacing w:line="199" w:lineRule="auto" w:before="113"/>
        <w:ind w:left="530" w:right="91"/>
        <w:rPr>
          <w:b w:val="0"/>
        </w:rPr>
      </w:pPr>
      <w:r>
        <w:rPr>
          <w:b w:val="0"/>
          <w:color w:val="FFFFFF"/>
        </w:rPr>
        <w:t>The program is designed to keep you connected, inspired, educated and</w:t>
      </w:r>
      <w:r>
        <w:rPr>
          <w:b w:val="0"/>
          <w:color w:val="FFFFFF"/>
          <w:spacing w:val="-10"/>
        </w:rPr>
        <w:t> </w:t>
      </w:r>
      <w:r>
        <w:rPr>
          <w:b w:val="0"/>
          <w:color w:val="FFFFFF"/>
        </w:rPr>
        <w:t>enriched</w:t>
      </w:r>
      <w:r>
        <w:rPr>
          <w:b w:val="0"/>
          <w:color w:val="FFFFFF"/>
          <w:spacing w:val="-10"/>
        </w:rPr>
        <w:t> </w:t>
      </w:r>
      <w:r>
        <w:rPr>
          <w:b w:val="0"/>
          <w:color w:val="FFFFFF"/>
        </w:rPr>
        <w:t>with</w:t>
      </w:r>
      <w:r>
        <w:rPr>
          <w:b w:val="0"/>
          <w:color w:val="FFFFFF"/>
          <w:spacing w:val="-10"/>
        </w:rPr>
        <w:t> </w:t>
      </w:r>
      <w:r>
        <w:rPr>
          <w:b w:val="0"/>
          <w:color w:val="FFFFFF"/>
        </w:rPr>
        <w:t>your</w:t>
      </w:r>
      <w:r>
        <w:rPr>
          <w:b w:val="0"/>
          <w:color w:val="FFFFFF"/>
          <w:spacing w:val="-10"/>
        </w:rPr>
        <w:t> </w:t>
      </w:r>
      <w:r>
        <w:rPr>
          <w:b w:val="0"/>
          <w:color w:val="FFFFFF"/>
        </w:rPr>
        <w:t>fellow</w:t>
      </w:r>
      <w:r>
        <w:rPr>
          <w:b w:val="0"/>
          <w:color w:val="FFFFFF"/>
          <w:spacing w:val="-10"/>
        </w:rPr>
        <w:t> </w:t>
      </w:r>
      <w:r>
        <w:rPr>
          <w:b w:val="0"/>
          <w:color w:val="FFFFFF"/>
        </w:rPr>
        <w:t>alums and further equip you to face the real world problems of the modern public sector.</w:t>
      </w:r>
    </w:p>
    <w:p>
      <w:pPr>
        <w:pStyle w:val="BodyText"/>
        <w:spacing w:line="199" w:lineRule="auto" w:before="112"/>
        <w:ind w:left="530" w:right="29"/>
        <w:rPr>
          <w:b w:val="0"/>
        </w:rPr>
      </w:pPr>
      <w:r>
        <w:rPr>
          <w:b w:val="0"/>
          <w:color w:val="FFFFFF"/>
        </w:rPr>
        <w:t>There</w:t>
      </w:r>
      <w:r>
        <w:rPr>
          <w:b w:val="0"/>
          <w:color w:val="FFFFFF"/>
          <w:spacing w:val="-10"/>
        </w:rPr>
        <w:t> </w:t>
      </w:r>
      <w:r>
        <w:rPr>
          <w:b w:val="0"/>
          <w:color w:val="FFFFFF"/>
        </w:rPr>
        <w:t>are</w:t>
      </w:r>
      <w:r>
        <w:rPr>
          <w:b w:val="0"/>
          <w:color w:val="FFFFFF"/>
          <w:spacing w:val="-10"/>
        </w:rPr>
        <w:t> </w:t>
      </w:r>
      <w:r>
        <w:rPr>
          <w:b w:val="0"/>
          <w:color w:val="FFFFFF"/>
        </w:rPr>
        <w:t>a</w:t>
      </w:r>
      <w:r>
        <w:rPr>
          <w:b w:val="0"/>
          <w:color w:val="FFFFFF"/>
          <w:spacing w:val="-10"/>
        </w:rPr>
        <w:t> </w:t>
      </w:r>
      <w:r>
        <w:rPr>
          <w:b w:val="0"/>
          <w:color w:val="FFFFFF"/>
        </w:rPr>
        <w:t>number</w:t>
      </w:r>
      <w:r>
        <w:rPr>
          <w:b w:val="0"/>
          <w:color w:val="FFFFFF"/>
          <w:spacing w:val="-10"/>
        </w:rPr>
        <w:t> </w:t>
      </w:r>
      <w:r>
        <w:rPr>
          <w:b w:val="0"/>
          <w:color w:val="FFFFFF"/>
        </w:rPr>
        <w:t>of</w:t>
      </w:r>
      <w:r>
        <w:rPr>
          <w:b w:val="0"/>
          <w:color w:val="FFFFFF"/>
          <w:spacing w:val="-10"/>
        </w:rPr>
        <w:t> </w:t>
      </w:r>
      <w:r>
        <w:rPr>
          <w:b w:val="0"/>
          <w:color w:val="FFFFFF"/>
        </w:rPr>
        <w:t>opportunities for ANZSOG alumni to stay involved and informed. Please visit the </w:t>
      </w:r>
      <w:hyperlink r:id="rId44">
        <w:r>
          <w:rPr>
            <w:b w:val="0"/>
            <w:color w:val="FFFFFF"/>
          </w:rPr>
          <w:t>ANZSOG website (</w:t>
        </w:r>
        <w:r>
          <w:rPr>
            <w:b w:val="0"/>
            <w:color w:val="FFFFFF"/>
            <w:u w:val="single" w:color="FFFFFF"/>
          </w:rPr>
          <w:t>https://www</w:t>
        </w:r>
        <w:r>
          <w:rPr>
            <w:b w:val="0"/>
            <w:color w:val="FFFFFF"/>
          </w:rPr>
          <w:t>.</w:t>
        </w:r>
      </w:hyperlink>
      <w:r>
        <w:rPr>
          <w:b w:val="0"/>
          <w:color w:val="FFFFFF"/>
        </w:rPr>
        <w:t> </w:t>
      </w:r>
      <w:hyperlink r:id="rId44">
        <w:r>
          <w:rPr>
            <w:b w:val="0"/>
            <w:color w:val="FFFFFF"/>
            <w:u w:val="single" w:color="FFFFFF"/>
          </w:rPr>
          <w:t>anzsog.edu.au/alumni/our alumn</w:t>
        </w:r>
        <w:r>
          <w:rPr>
            <w:b w:val="0"/>
            <w:color w:val="FFFFFF"/>
          </w:rPr>
          <w:t>i)</w:t>
        </w:r>
      </w:hyperlink>
      <w:r>
        <w:rPr>
          <w:b w:val="0"/>
          <w:color w:val="FFFFFF"/>
        </w:rPr>
        <w:t> for more information.</w:t>
      </w:r>
    </w:p>
    <w:p>
      <w:pPr>
        <w:pStyle w:val="Heading3"/>
        <w:spacing w:before="178"/>
        <w:rPr>
          <w:b w:val="0"/>
        </w:rPr>
      </w:pPr>
      <w:r>
        <w:rPr>
          <w:b w:val="0"/>
          <w:color w:val="FFFFFF"/>
        </w:rPr>
        <w:t>Stay</w:t>
      </w:r>
      <w:r>
        <w:rPr>
          <w:b w:val="0"/>
          <w:color w:val="FFFFFF"/>
          <w:spacing w:val="-7"/>
        </w:rPr>
        <w:t> </w:t>
      </w:r>
      <w:r>
        <w:rPr>
          <w:b w:val="0"/>
          <w:color w:val="FFFFFF"/>
          <w:spacing w:val="-2"/>
        </w:rPr>
        <w:t>connected</w:t>
      </w:r>
    </w:p>
    <w:p>
      <w:pPr>
        <w:pStyle w:val="BodyText"/>
        <w:spacing w:line="199" w:lineRule="auto" w:before="109"/>
        <w:ind w:left="530"/>
        <w:rPr>
          <w:b w:val="0"/>
        </w:rPr>
      </w:pPr>
      <w:r>
        <w:rPr>
          <w:b w:val="0"/>
          <w:color w:val="FFFFFF"/>
        </w:rPr>
        <w:t>You can also keep in touch with ANZSOG and connect with fellow alumni</w:t>
      </w:r>
      <w:r>
        <w:rPr>
          <w:b w:val="0"/>
          <w:color w:val="FFFFFF"/>
          <w:spacing w:val="-10"/>
        </w:rPr>
        <w:t> </w:t>
      </w:r>
      <w:r>
        <w:rPr>
          <w:b w:val="0"/>
          <w:color w:val="FFFFFF"/>
        </w:rPr>
        <w:t>via</w:t>
      </w:r>
      <w:r>
        <w:rPr>
          <w:b w:val="0"/>
          <w:color w:val="FFFFFF"/>
          <w:spacing w:val="-10"/>
        </w:rPr>
        <w:t> </w:t>
      </w:r>
      <w:r>
        <w:rPr>
          <w:b w:val="0"/>
          <w:color w:val="FFFFFF"/>
        </w:rPr>
        <w:t>our</w:t>
      </w:r>
      <w:r>
        <w:rPr>
          <w:b w:val="0"/>
          <w:color w:val="FFFFFF"/>
          <w:spacing w:val="-10"/>
        </w:rPr>
        <w:t> </w:t>
      </w:r>
      <w:r>
        <w:rPr>
          <w:b w:val="0"/>
          <w:color w:val="FFFFFF"/>
        </w:rPr>
        <w:t>social</w:t>
      </w:r>
      <w:r>
        <w:rPr>
          <w:b w:val="0"/>
          <w:color w:val="FFFFFF"/>
          <w:spacing w:val="-10"/>
        </w:rPr>
        <w:t> </w:t>
      </w:r>
      <w:r>
        <w:rPr>
          <w:b w:val="0"/>
          <w:color w:val="FFFFFF"/>
        </w:rPr>
        <w:t>media</w:t>
      </w:r>
      <w:r>
        <w:rPr>
          <w:b w:val="0"/>
          <w:color w:val="FFFFFF"/>
          <w:spacing w:val="-10"/>
        </w:rPr>
        <w:t> </w:t>
      </w:r>
      <w:r>
        <w:rPr>
          <w:b w:val="0"/>
          <w:color w:val="FFFFFF"/>
        </w:rPr>
        <w:t>channels:</w:t>
      </w:r>
    </w:p>
    <w:p>
      <w:pPr>
        <w:pStyle w:val="BodyText"/>
        <w:spacing w:line="381" w:lineRule="auto" w:before="191"/>
        <w:ind w:left="509" w:right="723" w:firstLine="21"/>
        <w:rPr>
          <w:b w:val="0"/>
        </w:rPr>
      </w:pPr>
      <w:r>
        <w:rPr>
          <w:position w:val="-6"/>
        </w:rPr>
        <w:drawing>
          <wp:inline distT="0" distB="0" distL="0" distR="0">
            <wp:extent cx="84975" cy="163639"/>
            <wp:effectExtent l="0" t="0" r="0" b="0"/>
            <wp:docPr id="13" name="image21.png"/>
            <wp:cNvGraphicFramePr>
              <a:graphicFrameLocks noChangeAspect="1"/>
            </wp:cNvGraphicFramePr>
            <a:graphic>
              <a:graphicData uri="http://schemas.openxmlformats.org/drawingml/2006/picture">
                <pic:pic>
                  <pic:nvPicPr>
                    <pic:cNvPr id="14" name="image21.png"/>
                    <pic:cNvPicPr/>
                  </pic:nvPicPr>
                  <pic:blipFill>
                    <a:blip r:embed="rId45" cstate="print"/>
                    <a:stretch>
                      <a:fillRect/>
                    </a:stretch>
                  </pic:blipFill>
                  <pic:spPr>
                    <a:xfrm>
                      <a:off x="0" y="0"/>
                      <a:ext cx="84975" cy="163639"/>
                    </a:xfrm>
                    <a:prstGeom prst="rect">
                      <a:avLst/>
                    </a:prstGeom>
                  </pic:spPr>
                </pic:pic>
              </a:graphicData>
            </a:graphic>
          </wp:inline>
        </w:drawing>
      </w:r>
      <w:r>
        <w:rPr>
          <w:position w:val="-6"/>
        </w:rPr>
      </w:r>
      <w:r>
        <w:rPr>
          <w:rFonts w:ascii="Times New Roman"/>
          <w:spacing w:val="80"/>
          <w:w w:val="150"/>
          <w:sz w:val="20"/>
        </w:rPr>
        <w:t> </w:t>
      </w:r>
      <w:r>
        <w:rPr>
          <w:b w:val="0"/>
          <w:color w:val="FFFFFF"/>
        </w:rPr>
        <w:t>Follow</w:t>
      </w:r>
      <w:r>
        <w:rPr>
          <w:b w:val="0"/>
          <w:color w:val="FFFFFF"/>
          <w:spacing w:val="-7"/>
        </w:rPr>
        <w:t> </w:t>
      </w:r>
      <w:r>
        <w:rPr>
          <w:b w:val="0"/>
          <w:color w:val="FFFFFF"/>
        </w:rPr>
        <w:t>us</w:t>
      </w:r>
      <w:r>
        <w:rPr>
          <w:b w:val="0"/>
          <w:color w:val="FFFFFF"/>
          <w:spacing w:val="-7"/>
        </w:rPr>
        <w:t> </w:t>
      </w:r>
      <w:r>
        <w:rPr>
          <w:b w:val="0"/>
          <w:color w:val="FFFFFF"/>
        </w:rPr>
        <w:t>on</w:t>
      </w:r>
      <w:r>
        <w:rPr>
          <w:b w:val="0"/>
          <w:color w:val="FFFFFF"/>
          <w:spacing w:val="-8"/>
        </w:rPr>
        <w:t> </w:t>
      </w:r>
      <w:hyperlink r:id="rId46">
        <w:r>
          <w:rPr>
            <w:b w:val="0"/>
            <w:color w:val="FFFFFF"/>
            <w:u w:val="single" w:color="FFFFFF"/>
          </w:rPr>
          <w:t>LinkedIn</w:t>
        </w:r>
      </w:hyperlink>
      <w:r>
        <w:rPr>
          <w:b w:val="0"/>
          <w:color w:val="FFFFFF"/>
        </w:rPr>
        <w:t> </w:t>
      </w:r>
      <w:r>
        <w:rPr>
          <w:b w:val="0"/>
          <w:color w:val="FFFFFF"/>
          <w:position w:val="-2"/>
        </w:rPr>
        <w:drawing>
          <wp:inline distT="0" distB="0" distL="0" distR="0">
            <wp:extent cx="167690" cy="136271"/>
            <wp:effectExtent l="0" t="0" r="0" b="0"/>
            <wp:docPr id="15" name="image22.png"/>
            <wp:cNvGraphicFramePr>
              <a:graphicFrameLocks noChangeAspect="1"/>
            </wp:cNvGraphicFramePr>
            <a:graphic>
              <a:graphicData uri="http://schemas.openxmlformats.org/drawingml/2006/picture">
                <pic:pic>
                  <pic:nvPicPr>
                    <pic:cNvPr id="16" name="image22.png"/>
                    <pic:cNvPicPr/>
                  </pic:nvPicPr>
                  <pic:blipFill>
                    <a:blip r:embed="rId47" cstate="print"/>
                    <a:stretch>
                      <a:fillRect/>
                    </a:stretch>
                  </pic:blipFill>
                  <pic:spPr>
                    <a:xfrm>
                      <a:off x="0" y="0"/>
                      <a:ext cx="167690" cy="136271"/>
                    </a:xfrm>
                    <a:prstGeom prst="rect">
                      <a:avLst/>
                    </a:prstGeom>
                  </pic:spPr>
                </pic:pic>
              </a:graphicData>
            </a:graphic>
          </wp:inline>
        </w:drawing>
      </w:r>
      <w:r>
        <w:rPr>
          <w:b w:val="0"/>
          <w:color w:val="FFFFFF"/>
          <w:position w:val="-2"/>
        </w:rPr>
      </w:r>
      <w:r>
        <w:rPr>
          <w:rFonts w:ascii="Times New Roman"/>
          <w:color w:val="FFFFFF"/>
          <w:spacing w:val="40"/>
        </w:rPr>
        <w:t> </w:t>
      </w:r>
      <w:r>
        <w:rPr>
          <w:b w:val="0"/>
          <w:color w:val="FFFFFF"/>
        </w:rPr>
        <w:t>Follow us on </w:t>
      </w:r>
      <w:r>
        <w:rPr>
          <w:b w:val="0"/>
          <w:color w:val="FFFFFF"/>
          <w:u w:val="single" w:color="FFFFFF"/>
        </w:rPr>
        <w:t>Twitter</w:t>
      </w:r>
    </w:p>
    <w:p>
      <w:pPr>
        <w:pStyle w:val="BodyText"/>
        <w:spacing w:before="39"/>
        <w:ind w:left="871"/>
        <w:rPr>
          <w:b w:val="0"/>
        </w:rPr>
      </w:pPr>
      <w:r>
        <w:rPr/>
        <w:drawing>
          <wp:anchor distT="0" distB="0" distL="0" distR="0" allowOverlap="1" layoutInCell="1" locked="0" behindDoc="0" simplePos="0" relativeHeight="15750144">
            <wp:simplePos x="0" y="0"/>
            <wp:positionH relativeFrom="page">
              <wp:posOffset>2722328</wp:posOffset>
            </wp:positionH>
            <wp:positionV relativeFrom="paragraph">
              <wp:posOffset>41515</wp:posOffset>
            </wp:positionV>
            <wp:extent cx="163639" cy="163652"/>
            <wp:effectExtent l="0" t="0" r="0" b="0"/>
            <wp:wrapNone/>
            <wp:docPr id="17" name="image23.png"/>
            <wp:cNvGraphicFramePr>
              <a:graphicFrameLocks noChangeAspect="1"/>
            </wp:cNvGraphicFramePr>
            <a:graphic>
              <a:graphicData uri="http://schemas.openxmlformats.org/drawingml/2006/picture">
                <pic:pic>
                  <pic:nvPicPr>
                    <pic:cNvPr id="18" name="image23.png"/>
                    <pic:cNvPicPr/>
                  </pic:nvPicPr>
                  <pic:blipFill>
                    <a:blip r:embed="rId48" cstate="print"/>
                    <a:stretch>
                      <a:fillRect/>
                    </a:stretch>
                  </pic:blipFill>
                  <pic:spPr>
                    <a:xfrm>
                      <a:off x="0" y="0"/>
                      <a:ext cx="163639" cy="163652"/>
                    </a:xfrm>
                    <a:prstGeom prst="rect">
                      <a:avLst/>
                    </a:prstGeom>
                  </pic:spPr>
                </pic:pic>
              </a:graphicData>
            </a:graphic>
          </wp:anchor>
        </w:drawing>
      </w:r>
      <w:r>
        <w:rPr>
          <w:b w:val="0"/>
          <w:color w:val="FFFFFF"/>
        </w:rPr>
        <w:t>Like</w:t>
      </w:r>
      <w:r>
        <w:rPr>
          <w:b w:val="0"/>
          <w:color w:val="FFFFFF"/>
          <w:spacing w:val="-3"/>
        </w:rPr>
        <w:t> </w:t>
      </w:r>
      <w:r>
        <w:rPr>
          <w:b w:val="0"/>
          <w:color w:val="FFFFFF"/>
        </w:rPr>
        <w:t>us</w:t>
      </w:r>
      <w:r>
        <w:rPr>
          <w:b w:val="0"/>
          <w:color w:val="FFFFFF"/>
          <w:spacing w:val="-3"/>
        </w:rPr>
        <w:t> </w:t>
      </w:r>
      <w:r>
        <w:rPr>
          <w:b w:val="0"/>
          <w:color w:val="FFFFFF"/>
        </w:rPr>
        <w:t>on</w:t>
      </w:r>
      <w:r>
        <w:rPr>
          <w:b w:val="0"/>
          <w:color w:val="FFFFFF"/>
          <w:spacing w:val="-3"/>
        </w:rPr>
        <w:t> </w:t>
      </w:r>
      <w:r>
        <w:rPr>
          <w:b w:val="0"/>
          <w:color w:val="FFFFFF"/>
          <w:spacing w:val="-2"/>
          <w:u w:val="single" w:color="FFFFFF"/>
        </w:rPr>
        <w:t>Facebook</w:t>
      </w:r>
    </w:p>
    <w:p>
      <w:pPr>
        <w:spacing w:line="240" w:lineRule="auto" w:before="6" w:after="25"/>
        <w:rPr>
          <w:b w:val="0"/>
          <w:sz w:val="9"/>
        </w:rPr>
      </w:pPr>
      <w:r>
        <w:rPr/>
        <w:br w:type="column"/>
      </w:r>
      <w:r>
        <w:rPr>
          <w:b w:val="0"/>
          <w:sz w:val="9"/>
        </w:rPr>
      </w:r>
    </w:p>
    <w:p>
      <w:pPr>
        <w:pStyle w:val="BodyText"/>
        <w:ind w:left="5665"/>
        <w:rPr>
          <w:sz w:val="20"/>
        </w:rPr>
      </w:pPr>
      <w:r>
        <w:rPr>
          <w:sz w:val="20"/>
        </w:rPr>
        <w:pict>
          <v:group style="width:72.7pt;height:59.35pt;mso-position-horizontal-relative:char;mso-position-vertical-relative:line" id="docshapegroup96" coordorigin="0,0" coordsize="1454,1187">
            <v:shape style="position:absolute;left:0;top:0;width:1454;height:1187" id="docshape97" coordorigin="0,0" coordsize="1454,1187" path="m1323,0l97,0,55,7,24,28,6,64,0,115,6,165,24,201,55,222,97,229,1129,229,121,850,71,884,32,925,8,977,0,1044,8,1105,32,1150,72,1177,130,1187,1356,1187,1398,1180,1429,1158,1447,1123,1453,1072,1447,1022,1429,985,1398,963,1356,956,348,956,1336,363,1383,332,1420,290,1444,233,1453,156,1445,88,1421,39,1381,10,1323,0xe" filled="true" fillcolor="#ffffff" stroked="false">
              <v:path arrowok="t"/>
              <v:fill type="solid"/>
            </v:shape>
          </v:group>
        </w:pict>
      </w:r>
      <w:r>
        <w:rPr>
          <w:sz w:val="20"/>
        </w:rPr>
      </w:r>
    </w:p>
    <w:p>
      <w:pPr>
        <w:pStyle w:val="BodyText"/>
        <w:rPr>
          <w:b w:val="0"/>
          <w:sz w:val="40"/>
        </w:rPr>
      </w:pPr>
    </w:p>
    <w:p>
      <w:pPr>
        <w:spacing w:line="208" w:lineRule="auto" w:before="321"/>
        <w:ind w:left="850" w:right="4757" w:firstLine="0"/>
        <w:jc w:val="center"/>
        <w:rPr>
          <w:rFonts w:ascii="Domus Semibold"/>
          <w:b w:val="0"/>
          <w:sz w:val="37"/>
        </w:rPr>
      </w:pPr>
      <w:r>
        <w:rPr/>
        <w:pict>
          <v:shape style="position:absolute;margin-left:723.656982pt;margin-top:-3.036243pt;width:71.6pt;height:50.9pt;mso-position-horizontal-relative:page;mso-position-vertical-relative:paragraph;z-index:15746048" id="docshape98" coordorigin="14473,-61" coordsize="1432,1018" path="m14572,-61l14529,-54,14498,-33,14479,2,14473,52,14473,860,14480,902,14500,932,14534,950,14581,956,14627,950,14660,932,14680,902,14687,860,14687,234,15647,877,15686,902,15724,922,15763,936,15805,941,15849,934,15880,913,15898,878,15904,829,15904,47,15898,5,15878,-25,15845,-44,15799,-50,15751,-44,15717,-25,15697,5,15691,47,15691,646,14731,3,14691,-22,14653,-42,14614,-56,14572,-61xe" filled="true" fillcolor="#ffffff" stroked="false">
            <v:path arrowok="t"/>
            <v:fill type="solid"/>
            <w10:wrap type="none"/>
          </v:shape>
        </w:pict>
      </w:r>
      <w:r>
        <w:rPr/>
        <w:pict>
          <v:shape style="position:absolute;margin-left:722.445923pt;margin-top:75.66716pt;width:74pt;height:47.7pt;mso-position-horizontal-relative:page;mso-position-vertical-relative:paragraph;z-index:15746560" id="docshape99" coordorigin="14449,1513" coordsize="1480,954" path="m14669,1513l14586,1559,14523,1650,14493,1718,14469,1794,14454,1878,14449,1967,14454,2050,14467,2128,14489,2200,14520,2266,14559,2323,14606,2373,14661,2412,14723,2442,14793,2460,14869,2467,14943,2461,15007,2443,15064,2415,15113,2379,15157,2336,15194,2287,15228,2234,15257,2178,15284,2121,15333,2008,15357,1955,15408,1863,15468,1799,15545,1775,15602,1785,15649,1815,15687,1863,15711,1929,15719,2011,15714,2074,15700,2133,15678,2190,15649,2247,15633,2276,15621,2299,15623,2374,15691,2428,15733,2436,15760,2431,15810,2393,15871,2291,15898,2221,15915,2151,15925,2080,15929,2011,15924,1929,15910,1853,15888,1784,15858,1722,15820,1667,15775,1622,15724,1585,15666,1558,15602,1541,15532,1535,15462,1542,15401,1559,15347,1587,15260,1666,15224,1715,15192,1768,15164,1824,15137,1881,15088,1994,15063,2047,15009,2139,14942,2203,14856,2227,14789,2214,14734,2179,14693,2124,14667,2053,14658,1969,14665,1895,14684,1829,14712,1768,14746,1712,14765,1682,14779,1659,14787,1638,14790,1619,14779,1579,14750,1546,14711,1522,14669,1513xe" filled="true" fillcolor="#ffffff" stroked="false">
            <v:path arrowok="t"/>
            <v:fill type="solid"/>
            <w10:wrap type="none"/>
          </v:shape>
        </w:pict>
      </w:r>
      <w:r>
        <w:rPr/>
        <w:pict>
          <v:shape style="position:absolute;margin-left:722.336426pt;margin-top:149.341553pt;width:74.2pt;height:69.6pt;mso-position-horizontal-relative:page;mso-position-vertical-relative:paragraph;z-index:15747072" id="docshape100" coordorigin="14447,2987" coordsize="1484,1392" path="m15189,2987l15106,2990,15027,2999,14952,3015,14881,3036,14816,3064,14755,3096,14699,3134,14648,3177,14602,3225,14562,3278,14527,3335,14499,3396,14476,3462,14460,3532,14450,3605,14447,3683,14450,3760,14460,3833,14476,3903,14499,3969,14527,4030,14562,4088,14602,4140,14648,4188,14699,4231,14755,4269,14816,4302,14881,4329,14952,4350,15027,4366,15106,4375,15189,4378,15272,4375,15351,4366,15426,4350,15496,4329,15562,4302,15623,4269,15679,4231,15730,4188,15775,4140,15784,4130,15189,4130,15102,4125,15022,4112,14949,4092,14883,4063,14825,4027,14774,3985,14733,3936,14700,3880,14676,3820,14661,3754,14656,3683,14661,3612,14676,3546,14700,3485,14733,3430,14774,3381,14825,3338,14883,3302,14949,3274,15022,3253,15102,3240,15189,3236,15784,3236,15775,3225,15730,3177,15679,3134,15623,3096,15562,3064,15496,3036,15426,3015,15351,2999,15272,2990,15189,2987xm15784,3236l15189,3236,15276,3240,15356,3253,15429,3274,15495,3302,15553,3338,15603,3381,15645,3430,15678,3485,15702,3546,15717,3612,15722,3683,15717,3754,15702,3820,15678,3880,15645,3936,15603,3985,15553,4027,15495,4063,15429,4092,15356,4112,15276,4125,15189,4130,15784,4130,15816,4088,15850,4030,15879,3969,15901,3903,15917,3833,15927,3760,15931,3683,15927,3605,15917,3532,15901,3462,15879,3396,15850,3335,15816,3278,15784,3236xe" filled="true" fillcolor="#ffffff" stroked="false">
            <v:path arrowok="t"/>
            <v:fill type="solid"/>
            <w10:wrap type="none"/>
          </v:shape>
        </w:pict>
      </w:r>
      <w:r>
        <w:rPr/>
        <w:pict>
          <v:shape style="position:absolute;margin-left:549.907288pt;margin-top:-88.140541pt;width:126.95pt;height:126.95pt;mso-position-horizontal-relative:page;mso-position-vertical-relative:paragraph;z-index:-16275968" id="docshape101" coordorigin="10998,-1763" coordsize="2539,2539" path="m10998,-574l11074,-565,11149,-553,11223,-537,11295,-517,11366,-494,11435,-468,11502,-438,11568,-405,11632,-368,11693,-329,11753,-287,11810,-242,11866,-195,11918,-144,11968,-92,12016,-37,12061,21,12103,80,12142,142,12178,206,12212,271,12241,339,12268,408,12291,479,12311,551,12327,625,12339,700,12348,776,13537,776,13532,700,13525,625,13516,550,13505,476,13492,403,13477,330,13461,258,13442,187,13421,116,13398,47,13374,-22,13348,-90,13320,-157,13290,-223,13258,-288,13225,-352,13190,-415,13154,-477,13116,-538,13076,-598,13035,-656,12992,-714,12948,-770,12902,-825,12855,-879,12807,-932,12757,-983,12705,-1033,12653,-1081,12599,-1128,12544,-1174,12488,-1218,12430,-1261,12371,-1302,12312,-1342,12251,-1380,12189,-1417,12126,-1451,12062,-1485,11997,-1516,11931,-1546,11864,-1574,11796,-1600,11727,-1625,11657,-1647,11587,-1668,11516,-1687,11444,-1704,11371,-1719,11298,-1732,11224,-1742,11149,-1751,11074,-1758,10998,-1763,10998,-574xe" filled="false" stroked="true" strokeweight="3.888pt" strokecolor="#ffffff">
            <v:path arrowok="t"/>
            <v:stroke dashstyle="solid"/>
            <w10:wrap type="none"/>
          </v:shape>
        </w:pict>
      </w:r>
      <w:r>
        <w:rPr/>
        <w:pict>
          <v:shape style="position:absolute;margin-left:410.118286pt;margin-top:-88.140541pt;width:126.95pt;height:126.95pt;mso-position-horizontal-relative:page;mso-position-vertical-relative:paragraph;z-index:-16275456" id="docshape102" coordorigin="8202,-1763" coordsize="2539,2539" path="m10741,-574l10741,-1763,10665,-1758,10590,-1751,10515,-1742,10441,-1732,10368,-1719,10295,-1704,10223,-1687,10152,-1668,10082,-1647,10012,-1625,9943,-1600,9875,-1574,9808,-1546,9742,-1516,9677,-1485,9613,-1451,9550,-1417,9488,-1380,9427,-1342,9367,-1302,9309,-1261,9251,-1218,9195,-1174,9140,-1128,9086,-1081,9033,-1033,8982,-983,8932,-932,8884,-879,8837,-825,8791,-770,8747,-714,8704,-656,8663,-598,8623,-538,8585,-477,8549,-415,8514,-352,8480,-288,8449,-223,8419,-157,8391,-90,8365,-22,8341,47,8318,116,8297,187,8278,258,8262,330,8247,403,8234,476,8223,550,8214,625,8207,700,8202,776,9391,776,9399,702,9411,629,9426,557,9445,486,9466,416,9491,347,9520,279,9551,214,9585,149,9621,87,9661,27,9703,-32,9748,-88,9795,-142,9845,-193,9897,-242,9951,-288,10007,-331,10065,-371,10126,-407,10188,-441,10252,-471,10317,-498,10384,-520,10453,-539,10523,-554,10594,-565,10667,-572,10741,-574xe" filled="false" stroked="true" strokeweight="3.888pt" strokecolor="#ffffff">
            <v:path arrowok="t"/>
            <v:stroke dashstyle="solid"/>
            <w10:wrap type="none"/>
          </v:shape>
        </w:pict>
      </w:r>
      <w:r>
        <w:rPr/>
        <w:pict>
          <v:shape style="position:absolute;margin-left:410.118286pt;margin-top:51.650455pt;width:126.95pt;height:126.95pt;mso-position-horizontal-relative:page;mso-position-vertical-relative:paragraph;z-index:-16274944" id="docshape103" coordorigin="8202,1033" coordsize="2539,2539" path="m10741,2383l10665,2374,10590,2362,10516,2346,10444,2326,10373,2303,10304,2276,10237,2246,10171,2213,10107,2177,10046,2138,9986,2096,9928,2051,9873,2003,9821,1953,9770,1900,9723,1845,9678,1788,9636,1728,9597,1667,9560,1603,9527,1537,9497,1470,9471,1401,9448,1330,9428,1258,9412,1184,9400,1109,9391,1033,8202,1033,8207,1109,8214,1184,8223,1259,8234,1333,8247,1406,8262,1479,8278,1551,8297,1622,8318,1692,8341,1762,8365,1831,8391,1898,8419,1965,8449,2031,8480,2096,8514,2161,8549,2224,8585,2286,8623,2347,8663,2406,8704,2465,8747,2523,8791,2579,8837,2634,8884,2688,8932,2740,8982,2792,9033,2841,9086,2890,9140,2937,9195,2983,9251,3027,9309,3070,9367,3111,9427,3151,9488,3189,9550,3225,9613,3260,9677,3293,9742,3325,9808,3355,9875,3383,9943,3409,10012,3433,10082,3456,10152,3477,10223,3495,10295,3512,10368,3527,10441,3540,10515,3551,10590,3560,10665,3567,10741,3572,10741,2383xe" filled="false" stroked="true" strokeweight="3.888pt" strokecolor="#ffffff">
            <v:path arrowok="t"/>
            <v:stroke dashstyle="solid"/>
            <w10:wrap type="none"/>
          </v:shape>
        </w:pict>
      </w:r>
      <w:r>
        <w:rPr/>
        <w:pict>
          <v:shape style="position:absolute;margin-left:549.907288pt;margin-top:51.650455pt;width:126.95pt;height:126.95pt;mso-position-horizontal-relative:page;mso-position-vertical-relative:paragraph;z-index:-16274432" id="docshape104" coordorigin="10998,1033" coordsize="2539,2539" path="m10998,2383l10998,3571,11074,3567,11149,3560,11224,3551,11298,3540,11371,3527,11444,3512,11516,3495,11587,3477,11657,3456,11727,3433,11796,3409,11864,3383,11931,3355,11997,3325,12062,3293,12126,3260,12189,3225,12251,3189,12312,3151,12371,3111,12430,3070,12488,3027,12544,2983,12599,2937,12653,2890,12705,2841,12757,2792,12807,2740,12855,2688,12902,2634,12948,2579,12992,2523,13035,2465,13076,2406,13116,2347,13154,2286,13190,2224,13225,2161,13258,2096,13290,2031,13320,1965,13348,1898,13374,1831,13398,1762,13421,1692,13442,1622,13461,1551,13477,1479,13492,1406,13505,1333,13516,1259,13525,1184,13532,1109,13537,1033,12348,1033,12339,1109,12327,1184,12311,1258,12291,1330,12268,1401,12241,1470,12212,1537,12178,1603,12142,1667,12103,1728,12061,1788,12016,1845,11968,1900,11918,1953,11866,2003,11810,2051,11753,2096,11693,2138,11632,2177,11568,2213,11502,2246,11435,2276,11366,2303,11295,2326,11223,2346,11149,2362,11074,2374,10998,2383xe" filled="false" stroked="true" strokeweight="3.888pt" strokecolor="#ffffff">
            <v:path arrowok="t"/>
            <v:stroke dashstyle="solid"/>
            <w10:wrap type="none"/>
          </v:shape>
        </w:pict>
      </w:r>
      <w:r>
        <w:rPr/>
        <w:pict>
          <v:shape style="position:absolute;margin-left:584.98429pt;margin-top:-34.64432pt;width:59.25pt;height:18.55pt;mso-position-horizontal-relative:page;mso-position-vertical-relative:paragraph;z-index:15750656;rotation:45" type="#_x0000_t136" fillcolor="#ffffff" stroked="f">
            <o:extrusion v:ext="view" autorotationcenter="t"/>
            <v:textpath style="font-family:&quot;Domus Semibold&quot;;font-size:18pt;v-text-kern:t;mso-text-shadow:auto" string="ENRICH"/>
            <w10:wrap type="none"/>
          </v:shape>
        </w:pict>
      </w:r>
      <w:r>
        <w:rPr/>
        <w:pict>
          <v:shape style="position:absolute;margin-left:440.865729pt;margin-top:109.085107pt;width:60pt;height:18.55pt;mso-position-horizontal-relative:page;mso-position-vertical-relative:paragraph;z-index:15751168;rotation:45" type="#_x0000_t136" fillcolor="#ffffff" stroked="f">
            <o:extrusion v:ext="view" autorotationcenter="t"/>
            <v:textpath style="font-family:&quot;Domus Semibold&quot;;font-size:18pt;v-text-kern:t;mso-text-shadow:auto" string="INSPIRE"/>
            <w10:wrap type="none"/>
          </v:shape>
        </w:pict>
      </w:r>
      <w:r>
        <w:rPr/>
        <w:pict>
          <v:shape style="position:absolute;margin-left:433.529785pt;margin-top:-34.05415pt;width:73.25pt;height:18.55pt;mso-position-horizontal-relative:page;mso-position-vertical-relative:paragraph;z-index:15751680;rotation:315" type="#_x0000_t136" fillcolor="#ffffff" stroked="f">
            <o:extrusion v:ext="view" autorotationcenter="t"/>
            <v:textpath style="font-family:&quot;Domus Semibold&quot;;font-size:18pt;v-text-kern:t;mso-text-shadow:auto" string="EDUCATE"/>
            <w10:wrap type="none"/>
          </v:shape>
        </w:pict>
      </w:r>
      <w:r>
        <w:rPr/>
        <w:pict>
          <v:shape style="position:absolute;margin-left:574.530518pt;margin-top:109.691742pt;width:78.7pt;height:18.55pt;mso-position-horizontal-relative:page;mso-position-vertical-relative:paragraph;z-index:15752192;rotation:315" type="#_x0000_t136" fillcolor="#ffffff" stroked="f">
            <o:extrusion v:ext="view" autorotationcenter="t"/>
            <v:textpath style="font-family:&quot;Domus Semibold&quot;;font-size:18pt;v-text-kern:t;mso-text-shadow:auto" string="CONNECT"/>
            <w10:wrap type="none"/>
          </v:shape>
        </w:pict>
      </w:r>
      <w:r>
        <w:rPr>
          <w:rFonts w:ascii="Domus Semibold"/>
          <w:b w:val="0"/>
          <w:color w:val="FFFFFF"/>
          <w:spacing w:val="-2"/>
          <w:sz w:val="37"/>
        </w:rPr>
        <w:t>OUTSTANDING </w:t>
      </w:r>
      <w:r>
        <w:rPr>
          <w:rFonts w:ascii="Domus Semibold"/>
          <w:b w:val="0"/>
          <w:color w:val="FFFFFF"/>
          <w:sz w:val="37"/>
        </w:rPr>
        <w:t>PUBLIC</w:t>
      </w:r>
      <w:r>
        <w:rPr>
          <w:rFonts w:ascii="Domus Semibold"/>
          <w:b w:val="0"/>
          <w:color w:val="FFFFFF"/>
          <w:spacing w:val="-19"/>
          <w:sz w:val="37"/>
        </w:rPr>
        <w:t> </w:t>
      </w:r>
      <w:r>
        <w:rPr>
          <w:rFonts w:ascii="Domus Semibold"/>
          <w:b w:val="0"/>
          <w:color w:val="FFFFFF"/>
          <w:sz w:val="37"/>
        </w:rPr>
        <w:t>SECTOR </w:t>
      </w:r>
      <w:r>
        <w:rPr>
          <w:rFonts w:ascii="Domus Semibold"/>
          <w:b w:val="0"/>
          <w:color w:val="FFFFFF"/>
          <w:spacing w:val="-2"/>
          <w:sz w:val="37"/>
        </w:rPr>
        <w:t>LEADERSHIP</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3"/>
        </w:rPr>
      </w:pPr>
      <w:r>
        <w:rPr/>
        <w:pict>
          <v:shape style="position:absolute;margin-left:722.666016pt;margin-top:15.033pt;width:73.55pt;height:59.6pt;mso-position-horizontal-relative:page;mso-position-vertical-relative:paragraph;z-index:-15712256;mso-wrap-distance-left:0;mso-wrap-distance-right:0" id="docshape105" coordorigin="14453,301" coordsize="1471,1192" path="m15189,301l15102,304,15021,314,14945,331,14874,354,14808,383,14748,418,14693,458,14644,503,14600,553,14561,608,14529,667,14502,730,14481,796,14466,867,14456,940,14453,1016,14457,1098,14466,1178,14480,1254,14498,1322,14519,1380,14548,1434,14621,1487,14671,1492,15092,1492,15147,1485,15186,1462,15208,1424,15215,1369,15215,1045,15188,972,15107,948,15026,972,14999,1045,14999,1254,14702,1254,14687,1205,14674,1148,14666,1087,14662,1023,14667,948,14681,879,14704,814,14736,756,14777,704,14827,659,14884,621,14950,590,15024,568,15106,554,15195,549,15282,554,15362,567,15434,588,15498,618,15554,654,15602,698,15641,748,15672,805,15695,867,15708,935,15713,1007,15708,1080,15695,1147,15675,1210,15647,1267,15611,1327,15600,1350,15607,1412,15671,1470,15711,1479,15741,1472,15801,1421,15865,1310,15891,1241,15909,1167,15920,1089,15924,1007,15921,932,15912,859,15897,790,15875,724,15848,662,15816,604,15777,550,15733,500,15683,456,15628,416,15568,382,15502,354,15432,331,15356,314,15275,304,15189,301xe" filled="true" fillcolor="#ffffff" stroked="false">
            <v:path arrowok="t"/>
            <v:fill type="solid"/>
            <w10:wrap type="topAndBottom"/>
          </v:shape>
        </w:pict>
      </w:r>
    </w:p>
    <w:p>
      <w:pPr>
        <w:spacing w:after="0"/>
        <w:rPr>
          <w:rFonts w:ascii="Domus Semibold"/>
          <w:sz w:val="23"/>
        </w:rPr>
        <w:sectPr>
          <w:type w:val="continuous"/>
          <w:pgSz w:w="16840" w:h="11910" w:orient="landscape"/>
          <w:pgMar w:top="1340" w:bottom="280" w:left="0" w:right="0"/>
          <w:cols w:num="3" w:equalWidth="0">
            <w:col w:w="3738" w:space="40"/>
            <w:col w:w="3432" w:space="1587"/>
            <w:col w:w="8043"/>
          </w:cols>
        </w:sectPr>
      </w:pPr>
    </w:p>
    <w:p>
      <w:pPr>
        <w:pStyle w:val="BodyText"/>
        <w:rPr>
          <w:rFonts w:ascii="Domus Semibold"/>
          <w:b w:val="0"/>
          <w:sz w:val="20"/>
        </w:rPr>
      </w:pPr>
      <w:r>
        <w:rPr/>
        <w:pict>
          <v:shape style="position:absolute;margin-left:42.519699pt;margin-top:39.792103pt;width:153.2pt;height:11.2pt;mso-position-horizontal-relative:page;mso-position-vertical-relative:page;z-index:-16271360" type="#_x0000_t202" id="docshape106" filled="false" stroked="false">
            <v:textbox inset="0,0,0,0">
              <w:txbxContent>
                <w:p>
                  <w:pPr>
                    <w:spacing w:line="223" w:lineRule="exact" w:before="0"/>
                    <w:ind w:left="0" w:right="0" w:firstLine="0"/>
                    <w:jc w:val="left"/>
                    <w:rPr>
                      <w:b w:val="0"/>
                      <w:sz w:val="16"/>
                    </w:rPr>
                  </w:pPr>
                  <w:r>
                    <w:rPr>
                      <w:rFonts w:ascii="Apercu"/>
                      <w:b/>
                      <w:color w:val="231F20"/>
                      <w:sz w:val="16"/>
                    </w:rPr>
                    <w:t>18</w:t>
                  </w:r>
                  <w:r>
                    <w:rPr>
                      <w:rFonts w:ascii="Apercu"/>
                      <w:b/>
                      <w:color w:val="231F20"/>
                      <w:spacing w:val="33"/>
                      <w:sz w:val="16"/>
                    </w:rPr>
                    <w:t> </w:t>
                  </w:r>
                  <w:r>
                    <w:rPr>
                      <w:b w:val="0"/>
                      <w:color w:val="231F20"/>
                      <w:sz w:val="16"/>
                    </w:rPr>
                    <w:t>Executive</w:t>
                  </w:r>
                  <w:r>
                    <w:rPr>
                      <w:b w:val="0"/>
                      <w:color w:val="231F20"/>
                      <w:spacing w:val="-4"/>
                      <w:sz w:val="16"/>
                    </w:rPr>
                    <w:t> </w:t>
                  </w:r>
                  <w:r>
                    <w:rPr>
                      <w:b w:val="0"/>
                      <w:color w:val="231F20"/>
                      <w:sz w:val="16"/>
                    </w:rPr>
                    <w:t>Master</w:t>
                  </w:r>
                  <w:r>
                    <w:rPr>
                      <w:b w:val="0"/>
                      <w:color w:val="231F20"/>
                      <w:spacing w:val="-3"/>
                      <w:sz w:val="16"/>
                    </w:rPr>
                    <w:t> </w:t>
                  </w:r>
                  <w:r>
                    <w:rPr>
                      <w:b w:val="0"/>
                      <w:color w:val="231F20"/>
                      <w:sz w:val="16"/>
                    </w:rPr>
                    <w:t>of</w:t>
                  </w:r>
                  <w:r>
                    <w:rPr>
                      <w:b w:val="0"/>
                      <w:color w:val="231F20"/>
                      <w:spacing w:val="-4"/>
                      <w:sz w:val="16"/>
                    </w:rPr>
                    <w:t> </w:t>
                  </w:r>
                  <w:r>
                    <w:rPr>
                      <w:b w:val="0"/>
                      <w:color w:val="231F20"/>
                      <w:sz w:val="16"/>
                    </w:rPr>
                    <w:t>Public</w:t>
                  </w:r>
                  <w:r>
                    <w:rPr>
                      <w:b w:val="0"/>
                      <w:color w:val="231F20"/>
                      <w:spacing w:val="-3"/>
                      <w:sz w:val="16"/>
                    </w:rPr>
                    <w:t> </w:t>
                  </w:r>
                  <w:r>
                    <w:rPr>
                      <w:b w:val="0"/>
                      <w:color w:val="231F20"/>
                      <w:spacing w:val="-2"/>
                      <w:sz w:val="16"/>
                    </w:rPr>
                    <w:t>Administration</w:t>
                  </w:r>
                </w:p>
              </w:txbxContent>
            </v:textbox>
            <w10:wrap type="none"/>
          </v:shape>
        </w:pict>
      </w:r>
      <w:r>
        <w:rPr/>
        <w:pict>
          <v:group style="position:absolute;margin-left:0pt;margin-top:.001001pt;width:841.9pt;height:595.3pt;mso-position-horizontal-relative:page;mso-position-vertical-relative:page;z-index:-16270848" id="docshapegroup107" coordorigin="0,0" coordsize="16838,11906">
            <v:shape style="position:absolute;left:0;top:0;width:16838;height:11906" type="#_x0000_t75" id="docshape108" stroked="false">
              <v:imagedata r:id="rId49" o:title=""/>
            </v:shape>
            <v:shape style="position:absolute;left:2929;top:3051;width:4647;height:3838" id="docshape109" coordorigin="2929,3051" coordsize="4647,3838" path="m7575,3177l7490,3068,7448,3051,7370,3051,7370,3313,7370,5429,7365,5452,7353,5471,7334,5484,7310,5488,6251,5488,6217,5485,6165,5490,6128,5506,6103,5532,6086,5568,5707,6601,5331,5568,5314,5533,5289,5507,5252,5491,5195,5485,5160,5488,3194,5488,3171,5484,3152,5471,3139,5452,3134,5429,3134,3313,3139,3290,3152,3271,3171,3259,3194,3254,6509,3254,7102,3254,7310,3254,7334,3259,7353,3271,7365,3290,7370,3313,7370,3051,7102,3051,6509,3051,3056,3051,3045,3052,2947,3135,2929,3177,2929,5565,3014,5674,3056,5691,5126,5691,5535,6767,5562,6825,5594,6862,5639,6882,5701,6888,5763,6882,5807,6862,5840,6825,5866,6767,6282,5691,7448,5691,7558,5607,7575,5565,7575,3177xe" filled="true" fillcolor="#ffffff" stroked="false">
              <v:path arrowok="t"/>
              <v:fill type="solid"/>
            </v:shape>
            <v:shape style="position:absolute;left:1091;top:9379;width:134;height:258" type="#_x0000_t75" id="docshape110" stroked="false">
              <v:imagedata r:id="rId50" o:title=""/>
            </v:shape>
            <v:shape style="position:absolute;left:1408;top:9385;width:311;height:253" type="#_x0000_t75" id="docshape111" stroked="false">
              <v:imagedata r:id="rId51" o:title=""/>
            </v:shape>
            <v:shape style="position:absolute;left:1882;top:9379;width:258;height:258" type="#_x0000_t75" id="docshape112" stroked="false">
              <v:imagedata r:id="rId48" o:title=""/>
            </v:shape>
            <w10:wrap type="none"/>
          </v:group>
        </w:pic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2"/>
        <w:rPr>
          <w:rFonts w:ascii="Domus Semibold"/>
          <w:b w:val="0"/>
        </w:rPr>
      </w:pPr>
    </w:p>
    <w:p>
      <w:pPr>
        <w:pStyle w:val="Heading1"/>
        <w:spacing w:before="4"/>
        <w:ind w:left="1091"/>
        <w:rPr>
          <w:b w:val="0"/>
        </w:rPr>
      </w:pPr>
      <w:r>
        <w:rPr>
          <w:b w:val="0"/>
          <w:color w:val="FFFFFF"/>
        </w:rPr>
        <w:t>Find</w:t>
      </w:r>
      <w:r>
        <w:rPr>
          <w:b w:val="0"/>
          <w:color w:val="FFFFFF"/>
          <w:spacing w:val="-2"/>
        </w:rPr>
        <w:t> </w:t>
      </w:r>
      <w:r>
        <w:rPr>
          <w:b w:val="0"/>
          <w:color w:val="FFFFFF"/>
        </w:rPr>
        <w:t>out </w:t>
      </w:r>
      <w:r>
        <w:rPr>
          <w:b w:val="0"/>
          <w:color w:val="FFFFFF"/>
          <w:spacing w:val="-4"/>
        </w:rPr>
        <w:t>more</w:t>
      </w:r>
    </w:p>
    <w:p>
      <w:pPr>
        <w:pStyle w:val="Heading3"/>
        <w:spacing w:line="196" w:lineRule="auto" w:before="190"/>
        <w:ind w:left="1091" w:right="10225"/>
        <w:rPr>
          <w:b w:val="0"/>
        </w:rPr>
      </w:pPr>
      <w:r>
        <w:rPr>
          <w:b w:val="0"/>
          <w:color w:val="FFFFFF"/>
        </w:rPr>
        <w:t>For more information, email </w:t>
      </w:r>
      <w:hyperlink r:id="rId22">
        <w:r>
          <w:rPr>
            <w:b w:val="0"/>
            <w:color w:val="FFFFFF"/>
            <w:spacing w:val="-2"/>
          </w:rPr>
          <w:t>programs_team@anzsog.edu.au</w:t>
        </w:r>
      </w:hyperlink>
    </w:p>
    <w:p>
      <w:pPr>
        <w:spacing w:before="172"/>
        <w:ind w:left="1091" w:right="0" w:firstLine="0"/>
        <w:jc w:val="left"/>
        <w:rPr>
          <w:rFonts w:ascii="Domus Semibold"/>
          <w:b w:val="0"/>
          <w:sz w:val="22"/>
        </w:rPr>
      </w:pPr>
      <w:hyperlink r:id="rId52">
        <w:r>
          <w:rPr>
            <w:rFonts w:ascii="Domus Semibold"/>
            <w:b w:val="0"/>
            <w:color w:val="FFFFFF"/>
            <w:spacing w:val="-2"/>
            <w:sz w:val="22"/>
          </w:rPr>
          <w:t>WWW.ANZSOG.EDU.AU</w:t>
        </w:r>
      </w:hyperlink>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9"/>
        <w:rPr>
          <w:rFonts w:ascii="Domus Semibold"/>
          <w:b w:val="0"/>
          <w:sz w:val="19"/>
        </w:rPr>
      </w:pPr>
    </w:p>
    <w:p>
      <w:pPr>
        <w:spacing w:before="79"/>
        <w:ind w:left="14698" w:right="848" w:firstLine="517"/>
        <w:jc w:val="right"/>
        <w:rPr>
          <w:rFonts w:ascii="Domus Semibold"/>
          <w:b w:val="0"/>
          <w:sz w:val="16"/>
        </w:rPr>
      </w:pPr>
      <w:r>
        <w:rPr>
          <w:rFonts w:ascii="Domus Semibold"/>
          <w:b w:val="0"/>
          <w:color w:val="FFFFFF"/>
          <w:spacing w:val="-2"/>
          <w:sz w:val="16"/>
        </w:rPr>
        <w:t>Romy</w:t>
      </w:r>
      <w:r>
        <w:rPr>
          <w:rFonts w:ascii="Domus Semibold"/>
          <w:b w:val="0"/>
          <w:color w:val="FFFFFF"/>
          <w:spacing w:val="-7"/>
          <w:sz w:val="16"/>
        </w:rPr>
        <w:t> </w:t>
      </w:r>
      <w:r>
        <w:rPr>
          <w:rFonts w:ascii="Domus Semibold"/>
          <w:b w:val="0"/>
          <w:color w:val="FFFFFF"/>
          <w:spacing w:val="-2"/>
          <w:sz w:val="16"/>
        </w:rPr>
        <w:t>Zwier</w:t>
      </w:r>
      <w:r>
        <w:rPr>
          <w:rFonts w:ascii="Domus Semibold"/>
          <w:b w:val="0"/>
          <w:color w:val="FFFFFF"/>
          <w:spacing w:val="40"/>
          <w:sz w:val="16"/>
        </w:rPr>
        <w:t> </w:t>
      </w:r>
      <w:r>
        <w:rPr>
          <w:rFonts w:ascii="Domus Semibold"/>
          <w:b w:val="0"/>
          <w:color w:val="FFFFFF"/>
          <w:sz w:val="16"/>
        </w:rPr>
        <w:t>EMPA</w:t>
      </w:r>
      <w:r>
        <w:rPr>
          <w:rFonts w:ascii="Domus Semibold"/>
          <w:b w:val="0"/>
          <w:color w:val="FFFFFF"/>
          <w:spacing w:val="-4"/>
          <w:sz w:val="16"/>
        </w:rPr>
        <w:t> </w:t>
      </w:r>
      <w:r>
        <w:rPr>
          <w:rFonts w:ascii="Domus Semibold"/>
          <w:b w:val="0"/>
          <w:color w:val="FFFFFF"/>
          <w:sz w:val="16"/>
        </w:rPr>
        <w:t>Class</w:t>
      </w:r>
      <w:r>
        <w:rPr>
          <w:rFonts w:ascii="Domus Semibold"/>
          <w:b w:val="0"/>
          <w:color w:val="FFFFFF"/>
          <w:spacing w:val="-4"/>
          <w:sz w:val="16"/>
        </w:rPr>
        <w:t> </w:t>
      </w:r>
      <w:r>
        <w:rPr>
          <w:rFonts w:ascii="Domus Semibold"/>
          <w:b w:val="0"/>
          <w:color w:val="FFFFFF"/>
          <w:sz w:val="16"/>
        </w:rPr>
        <w:t>of</w:t>
      </w:r>
      <w:r>
        <w:rPr>
          <w:rFonts w:ascii="Domus Semibold"/>
          <w:b w:val="0"/>
          <w:color w:val="FFFFFF"/>
          <w:spacing w:val="-3"/>
          <w:sz w:val="16"/>
        </w:rPr>
        <w:t> </w:t>
      </w:r>
      <w:r>
        <w:rPr>
          <w:rFonts w:ascii="Domus Semibold"/>
          <w:b w:val="0"/>
          <w:color w:val="FFFFFF"/>
          <w:spacing w:val="-4"/>
          <w:sz w:val="16"/>
        </w:rPr>
        <w:t>2019</w:t>
      </w:r>
    </w:p>
    <w:p>
      <w:pPr>
        <w:spacing w:before="0"/>
        <w:ind w:left="14323" w:right="848" w:firstLine="1090"/>
        <w:jc w:val="right"/>
        <w:rPr>
          <w:rFonts w:ascii="Domus Semibold"/>
          <w:b w:val="0"/>
          <w:sz w:val="16"/>
        </w:rPr>
      </w:pPr>
      <w:r>
        <w:rPr>
          <w:rFonts w:ascii="Domus Semibold"/>
          <w:b w:val="0"/>
          <w:color w:val="FFFFFF"/>
          <w:spacing w:val="-2"/>
          <w:sz w:val="16"/>
        </w:rPr>
        <w:t>Manager</w:t>
      </w:r>
      <w:r>
        <w:rPr>
          <w:rFonts w:ascii="Domus Semibold"/>
          <w:b w:val="0"/>
          <w:color w:val="FFFFFF"/>
          <w:spacing w:val="40"/>
          <w:sz w:val="16"/>
        </w:rPr>
        <w:t> </w:t>
      </w:r>
      <w:r>
        <w:rPr>
          <w:rFonts w:ascii="Domus Semibold"/>
          <w:b w:val="0"/>
          <w:color w:val="FFFFFF"/>
          <w:sz w:val="16"/>
        </w:rPr>
        <w:t>Department</w:t>
      </w:r>
      <w:r>
        <w:rPr>
          <w:rFonts w:ascii="Domus Semibold"/>
          <w:b w:val="0"/>
          <w:color w:val="FFFFFF"/>
          <w:spacing w:val="-9"/>
          <w:sz w:val="16"/>
        </w:rPr>
        <w:t> </w:t>
      </w:r>
      <w:r>
        <w:rPr>
          <w:rFonts w:ascii="Domus Semibold"/>
          <w:b w:val="0"/>
          <w:color w:val="FFFFFF"/>
          <w:sz w:val="16"/>
        </w:rPr>
        <w:t>of</w:t>
      </w:r>
      <w:r>
        <w:rPr>
          <w:rFonts w:ascii="Domus Semibold"/>
          <w:b w:val="0"/>
          <w:color w:val="FFFFFF"/>
          <w:spacing w:val="-8"/>
          <w:sz w:val="16"/>
        </w:rPr>
        <w:t> </w:t>
      </w:r>
      <w:r>
        <w:rPr>
          <w:rFonts w:ascii="Domus Semibold"/>
          <w:b w:val="0"/>
          <w:color w:val="FFFFFF"/>
          <w:sz w:val="16"/>
        </w:rPr>
        <w:t>Education</w:t>
      </w:r>
      <w:r>
        <w:rPr>
          <w:rFonts w:ascii="Domus Semibold"/>
          <w:b w:val="0"/>
          <w:color w:val="FFFFFF"/>
          <w:spacing w:val="40"/>
          <w:sz w:val="16"/>
        </w:rPr>
        <w:t> </w:t>
      </w:r>
      <w:r>
        <w:rPr>
          <w:rFonts w:ascii="Domus Semibold"/>
          <w:b w:val="0"/>
          <w:color w:val="FFFFFF"/>
          <w:sz w:val="16"/>
        </w:rPr>
        <w:t>and Training (VIC)</w:t>
      </w:r>
    </w:p>
    <w:sectPr>
      <w:pgSz w:w="16840" w:h="11910" w:orient="landscape"/>
      <w:pgMar w:top="13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percu Light">
    <w:altName w:val="Apercu Light"/>
    <w:charset w:val="0"/>
    <w:family w:val="swiss"/>
    <w:pitch w:val="variable"/>
  </w:font>
  <w:font w:name="Apercu Medium">
    <w:altName w:val="Apercu Medium"/>
    <w:charset w:val="0"/>
    <w:family w:val="swiss"/>
    <w:pitch w:val="variable"/>
  </w:font>
  <w:font w:name="Apercu">
    <w:altName w:val="Apercu"/>
    <w:charset w:val="0"/>
    <w:family w:val="swiss"/>
    <w:pitch w:val="variable"/>
  </w:font>
  <w:font w:name="Domus">
    <w:altName w:val="Domus"/>
    <w:charset w:val="0"/>
    <w:family w:val="modern"/>
    <w:pitch w:val="variable"/>
  </w:font>
  <w:font w:name="Domus Semibold">
    <w:altName w:val="Domus Semibold"/>
    <w:charset w:val="0"/>
    <w:family w:val="moder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gt;"/>
      <w:lvlJc w:val="left"/>
      <w:pPr>
        <w:ind w:left="674" w:hanging="171"/>
      </w:pPr>
      <w:rPr>
        <w:rFonts w:hint="default" w:ascii="Apercu Medium" w:hAnsi="Apercu Medium" w:eastAsia="Apercu Medium" w:cs="Apercu Medium"/>
        <w:b w:val="0"/>
        <w:bCs w:val="0"/>
        <w:i w:val="0"/>
        <w:iCs w:val="0"/>
        <w:color w:val="FFFFFF"/>
        <w:w w:val="100"/>
        <w:sz w:val="18"/>
        <w:szCs w:val="18"/>
        <w:lang w:val="en-US" w:eastAsia="en-US" w:bidi="ar-SA"/>
      </w:rPr>
    </w:lvl>
    <w:lvl w:ilvl="1">
      <w:start w:val="0"/>
      <w:numFmt w:val="bullet"/>
      <w:lvlText w:val="•"/>
      <w:lvlJc w:val="left"/>
      <w:pPr>
        <w:ind w:left="1637" w:hanging="171"/>
      </w:pPr>
      <w:rPr>
        <w:rFonts w:hint="default"/>
        <w:lang w:val="en-US" w:eastAsia="en-US" w:bidi="ar-SA"/>
      </w:rPr>
    </w:lvl>
    <w:lvl w:ilvl="2">
      <w:start w:val="0"/>
      <w:numFmt w:val="bullet"/>
      <w:lvlText w:val="•"/>
      <w:lvlJc w:val="left"/>
      <w:pPr>
        <w:ind w:left="2595" w:hanging="171"/>
      </w:pPr>
      <w:rPr>
        <w:rFonts w:hint="default"/>
        <w:lang w:val="en-US" w:eastAsia="en-US" w:bidi="ar-SA"/>
      </w:rPr>
    </w:lvl>
    <w:lvl w:ilvl="3">
      <w:start w:val="0"/>
      <w:numFmt w:val="bullet"/>
      <w:lvlText w:val="•"/>
      <w:lvlJc w:val="left"/>
      <w:pPr>
        <w:ind w:left="3552" w:hanging="171"/>
      </w:pPr>
      <w:rPr>
        <w:rFonts w:hint="default"/>
        <w:lang w:val="en-US" w:eastAsia="en-US" w:bidi="ar-SA"/>
      </w:rPr>
    </w:lvl>
    <w:lvl w:ilvl="4">
      <w:start w:val="0"/>
      <w:numFmt w:val="bullet"/>
      <w:lvlText w:val="•"/>
      <w:lvlJc w:val="left"/>
      <w:pPr>
        <w:ind w:left="4510" w:hanging="171"/>
      </w:pPr>
      <w:rPr>
        <w:rFonts w:hint="default"/>
        <w:lang w:val="en-US" w:eastAsia="en-US" w:bidi="ar-SA"/>
      </w:rPr>
    </w:lvl>
    <w:lvl w:ilvl="5">
      <w:start w:val="0"/>
      <w:numFmt w:val="bullet"/>
      <w:lvlText w:val="•"/>
      <w:lvlJc w:val="left"/>
      <w:pPr>
        <w:ind w:left="5467" w:hanging="171"/>
      </w:pPr>
      <w:rPr>
        <w:rFonts w:hint="default"/>
        <w:lang w:val="en-US" w:eastAsia="en-US" w:bidi="ar-SA"/>
      </w:rPr>
    </w:lvl>
    <w:lvl w:ilvl="6">
      <w:start w:val="0"/>
      <w:numFmt w:val="bullet"/>
      <w:lvlText w:val="•"/>
      <w:lvlJc w:val="left"/>
      <w:pPr>
        <w:ind w:left="6425" w:hanging="171"/>
      </w:pPr>
      <w:rPr>
        <w:rFonts w:hint="default"/>
        <w:lang w:val="en-US" w:eastAsia="en-US" w:bidi="ar-SA"/>
      </w:rPr>
    </w:lvl>
    <w:lvl w:ilvl="7">
      <w:start w:val="0"/>
      <w:numFmt w:val="bullet"/>
      <w:lvlText w:val="•"/>
      <w:lvlJc w:val="left"/>
      <w:pPr>
        <w:ind w:left="7382" w:hanging="171"/>
      </w:pPr>
      <w:rPr>
        <w:rFonts w:hint="default"/>
        <w:lang w:val="en-US" w:eastAsia="en-US" w:bidi="ar-SA"/>
      </w:rPr>
    </w:lvl>
    <w:lvl w:ilvl="8">
      <w:start w:val="0"/>
      <w:numFmt w:val="bullet"/>
      <w:lvlText w:val="•"/>
      <w:lvlJc w:val="left"/>
      <w:pPr>
        <w:ind w:left="8340" w:hanging="171"/>
      </w:pPr>
      <w:rPr>
        <w:rFonts w:hint="default"/>
        <w:lang w:val="en-US" w:eastAsia="en-US" w:bidi="ar-SA"/>
      </w:rPr>
    </w:lvl>
  </w:abstractNum>
  <w:abstractNum w:abstractNumId="4">
    <w:multiLevelType w:val="hybridMultilevel"/>
    <w:lvl w:ilvl="0">
      <w:start w:val="0"/>
      <w:numFmt w:val="bullet"/>
      <w:lvlText w:val="&gt;"/>
      <w:lvlJc w:val="left"/>
      <w:pPr>
        <w:ind w:left="481" w:hanging="171"/>
      </w:pPr>
      <w:rPr>
        <w:rFonts w:hint="default" w:ascii="Domus Semibold" w:hAnsi="Domus Semibold" w:eastAsia="Domus Semibold" w:cs="Domus Semibold"/>
        <w:b w:val="0"/>
        <w:bCs w:val="0"/>
        <w:i w:val="0"/>
        <w:iCs w:val="0"/>
        <w:color w:val="FFFFFF"/>
        <w:w w:val="100"/>
        <w:sz w:val="21"/>
        <w:szCs w:val="21"/>
        <w:lang w:val="en-US" w:eastAsia="en-US" w:bidi="ar-SA"/>
      </w:rPr>
    </w:lvl>
    <w:lvl w:ilvl="1">
      <w:start w:val="0"/>
      <w:numFmt w:val="bullet"/>
      <w:lvlText w:val="•"/>
      <w:lvlJc w:val="left"/>
      <w:pPr>
        <w:ind w:left="797" w:hanging="171"/>
      </w:pPr>
      <w:rPr>
        <w:rFonts w:hint="default"/>
        <w:lang w:val="en-US" w:eastAsia="en-US" w:bidi="ar-SA"/>
      </w:rPr>
    </w:lvl>
    <w:lvl w:ilvl="2">
      <w:start w:val="0"/>
      <w:numFmt w:val="bullet"/>
      <w:lvlText w:val="•"/>
      <w:lvlJc w:val="left"/>
      <w:pPr>
        <w:ind w:left="1115" w:hanging="171"/>
      </w:pPr>
      <w:rPr>
        <w:rFonts w:hint="default"/>
        <w:lang w:val="en-US" w:eastAsia="en-US" w:bidi="ar-SA"/>
      </w:rPr>
    </w:lvl>
    <w:lvl w:ilvl="3">
      <w:start w:val="0"/>
      <w:numFmt w:val="bullet"/>
      <w:lvlText w:val="•"/>
      <w:lvlJc w:val="left"/>
      <w:pPr>
        <w:ind w:left="1433" w:hanging="171"/>
      </w:pPr>
      <w:rPr>
        <w:rFonts w:hint="default"/>
        <w:lang w:val="en-US" w:eastAsia="en-US" w:bidi="ar-SA"/>
      </w:rPr>
    </w:lvl>
    <w:lvl w:ilvl="4">
      <w:start w:val="0"/>
      <w:numFmt w:val="bullet"/>
      <w:lvlText w:val="•"/>
      <w:lvlJc w:val="left"/>
      <w:pPr>
        <w:ind w:left="1750" w:hanging="171"/>
      </w:pPr>
      <w:rPr>
        <w:rFonts w:hint="default"/>
        <w:lang w:val="en-US" w:eastAsia="en-US" w:bidi="ar-SA"/>
      </w:rPr>
    </w:lvl>
    <w:lvl w:ilvl="5">
      <w:start w:val="0"/>
      <w:numFmt w:val="bullet"/>
      <w:lvlText w:val="•"/>
      <w:lvlJc w:val="left"/>
      <w:pPr>
        <w:ind w:left="2068" w:hanging="171"/>
      </w:pPr>
      <w:rPr>
        <w:rFonts w:hint="default"/>
        <w:lang w:val="en-US" w:eastAsia="en-US" w:bidi="ar-SA"/>
      </w:rPr>
    </w:lvl>
    <w:lvl w:ilvl="6">
      <w:start w:val="0"/>
      <w:numFmt w:val="bullet"/>
      <w:lvlText w:val="•"/>
      <w:lvlJc w:val="left"/>
      <w:pPr>
        <w:ind w:left="2386" w:hanging="171"/>
      </w:pPr>
      <w:rPr>
        <w:rFonts w:hint="default"/>
        <w:lang w:val="en-US" w:eastAsia="en-US" w:bidi="ar-SA"/>
      </w:rPr>
    </w:lvl>
    <w:lvl w:ilvl="7">
      <w:start w:val="0"/>
      <w:numFmt w:val="bullet"/>
      <w:lvlText w:val="•"/>
      <w:lvlJc w:val="left"/>
      <w:pPr>
        <w:ind w:left="2703" w:hanging="171"/>
      </w:pPr>
      <w:rPr>
        <w:rFonts w:hint="default"/>
        <w:lang w:val="en-US" w:eastAsia="en-US" w:bidi="ar-SA"/>
      </w:rPr>
    </w:lvl>
    <w:lvl w:ilvl="8">
      <w:start w:val="0"/>
      <w:numFmt w:val="bullet"/>
      <w:lvlText w:val="•"/>
      <w:lvlJc w:val="left"/>
      <w:pPr>
        <w:ind w:left="3021" w:hanging="171"/>
      </w:pPr>
      <w:rPr>
        <w:rFonts w:hint="default"/>
        <w:lang w:val="en-US" w:eastAsia="en-US" w:bidi="ar-SA"/>
      </w:rPr>
    </w:lvl>
  </w:abstractNum>
  <w:abstractNum w:abstractNumId="3">
    <w:multiLevelType w:val="hybridMultilevel"/>
    <w:lvl w:ilvl="0">
      <w:start w:val="17"/>
      <w:numFmt w:val="decimal"/>
      <w:lvlText w:val="%1"/>
      <w:lvlJc w:val="left"/>
      <w:pPr>
        <w:ind w:left="1290" w:hanging="440"/>
        <w:jc w:val="left"/>
      </w:pPr>
      <w:rPr>
        <w:rFonts w:hint="default" w:ascii="Apercu Medium" w:hAnsi="Apercu Medium" w:eastAsia="Apercu Medium" w:cs="Apercu Medium"/>
        <w:b w:val="0"/>
        <w:bCs w:val="0"/>
        <w:i w:val="0"/>
        <w:iCs w:val="0"/>
        <w:color w:val="231F20"/>
        <w:w w:val="100"/>
        <w:sz w:val="18"/>
        <w:szCs w:val="18"/>
        <w:lang w:val="en-US" w:eastAsia="en-US" w:bidi="ar-SA"/>
      </w:rPr>
    </w:lvl>
    <w:lvl w:ilvl="1">
      <w:start w:val="0"/>
      <w:numFmt w:val="bullet"/>
      <w:lvlText w:val="•"/>
      <w:lvlJc w:val="left"/>
      <w:pPr>
        <w:ind w:left="1579" w:hanging="440"/>
      </w:pPr>
      <w:rPr>
        <w:rFonts w:hint="default"/>
        <w:lang w:val="en-US" w:eastAsia="en-US" w:bidi="ar-SA"/>
      </w:rPr>
    </w:lvl>
    <w:lvl w:ilvl="2">
      <w:start w:val="0"/>
      <w:numFmt w:val="bullet"/>
      <w:lvlText w:val="•"/>
      <w:lvlJc w:val="left"/>
      <w:pPr>
        <w:ind w:left="1859" w:hanging="440"/>
      </w:pPr>
      <w:rPr>
        <w:rFonts w:hint="default"/>
        <w:lang w:val="en-US" w:eastAsia="en-US" w:bidi="ar-SA"/>
      </w:rPr>
    </w:lvl>
    <w:lvl w:ilvl="3">
      <w:start w:val="0"/>
      <w:numFmt w:val="bullet"/>
      <w:lvlText w:val="•"/>
      <w:lvlJc w:val="left"/>
      <w:pPr>
        <w:ind w:left="2139" w:hanging="440"/>
      </w:pPr>
      <w:rPr>
        <w:rFonts w:hint="default"/>
        <w:lang w:val="en-US" w:eastAsia="en-US" w:bidi="ar-SA"/>
      </w:rPr>
    </w:lvl>
    <w:lvl w:ilvl="4">
      <w:start w:val="0"/>
      <w:numFmt w:val="bullet"/>
      <w:lvlText w:val="•"/>
      <w:lvlJc w:val="left"/>
      <w:pPr>
        <w:ind w:left="2419" w:hanging="440"/>
      </w:pPr>
      <w:rPr>
        <w:rFonts w:hint="default"/>
        <w:lang w:val="en-US" w:eastAsia="en-US" w:bidi="ar-SA"/>
      </w:rPr>
    </w:lvl>
    <w:lvl w:ilvl="5">
      <w:start w:val="0"/>
      <w:numFmt w:val="bullet"/>
      <w:lvlText w:val="•"/>
      <w:lvlJc w:val="left"/>
      <w:pPr>
        <w:ind w:left="2698" w:hanging="440"/>
      </w:pPr>
      <w:rPr>
        <w:rFonts w:hint="default"/>
        <w:lang w:val="en-US" w:eastAsia="en-US" w:bidi="ar-SA"/>
      </w:rPr>
    </w:lvl>
    <w:lvl w:ilvl="6">
      <w:start w:val="0"/>
      <w:numFmt w:val="bullet"/>
      <w:lvlText w:val="•"/>
      <w:lvlJc w:val="left"/>
      <w:pPr>
        <w:ind w:left="2978" w:hanging="440"/>
      </w:pPr>
      <w:rPr>
        <w:rFonts w:hint="default"/>
        <w:lang w:val="en-US" w:eastAsia="en-US" w:bidi="ar-SA"/>
      </w:rPr>
    </w:lvl>
    <w:lvl w:ilvl="7">
      <w:start w:val="0"/>
      <w:numFmt w:val="bullet"/>
      <w:lvlText w:val="•"/>
      <w:lvlJc w:val="left"/>
      <w:pPr>
        <w:ind w:left="3258" w:hanging="440"/>
      </w:pPr>
      <w:rPr>
        <w:rFonts w:hint="default"/>
        <w:lang w:val="en-US" w:eastAsia="en-US" w:bidi="ar-SA"/>
      </w:rPr>
    </w:lvl>
    <w:lvl w:ilvl="8">
      <w:start w:val="0"/>
      <w:numFmt w:val="bullet"/>
      <w:lvlText w:val="•"/>
      <w:lvlJc w:val="left"/>
      <w:pPr>
        <w:ind w:left="3538" w:hanging="440"/>
      </w:pPr>
      <w:rPr>
        <w:rFonts w:hint="default"/>
        <w:lang w:val="en-US" w:eastAsia="en-US" w:bidi="ar-SA"/>
      </w:rPr>
    </w:lvl>
  </w:abstractNum>
  <w:abstractNum w:abstractNumId="2">
    <w:multiLevelType w:val="hybridMultilevel"/>
    <w:lvl w:ilvl="0">
      <w:start w:val="12"/>
      <w:numFmt w:val="decimal"/>
      <w:lvlText w:val="%1"/>
      <w:lvlJc w:val="left"/>
      <w:pPr>
        <w:ind w:left="1290" w:hanging="440"/>
        <w:jc w:val="left"/>
      </w:pPr>
      <w:rPr>
        <w:rFonts w:hint="default" w:ascii="Apercu Medium" w:hAnsi="Apercu Medium" w:eastAsia="Apercu Medium" w:cs="Apercu Medium"/>
        <w:b w:val="0"/>
        <w:bCs w:val="0"/>
        <w:i w:val="0"/>
        <w:iCs w:val="0"/>
        <w:color w:val="231F20"/>
        <w:w w:val="100"/>
        <w:sz w:val="18"/>
        <w:szCs w:val="18"/>
        <w:lang w:val="en-US" w:eastAsia="en-US" w:bidi="ar-SA"/>
      </w:rPr>
    </w:lvl>
    <w:lvl w:ilvl="1">
      <w:start w:val="0"/>
      <w:numFmt w:val="bullet"/>
      <w:lvlText w:val="•"/>
      <w:lvlJc w:val="left"/>
      <w:pPr>
        <w:ind w:left="1579" w:hanging="440"/>
      </w:pPr>
      <w:rPr>
        <w:rFonts w:hint="default"/>
        <w:lang w:val="en-US" w:eastAsia="en-US" w:bidi="ar-SA"/>
      </w:rPr>
    </w:lvl>
    <w:lvl w:ilvl="2">
      <w:start w:val="0"/>
      <w:numFmt w:val="bullet"/>
      <w:lvlText w:val="•"/>
      <w:lvlJc w:val="left"/>
      <w:pPr>
        <w:ind w:left="1859" w:hanging="440"/>
      </w:pPr>
      <w:rPr>
        <w:rFonts w:hint="default"/>
        <w:lang w:val="en-US" w:eastAsia="en-US" w:bidi="ar-SA"/>
      </w:rPr>
    </w:lvl>
    <w:lvl w:ilvl="3">
      <w:start w:val="0"/>
      <w:numFmt w:val="bullet"/>
      <w:lvlText w:val="•"/>
      <w:lvlJc w:val="left"/>
      <w:pPr>
        <w:ind w:left="2139" w:hanging="440"/>
      </w:pPr>
      <w:rPr>
        <w:rFonts w:hint="default"/>
        <w:lang w:val="en-US" w:eastAsia="en-US" w:bidi="ar-SA"/>
      </w:rPr>
    </w:lvl>
    <w:lvl w:ilvl="4">
      <w:start w:val="0"/>
      <w:numFmt w:val="bullet"/>
      <w:lvlText w:val="•"/>
      <w:lvlJc w:val="left"/>
      <w:pPr>
        <w:ind w:left="2419" w:hanging="440"/>
      </w:pPr>
      <w:rPr>
        <w:rFonts w:hint="default"/>
        <w:lang w:val="en-US" w:eastAsia="en-US" w:bidi="ar-SA"/>
      </w:rPr>
    </w:lvl>
    <w:lvl w:ilvl="5">
      <w:start w:val="0"/>
      <w:numFmt w:val="bullet"/>
      <w:lvlText w:val="•"/>
      <w:lvlJc w:val="left"/>
      <w:pPr>
        <w:ind w:left="2698" w:hanging="440"/>
      </w:pPr>
      <w:rPr>
        <w:rFonts w:hint="default"/>
        <w:lang w:val="en-US" w:eastAsia="en-US" w:bidi="ar-SA"/>
      </w:rPr>
    </w:lvl>
    <w:lvl w:ilvl="6">
      <w:start w:val="0"/>
      <w:numFmt w:val="bullet"/>
      <w:lvlText w:val="•"/>
      <w:lvlJc w:val="left"/>
      <w:pPr>
        <w:ind w:left="2978" w:hanging="440"/>
      </w:pPr>
      <w:rPr>
        <w:rFonts w:hint="default"/>
        <w:lang w:val="en-US" w:eastAsia="en-US" w:bidi="ar-SA"/>
      </w:rPr>
    </w:lvl>
    <w:lvl w:ilvl="7">
      <w:start w:val="0"/>
      <w:numFmt w:val="bullet"/>
      <w:lvlText w:val="•"/>
      <w:lvlJc w:val="left"/>
      <w:pPr>
        <w:ind w:left="3258" w:hanging="440"/>
      </w:pPr>
      <w:rPr>
        <w:rFonts w:hint="default"/>
        <w:lang w:val="en-US" w:eastAsia="en-US" w:bidi="ar-SA"/>
      </w:rPr>
    </w:lvl>
    <w:lvl w:ilvl="8">
      <w:start w:val="0"/>
      <w:numFmt w:val="bullet"/>
      <w:lvlText w:val="•"/>
      <w:lvlJc w:val="left"/>
      <w:pPr>
        <w:ind w:left="3538" w:hanging="440"/>
      </w:pPr>
      <w:rPr>
        <w:rFonts w:hint="default"/>
        <w:lang w:val="en-US" w:eastAsia="en-US" w:bidi="ar-SA"/>
      </w:rPr>
    </w:lvl>
  </w:abstractNum>
  <w:abstractNum w:abstractNumId="1">
    <w:multiLevelType w:val="hybridMultilevel"/>
    <w:lvl w:ilvl="0">
      <w:start w:val="7"/>
      <w:numFmt w:val="decimalZero"/>
      <w:lvlText w:val="%1"/>
      <w:lvlJc w:val="left"/>
      <w:pPr>
        <w:ind w:left="850" w:hanging="440"/>
        <w:jc w:val="left"/>
      </w:pPr>
      <w:rPr>
        <w:rFonts w:hint="default" w:ascii="Apercu Medium" w:hAnsi="Apercu Medium" w:eastAsia="Apercu Medium" w:cs="Apercu Medium"/>
        <w:b w:val="0"/>
        <w:bCs w:val="0"/>
        <w:i w:val="0"/>
        <w:iCs w:val="0"/>
        <w:color w:val="231F20"/>
        <w:spacing w:val="-2"/>
        <w:w w:val="100"/>
        <w:sz w:val="18"/>
        <w:szCs w:val="18"/>
        <w:lang w:val="en-US" w:eastAsia="en-US" w:bidi="ar-SA"/>
      </w:rPr>
    </w:lvl>
    <w:lvl w:ilvl="1">
      <w:start w:val="0"/>
      <w:numFmt w:val="bullet"/>
      <w:lvlText w:val="•"/>
      <w:lvlJc w:val="left"/>
      <w:pPr>
        <w:ind w:left="1183" w:hanging="440"/>
      </w:pPr>
      <w:rPr>
        <w:rFonts w:hint="default"/>
        <w:lang w:val="en-US" w:eastAsia="en-US" w:bidi="ar-SA"/>
      </w:rPr>
    </w:lvl>
    <w:lvl w:ilvl="2">
      <w:start w:val="0"/>
      <w:numFmt w:val="bullet"/>
      <w:lvlText w:val="•"/>
      <w:lvlJc w:val="left"/>
      <w:pPr>
        <w:ind w:left="1507" w:hanging="440"/>
      </w:pPr>
      <w:rPr>
        <w:rFonts w:hint="default"/>
        <w:lang w:val="en-US" w:eastAsia="en-US" w:bidi="ar-SA"/>
      </w:rPr>
    </w:lvl>
    <w:lvl w:ilvl="3">
      <w:start w:val="0"/>
      <w:numFmt w:val="bullet"/>
      <w:lvlText w:val="•"/>
      <w:lvlJc w:val="left"/>
      <w:pPr>
        <w:ind w:left="1831" w:hanging="440"/>
      </w:pPr>
      <w:rPr>
        <w:rFonts w:hint="default"/>
        <w:lang w:val="en-US" w:eastAsia="en-US" w:bidi="ar-SA"/>
      </w:rPr>
    </w:lvl>
    <w:lvl w:ilvl="4">
      <w:start w:val="0"/>
      <w:numFmt w:val="bullet"/>
      <w:lvlText w:val="•"/>
      <w:lvlJc w:val="left"/>
      <w:pPr>
        <w:ind w:left="2155" w:hanging="440"/>
      </w:pPr>
      <w:rPr>
        <w:rFonts w:hint="default"/>
        <w:lang w:val="en-US" w:eastAsia="en-US" w:bidi="ar-SA"/>
      </w:rPr>
    </w:lvl>
    <w:lvl w:ilvl="5">
      <w:start w:val="0"/>
      <w:numFmt w:val="bullet"/>
      <w:lvlText w:val="•"/>
      <w:lvlJc w:val="left"/>
      <w:pPr>
        <w:ind w:left="2478" w:hanging="440"/>
      </w:pPr>
      <w:rPr>
        <w:rFonts w:hint="default"/>
        <w:lang w:val="en-US" w:eastAsia="en-US" w:bidi="ar-SA"/>
      </w:rPr>
    </w:lvl>
    <w:lvl w:ilvl="6">
      <w:start w:val="0"/>
      <w:numFmt w:val="bullet"/>
      <w:lvlText w:val="•"/>
      <w:lvlJc w:val="left"/>
      <w:pPr>
        <w:ind w:left="2802" w:hanging="440"/>
      </w:pPr>
      <w:rPr>
        <w:rFonts w:hint="default"/>
        <w:lang w:val="en-US" w:eastAsia="en-US" w:bidi="ar-SA"/>
      </w:rPr>
    </w:lvl>
    <w:lvl w:ilvl="7">
      <w:start w:val="0"/>
      <w:numFmt w:val="bullet"/>
      <w:lvlText w:val="•"/>
      <w:lvlJc w:val="left"/>
      <w:pPr>
        <w:ind w:left="3126" w:hanging="440"/>
      </w:pPr>
      <w:rPr>
        <w:rFonts w:hint="default"/>
        <w:lang w:val="en-US" w:eastAsia="en-US" w:bidi="ar-SA"/>
      </w:rPr>
    </w:lvl>
    <w:lvl w:ilvl="8">
      <w:start w:val="0"/>
      <w:numFmt w:val="bullet"/>
      <w:lvlText w:val="•"/>
      <w:lvlJc w:val="left"/>
      <w:pPr>
        <w:ind w:left="3450" w:hanging="440"/>
      </w:pPr>
      <w:rPr>
        <w:rFonts w:hint="default"/>
        <w:lang w:val="en-US" w:eastAsia="en-US" w:bidi="ar-SA"/>
      </w:rPr>
    </w:lvl>
  </w:abstractNum>
  <w:abstractNum w:abstractNumId="0">
    <w:multiLevelType w:val="hybridMultilevel"/>
    <w:lvl w:ilvl="0">
      <w:start w:val="4"/>
      <w:numFmt w:val="decimalZero"/>
      <w:lvlText w:val="%1"/>
      <w:lvlJc w:val="left"/>
      <w:pPr>
        <w:ind w:left="1290" w:hanging="440"/>
        <w:jc w:val="left"/>
      </w:pPr>
      <w:rPr>
        <w:rFonts w:hint="default" w:ascii="Apercu Medium" w:hAnsi="Apercu Medium" w:eastAsia="Apercu Medium" w:cs="Apercu Medium"/>
        <w:b w:val="0"/>
        <w:bCs w:val="0"/>
        <w:i w:val="0"/>
        <w:iCs w:val="0"/>
        <w:color w:val="231F20"/>
        <w:w w:val="100"/>
        <w:sz w:val="18"/>
        <w:szCs w:val="18"/>
        <w:lang w:val="en-US" w:eastAsia="en-US" w:bidi="ar-SA"/>
      </w:rPr>
    </w:lvl>
    <w:lvl w:ilvl="1">
      <w:start w:val="0"/>
      <w:numFmt w:val="bullet"/>
      <w:lvlText w:val="•"/>
      <w:lvlJc w:val="left"/>
      <w:pPr>
        <w:ind w:left="1579" w:hanging="440"/>
      </w:pPr>
      <w:rPr>
        <w:rFonts w:hint="default"/>
        <w:lang w:val="en-US" w:eastAsia="en-US" w:bidi="ar-SA"/>
      </w:rPr>
    </w:lvl>
    <w:lvl w:ilvl="2">
      <w:start w:val="0"/>
      <w:numFmt w:val="bullet"/>
      <w:lvlText w:val="•"/>
      <w:lvlJc w:val="left"/>
      <w:pPr>
        <w:ind w:left="1859" w:hanging="440"/>
      </w:pPr>
      <w:rPr>
        <w:rFonts w:hint="default"/>
        <w:lang w:val="en-US" w:eastAsia="en-US" w:bidi="ar-SA"/>
      </w:rPr>
    </w:lvl>
    <w:lvl w:ilvl="3">
      <w:start w:val="0"/>
      <w:numFmt w:val="bullet"/>
      <w:lvlText w:val="•"/>
      <w:lvlJc w:val="left"/>
      <w:pPr>
        <w:ind w:left="2139" w:hanging="440"/>
      </w:pPr>
      <w:rPr>
        <w:rFonts w:hint="default"/>
        <w:lang w:val="en-US" w:eastAsia="en-US" w:bidi="ar-SA"/>
      </w:rPr>
    </w:lvl>
    <w:lvl w:ilvl="4">
      <w:start w:val="0"/>
      <w:numFmt w:val="bullet"/>
      <w:lvlText w:val="•"/>
      <w:lvlJc w:val="left"/>
      <w:pPr>
        <w:ind w:left="2419" w:hanging="440"/>
      </w:pPr>
      <w:rPr>
        <w:rFonts w:hint="default"/>
        <w:lang w:val="en-US" w:eastAsia="en-US" w:bidi="ar-SA"/>
      </w:rPr>
    </w:lvl>
    <w:lvl w:ilvl="5">
      <w:start w:val="0"/>
      <w:numFmt w:val="bullet"/>
      <w:lvlText w:val="•"/>
      <w:lvlJc w:val="left"/>
      <w:pPr>
        <w:ind w:left="2698" w:hanging="440"/>
      </w:pPr>
      <w:rPr>
        <w:rFonts w:hint="default"/>
        <w:lang w:val="en-US" w:eastAsia="en-US" w:bidi="ar-SA"/>
      </w:rPr>
    </w:lvl>
    <w:lvl w:ilvl="6">
      <w:start w:val="0"/>
      <w:numFmt w:val="bullet"/>
      <w:lvlText w:val="•"/>
      <w:lvlJc w:val="left"/>
      <w:pPr>
        <w:ind w:left="2978" w:hanging="440"/>
      </w:pPr>
      <w:rPr>
        <w:rFonts w:hint="default"/>
        <w:lang w:val="en-US" w:eastAsia="en-US" w:bidi="ar-SA"/>
      </w:rPr>
    </w:lvl>
    <w:lvl w:ilvl="7">
      <w:start w:val="0"/>
      <w:numFmt w:val="bullet"/>
      <w:lvlText w:val="•"/>
      <w:lvlJc w:val="left"/>
      <w:pPr>
        <w:ind w:left="3258" w:hanging="440"/>
      </w:pPr>
      <w:rPr>
        <w:rFonts w:hint="default"/>
        <w:lang w:val="en-US" w:eastAsia="en-US" w:bidi="ar-SA"/>
      </w:rPr>
    </w:lvl>
    <w:lvl w:ilvl="8">
      <w:start w:val="0"/>
      <w:numFmt w:val="bullet"/>
      <w:lvlText w:val="•"/>
      <w:lvlJc w:val="left"/>
      <w:pPr>
        <w:ind w:left="3538" w:hanging="44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percu Light" w:hAnsi="Apercu Light" w:eastAsia="Apercu Light" w:cs="Apercu Light"/>
      <w:lang w:val="en-US" w:eastAsia="en-US" w:bidi="ar-SA"/>
    </w:rPr>
  </w:style>
  <w:style w:styleId="BodyText" w:type="paragraph">
    <w:name w:val="Body Text"/>
    <w:basedOn w:val="Normal"/>
    <w:uiPriority w:val="1"/>
    <w:qFormat/>
    <w:pPr/>
    <w:rPr>
      <w:rFonts w:ascii="Apercu Light" w:hAnsi="Apercu Light" w:eastAsia="Apercu Light" w:cs="Apercu Light"/>
      <w:sz w:val="18"/>
      <w:szCs w:val="18"/>
      <w:lang w:val="en-US" w:eastAsia="en-US" w:bidi="ar-SA"/>
    </w:rPr>
  </w:style>
  <w:style w:styleId="Heading1" w:type="paragraph">
    <w:name w:val="Heading 1"/>
    <w:basedOn w:val="Normal"/>
    <w:uiPriority w:val="1"/>
    <w:qFormat/>
    <w:pPr>
      <w:ind w:left="850"/>
      <w:outlineLvl w:val="1"/>
    </w:pPr>
    <w:rPr>
      <w:rFonts w:ascii="Domus Semibold" w:hAnsi="Domus Semibold" w:eastAsia="Domus Semibold" w:cs="Domus Semibold"/>
      <w:sz w:val="72"/>
      <w:szCs w:val="72"/>
      <w:lang w:val="en-US" w:eastAsia="en-US" w:bidi="ar-SA"/>
    </w:rPr>
  </w:style>
  <w:style w:styleId="Heading2" w:type="paragraph">
    <w:name w:val="Heading 2"/>
    <w:basedOn w:val="Normal"/>
    <w:uiPriority w:val="1"/>
    <w:qFormat/>
    <w:pPr>
      <w:spacing w:before="59"/>
      <w:ind w:left="859" w:hanging="124"/>
      <w:outlineLvl w:val="2"/>
    </w:pPr>
    <w:rPr>
      <w:rFonts w:ascii="Domus Semibold" w:hAnsi="Domus Semibold" w:eastAsia="Domus Semibold" w:cs="Domus Semibold"/>
      <w:sz w:val="32"/>
      <w:szCs w:val="32"/>
      <w:lang w:val="en-US" w:eastAsia="en-US" w:bidi="ar-SA"/>
    </w:rPr>
  </w:style>
  <w:style w:styleId="Heading3" w:type="paragraph">
    <w:name w:val="Heading 3"/>
    <w:basedOn w:val="Normal"/>
    <w:uiPriority w:val="1"/>
    <w:qFormat/>
    <w:pPr>
      <w:spacing w:before="75"/>
      <w:ind w:left="530"/>
      <w:outlineLvl w:val="3"/>
    </w:pPr>
    <w:rPr>
      <w:rFonts w:ascii="Domus Semibold" w:hAnsi="Domus Semibold" w:eastAsia="Domus Semibold" w:cs="Domus Semibold"/>
      <w:sz w:val="26"/>
      <w:szCs w:val="26"/>
      <w:lang w:val="en-US" w:eastAsia="en-US" w:bidi="ar-SA"/>
    </w:rPr>
  </w:style>
  <w:style w:styleId="Heading4" w:type="paragraph">
    <w:name w:val="Heading 4"/>
    <w:basedOn w:val="Normal"/>
    <w:uiPriority w:val="1"/>
    <w:qFormat/>
    <w:pPr>
      <w:ind w:left="469"/>
      <w:outlineLvl w:val="4"/>
    </w:pPr>
    <w:rPr>
      <w:rFonts w:ascii="Apercu" w:hAnsi="Apercu" w:eastAsia="Apercu" w:cs="Apercu"/>
      <w:b/>
      <w:bCs/>
      <w:sz w:val="20"/>
      <w:szCs w:val="20"/>
      <w:lang w:val="en-US" w:eastAsia="en-US" w:bidi="ar-SA"/>
    </w:rPr>
  </w:style>
  <w:style w:styleId="Heading5" w:type="paragraph">
    <w:name w:val="Heading 5"/>
    <w:basedOn w:val="Normal"/>
    <w:uiPriority w:val="1"/>
    <w:qFormat/>
    <w:pPr>
      <w:ind w:left="850"/>
      <w:outlineLvl w:val="5"/>
    </w:pPr>
    <w:rPr>
      <w:rFonts w:ascii="Apercu" w:hAnsi="Apercu" w:eastAsia="Apercu" w:cs="Apercu"/>
      <w:b/>
      <w:bCs/>
      <w:sz w:val="18"/>
      <w:szCs w:val="18"/>
      <w:lang w:val="en-US" w:eastAsia="en-US" w:bidi="ar-SA"/>
    </w:rPr>
  </w:style>
  <w:style w:styleId="ListParagraph" w:type="paragraph">
    <w:name w:val="List Paragraph"/>
    <w:basedOn w:val="Normal"/>
    <w:uiPriority w:val="1"/>
    <w:qFormat/>
    <w:pPr>
      <w:spacing w:before="69"/>
      <w:ind w:left="674" w:hanging="171"/>
    </w:pPr>
    <w:rPr>
      <w:rFonts w:ascii="Apercu Light" w:hAnsi="Apercu Light" w:eastAsia="Apercu Light" w:cs="Apercu Light"/>
      <w:lang w:val="en-US" w:eastAsia="en-US" w:bidi="ar-SA"/>
    </w:rPr>
  </w:style>
  <w:style w:styleId="TableParagraph" w:type="paragraph">
    <w:name w:val="Table Paragraph"/>
    <w:basedOn w:val="Normal"/>
    <w:uiPriority w:val="1"/>
    <w:qFormat/>
    <w:pPr>
      <w:spacing w:before="104"/>
      <w:ind w:left="113"/>
    </w:pPr>
    <w:rPr>
      <w:rFonts w:ascii="Apercu Light" w:hAnsi="Apercu Light" w:eastAsia="Apercu Light" w:cs="Apercu Light"/>
      <w:lang w:val="en-US" w:eastAsia="en-US" w:bidi="ar-SA"/>
    </w:rPr>
  </w:style>
</w:style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hyperlink" Target="mailto:LDCProgrammes@ldc.govt" TargetMode="External"/><Relationship Id="rId21" Type="http://schemas.openxmlformats.org/officeDocument/2006/relationships/hyperlink" Target="https://www.anzsog.edu.au/education-events/masters/empa-faqs-prospective" TargetMode="External"/><Relationship Id="rId34" Type="http://schemas.openxmlformats.org/officeDocument/2006/relationships/hyperlink" Target="https://www.anzsog.edu.au/about/contact-directory/dr-jo-cribb" TargetMode="External"/><Relationship Id="rId42" Type="http://schemas.openxmlformats.org/officeDocument/2006/relationships/image" Target="media/image20.jpe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customXml" Target="../customXml/item2.xml"/><Relationship Id="rId7" Type="http://schemas.openxmlformats.org/officeDocument/2006/relationships/image" Target="media/image3.jpeg"/><Relationship Id="rId2" Type="http://schemas.openxmlformats.org/officeDocument/2006/relationships/fontTable" Target="fontTable.xml"/><Relationship Id="rId16" Type="http://schemas.openxmlformats.org/officeDocument/2006/relationships/image" Target="media/image10.png"/><Relationship Id="rId29" Type="http://schemas.openxmlformats.org/officeDocument/2006/relationships/hyperlink" Target="https://www.anzsog.edu.au/about/contact-directory/professor-kimberley-isett" TargetMode="Externa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hyperlink" Target="https://www.anzsog.edu.au/about/contact-directory/suresh-cuganesan" TargetMode="External"/><Relationship Id="rId37" Type="http://schemas.openxmlformats.org/officeDocument/2006/relationships/hyperlink" Target="https://anzsog.edu.au/education-events/masters/empa-monash-pathways-program" TargetMode="External"/><Relationship Id="rId40" Type="http://schemas.openxmlformats.org/officeDocument/2006/relationships/hyperlink" Target="https://www.anzsog.edu.au/empa-eoi" TargetMode="External"/><Relationship Id="rId45" Type="http://schemas.openxmlformats.org/officeDocument/2006/relationships/image" Target="media/image21.png"/><Relationship Id="rId53" Type="http://schemas.openxmlformats.org/officeDocument/2006/relationships/numbering" Target="numbering.xml"/><Relationship Id="rId5" Type="http://schemas.openxmlformats.org/officeDocument/2006/relationships/image" Target="media/image1.png"/><Relationship Id="rId10" Type="http://schemas.openxmlformats.org/officeDocument/2006/relationships/hyperlink" Target="https://www.anzsog.edu.au/about/owners-partners#memberuni" TargetMode="External"/><Relationship Id="rId19" Type="http://schemas.openxmlformats.org/officeDocument/2006/relationships/image" Target="media/image13.png"/><Relationship Id="rId31" Type="http://schemas.openxmlformats.org/officeDocument/2006/relationships/hyperlink" Target="https://www.anzsog.edu.au/about/contact-directory/zina-o-leary" TargetMode="External"/><Relationship Id="rId44" Type="http://schemas.openxmlformats.org/officeDocument/2006/relationships/hyperlink" Target="https://www.anzsog.edu.au/alumni/our%20alumni" TargetMode="External"/><Relationship Id="rId52" Type="http://schemas.openxmlformats.org/officeDocument/2006/relationships/hyperlink" Target="http://WWW.ANZSOG.EDU.AU/"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mailto:programs_team@anzsog.edu.au" TargetMode="External"/><Relationship Id="rId27" Type="http://schemas.openxmlformats.org/officeDocument/2006/relationships/hyperlink" Target="https://www.anzsog.edu.au/about/contact-directory/janine-o-flynn" TargetMode="External"/><Relationship Id="rId30" Type="http://schemas.openxmlformats.org/officeDocument/2006/relationships/hyperlink" Target="https://www.anzsog.edu.au/about/contact-directory/ross-guest" TargetMode="External"/><Relationship Id="rId35" Type="http://schemas.openxmlformats.org/officeDocument/2006/relationships/hyperlink" Target="https://www.anzsog.edu.au/about/contact-directory/chris-walker" TargetMode="External"/><Relationship Id="rId43" Type="http://schemas.openxmlformats.org/officeDocument/2006/relationships/hyperlink" Target="mailto:alumni@anzsog.edu.au" TargetMode="External"/><Relationship Id="rId48" Type="http://schemas.openxmlformats.org/officeDocument/2006/relationships/image" Target="media/image23.png"/><Relationship Id="rId56" Type="http://schemas.openxmlformats.org/officeDocument/2006/relationships/customXml" Target="../customXml/item3.xml"/><Relationship Id="rId8" Type="http://schemas.openxmlformats.org/officeDocument/2006/relationships/image" Target="media/image4.jpeg"/><Relationship Id="rId51" Type="http://schemas.openxmlformats.org/officeDocument/2006/relationships/image" Target="media/image26.png"/><Relationship Id="rId3" Type="http://schemas.openxmlformats.org/officeDocument/2006/relationships/theme" Target="theme/theme1.xml"/><Relationship Id="rId12" Type="http://schemas.openxmlformats.org/officeDocument/2006/relationships/hyperlink" Target="https://www.anzsog.edu.au/masters" TargetMode="External"/><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hyperlink" Target="https://www.anzsog.edu.au/about/contact-directory/michael-macaulay" TargetMode="External"/><Relationship Id="rId38" Type="http://schemas.openxmlformats.org/officeDocument/2006/relationships/hyperlink" Target="https://www.wgtn.ac.nz/explore/study-areas/public-policy-and-government/study?subject=public-administration" TargetMode="External"/><Relationship Id="rId46" Type="http://schemas.openxmlformats.org/officeDocument/2006/relationships/hyperlink" Target="https://www.linkedin.com/signup/cold-join?session_redirect=https%3A%2F%2Fwww%2Elinkedin%2Ecom%2Fgroups%2F152536%2F&amp;trk=login_reg_redirect" TargetMode="External"/><Relationship Id="rId20" Type="http://schemas.openxmlformats.org/officeDocument/2006/relationships/image" Target="media/image14.jpeg"/><Relationship Id="rId41" Type="http://schemas.openxmlformats.org/officeDocument/2006/relationships/hyperlink" Target="https://anzsog.edu.au/preview-documents/publications-and-brochures/5693-anzsog-empa-cancellation-policy" TargetMode="External"/><Relationship Id="rId54"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hyperlink" Target="https://www.anzsog.edu.au/about/contact-directory/paul-t-hart" TargetMode="External"/><Relationship Id="rId36" Type="http://schemas.openxmlformats.org/officeDocument/2006/relationships/image" Target="media/image19.jpeg"/><Relationship Id="rId4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8F180B4C198844BF045B7BC2D5DE4A" ma:contentTypeVersion="18" ma:contentTypeDescription="Create a new document." ma:contentTypeScope="" ma:versionID="f5e010c48c5213080f290e360049f464">
  <xsd:schema xmlns:xsd="http://www.w3.org/2001/XMLSchema" xmlns:xs="http://www.w3.org/2001/XMLSchema" xmlns:p="http://schemas.microsoft.com/office/2006/metadata/properties" xmlns:ns1="http://schemas.microsoft.com/sharepoint/v3" xmlns:ns2="941e4863-408d-4232-9006-e4ece879a4b8" xmlns:ns3="5fe5f515-21e2-4430-b2c5-8938785ae444" targetNamespace="http://schemas.microsoft.com/office/2006/metadata/properties" ma:root="true" ma:fieldsID="e4ff47fc17650d032d14a98edb8322a7" ns1:_="" ns2:_="" ns3:_="">
    <xsd:import namespace="http://schemas.microsoft.com/sharepoint/v3"/>
    <xsd:import namespace="941e4863-408d-4232-9006-e4ece879a4b8"/>
    <xsd:import namespace="5fe5f515-21e2-4430-b2c5-8938785ae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e4863-408d-4232-9006-e4ece879a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e5f515-21e2-4430-b2c5-8938785ae4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fc4aedc-5d83-4a01-9fc1-02f6c5e38c12}" ma:internalName="TaxCatchAll" ma:showField="CatchAllData" ma:web="5fe5f515-21e2-4430-b2c5-8938785ae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41e4863-408d-4232-9006-e4ece879a4b8">
      <Terms xmlns="http://schemas.microsoft.com/office/infopath/2007/PartnerControls"/>
    </lcf76f155ced4ddcb4097134ff3c332f>
    <TaxCatchAll xmlns="5fe5f515-21e2-4430-b2c5-8938785ae444"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D00A73C-CFAF-4948-B7DC-1B96F43BA49E}"/>
</file>

<file path=customXml/itemProps2.xml><?xml version="1.0" encoding="utf-8"?>
<ds:datastoreItem xmlns:ds="http://schemas.openxmlformats.org/officeDocument/2006/customXml" ds:itemID="{F9792858-63DC-449B-AF7D-9D69DC2D47DE}"/>
</file>

<file path=customXml/itemProps3.xml><?xml version="1.0" encoding="utf-8"?>
<ds:datastoreItem xmlns:ds="http://schemas.openxmlformats.org/officeDocument/2006/customXml" ds:itemID="{7CF72068-FF8D-4C42-BE19-9B8AA48B2CD3}"/>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2022-11-28T02:15:33Z</dcterms:created>
  <dcterms:modified xsi:type="dcterms:W3CDTF">2022-11-28T02:15:33Z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2022-07-01T00:00:00Z</vt:filetime>
  </property>
  <property fmtid="{D5CDD505-2E9C-101B-9397-08002B2CF9AE}" pid="3" name="Creator">
    <vt:lpwstr>Adobe InDesign 17.2 (Macintosh)</vt:lpwstr>
  </property>
  <property fmtid="{D5CDD505-2E9C-101B-9397-08002B2CF9AE}" pid="4" name="LastSaved">
    <vt:filetime>2022-11-28T00:00:00Z</vt:filetime>
  </property>
  <property fmtid="{D5CDD505-2E9C-101B-9397-08002B2CF9AE}" pid="5" name="Producer">
    <vt:lpwstr>Adobe PDF Library 16.0.7</vt:lpwstr>
  </property>
  <property fmtid="{D5CDD505-2E9C-101B-9397-08002B2CF9AE}" pid="6" name="ContentTypeId">
    <vt:lpwstr>0x0101004E8F180B4C198844BF045B7BC2D5DE4A</vt:lpwstr>
  </property>
</Properties>
</file>