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61211214"/>
        <w:docPartObj>
          <w:docPartGallery w:val="Cover Pages"/>
          <w:docPartUnique/>
        </w:docPartObj>
      </w:sdtPr>
      <w:sdtContent>
        <w:p w14:paraId="06227F10" w14:textId="0BC978AB" w:rsidR="00A333D5" w:rsidRDefault="00A333D5" w:rsidP="00062ACD">
          <w:pPr>
            <w:rPr>
              <w:rFonts w:ascii="Arial" w:hAnsi="Arial" w:cs="Arial"/>
              <w:sz w:val="22"/>
              <w:szCs w:val="22"/>
            </w:rPr>
          </w:pPr>
        </w:p>
        <w:sdt>
          <w:sdtPr>
            <w:rPr>
              <w:rFonts w:ascii="Arial" w:hAnsi="Arial" w:cs="Arial"/>
              <w:sz w:val="22"/>
              <w:szCs w:val="22"/>
            </w:rPr>
            <w:id w:val="-223522866"/>
            <w:docPartObj>
              <w:docPartGallery w:val="Cover Pages"/>
              <w:docPartUnique/>
            </w:docPartObj>
          </w:sdtPr>
          <w:sdtContent>
            <w:p w14:paraId="72FAA73D" w14:textId="77777777" w:rsidR="00A333D5" w:rsidRPr="00304A6E" w:rsidRDefault="00A333D5" w:rsidP="00A333D5"/>
            <w:p w14:paraId="14EEBE6E" w14:textId="77777777" w:rsidR="00A333D5" w:rsidRDefault="00A333D5" w:rsidP="00A333D5">
              <w:r>
                <w:rPr>
                  <w:noProof/>
                </w:rPr>
                <mc:AlternateContent>
                  <mc:Choice Requires="wps">
                    <w:drawing>
                      <wp:anchor distT="0" distB="0" distL="114300" distR="114300" simplePos="0" relativeHeight="251658241" behindDoc="0" locked="0" layoutInCell="1" allowOverlap="1" wp14:anchorId="250E5332" wp14:editId="319A5A4A">
                        <wp:simplePos x="0" y="0"/>
                        <wp:positionH relativeFrom="column">
                          <wp:posOffset>2028498</wp:posOffset>
                        </wp:positionH>
                        <wp:positionV relativeFrom="paragraph">
                          <wp:posOffset>2175641</wp:posOffset>
                        </wp:positionV>
                        <wp:extent cx="3962400" cy="4813738"/>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6A33E0B8" w14:textId="2C6C455C" w:rsidR="00A333D5" w:rsidRPr="004322D8" w:rsidRDefault="00A333D5" w:rsidP="00A333D5">
                                    <w:pPr>
                                      <w:rPr>
                                        <w:rFonts w:ascii="Arial" w:hAnsi="Arial" w:cs="Arial"/>
                                        <w:sz w:val="56"/>
                                        <w:szCs w:val="56"/>
                                      </w:rPr>
                                    </w:pPr>
                                    <w:r w:rsidRPr="00A333D5">
                                      <w:rPr>
                                        <w:rFonts w:ascii="Arial" w:hAnsi="Arial" w:cs="Arial"/>
                                        <w:color w:val="FFFFFF" w:themeColor="background1"/>
                                        <w:sz w:val="72"/>
                                        <w:szCs w:val="72"/>
                                      </w:rPr>
                                      <w:t>How do place-based services evolve in a world of virtual, physical and hybrid service delivery</w:t>
                                    </w:r>
                                    <w:r w:rsidR="00597AD0">
                                      <w:rPr>
                                        <w:rFonts w:ascii="Arial" w:hAnsi="Arial" w:cs="Arial"/>
                                        <w:color w:val="FFFFFF" w:themeColor="background1"/>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549492">
                      <v:shapetype id="_x0000_t202" coordsize="21600,21600" o:spt="202" path="m,l,21600r21600,l21600,xe" w14:anchorId="250E5332">
                        <v:stroke joinstyle="miter"/>
                        <v:path gradientshapeok="t" o:connecttype="rect"/>
                      </v:shapetype>
                      <v:shape id="Text Box 2" style="position:absolute;margin-left:159.7pt;margin-top:171.3pt;width:312pt;height:37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">
                        <v:textbox>
                          <w:txbxContent>
                            <w:p w:rsidRPr="004322D8" w:rsidR="00A333D5" w:rsidP="00A333D5" w:rsidRDefault="00A333D5" w14:paraId="45CE02FA" w14:textId="2C6C455C">
                              <w:pPr>
                                <w:rPr>
                                  <w:rFonts w:ascii="Arial" w:hAnsi="Arial" w:cs="Arial"/>
                                  <w:sz w:val="56"/>
                                  <w:szCs w:val="56"/>
                                </w:rPr>
                              </w:pPr>
                              <w:r w:rsidRPr="00A333D5">
                                <w:rPr>
                                  <w:rFonts w:ascii="Arial" w:hAnsi="Arial" w:cs="Arial"/>
                                  <w:color w:val="FFFFFF" w:themeColor="background1"/>
                                  <w:sz w:val="72"/>
                                  <w:szCs w:val="72"/>
                                </w:rPr>
                                <w:t>How do place-based services evolve in a world of virtual, physical and hybrid service delivery</w:t>
                              </w:r>
                              <w:r w:rsidR="00597AD0">
                                <w:rPr>
                                  <w:rFonts w:ascii="Arial" w:hAnsi="Arial" w:cs="Arial"/>
                                  <w:color w:val="FFFFFF" w:themeColor="background1"/>
                                  <w:sz w:val="72"/>
                                  <w:szCs w:val="72"/>
                                </w:rPr>
                                <w:t>?</w:t>
                              </w:r>
                            </w:p>
                          </w:txbxContent>
                        </v:textbox>
                      </v:shape>
                    </w:pict>
                  </mc:Fallback>
                </mc:AlternateContent>
              </w:r>
              <w:r>
                <w:rPr>
                  <w:noProof/>
                </w:rPr>
                <w:drawing>
                  <wp:anchor distT="0" distB="0" distL="114300" distR="114300" simplePos="0" relativeHeight="251658240" behindDoc="1" locked="0" layoutInCell="1" allowOverlap="1" wp14:anchorId="09869A69" wp14:editId="0BDE533D">
                    <wp:simplePos x="0" y="0"/>
                    <wp:positionH relativeFrom="page">
                      <wp:posOffset>0</wp:posOffset>
                    </wp:positionH>
                    <wp:positionV relativeFrom="page">
                      <wp:posOffset>0</wp:posOffset>
                    </wp:positionV>
                    <wp:extent cx="7556400" cy="1069200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0C51C3" w14:textId="77777777" w:rsidR="00A333D5" w:rsidRPr="00304A6E" w:rsidRDefault="00A333D5" w:rsidP="00A333D5">
              <w:pPr>
                <w:spacing w:after="0"/>
                <w:rPr>
                  <w:rFonts w:ascii="Sommet" w:hAnsi="Sommet" w:hint="eastAsia"/>
                  <w:sz w:val="56"/>
                  <w:szCs w:val="60"/>
                </w:rPr>
              </w:pPr>
            </w:p>
            <w:p w14:paraId="41A96A79" w14:textId="77777777" w:rsidR="00A333D5" w:rsidRPr="00304A6E" w:rsidRDefault="00A333D5" w:rsidP="00A333D5">
              <w:pPr>
                <w:spacing w:after="0"/>
                <w:rPr>
                  <w:rFonts w:ascii="Sommet" w:hAnsi="Sommet" w:hint="eastAsia"/>
                  <w:sz w:val="56"/>
                  <w:szCs w:val="60"/>
                </w:rPr>
              </w:pPr>
            </w:p>
            <w:p w14:paraId="1B668C7C" w14:textId="77777777" w:rsidR="00A333D5" w:rsidRPr="00304A6E" w:rsidRDefault="00A333D5" w:rsidP="00A333D5">
              <w:pPr>
                <w:pStyle w:val="Title"/>
                <w:pBdr>
                  <w:bottom w:val="none" w:sz="0" w:space="0" w:color="auto"/>
                </w:pBdr>
                <w:rPr>
                  <w:sz w:val="48"/>
                  <w:szCs w:val="48"/>
                </w:rPr>
              </w:pPr>
            </w:p>
            <w:p w14:paraId="4828336F" w14:textId="77777777" w:rsidR="00A333D5" w:rsidRDefault="00A333D5" w:rsidP="00A333D5">
              <w:pPr>
                <w:pStyle w:val="Title"/>
                <w:pBdr>
                  <w:bottom w:val="none" w:sz="0" w:space="0" w:color="auto"/>
                </w:pBdr>
              </w:pPr>
            </w:p>
            <w:p w14:paraId="494A009E" w14:textId="77777777" w:rsidR="00A333D5" w:rsidRDefault="00A333D5" w:rsidP="00A333D5">
              <w:pPr>
                <w:pStyle w:val="Title"/>
                <w:pBdr>
                  <w:bottom w:val="none" w:sz="0" w:space="0" w:color="auto"/>
                </w:pBdr>
              </w:pPr>
            </w:p>
            <w:p w14:paraId="37067854" w14:textId="77777777" w:rsidR="00A333D5" w:rsidRDefault="00A333D5" w:rsidP="00A333D5">
              <w:pPr>
                <w:pStyle w:val="Title"/>
                <w:pBdr>
                  <w:bottom w:val="none" w:sz="0" w:space="0" w:color="auto"/>
                </w:pBdr>
              </w:pPr>
            </w:p>
            <w:p w14:paraId="0E42FA92" w14:textId="77777777" w:rsidR="00A333D5" w:rsidRDefault="00A333D5" w:rsidP="00A333D5">
              <w:pPr>
                <w:pStyle w:val="Title"/>
                <w:pBdr>
                  <w:bottom w:val="none" w:sz="0" w:space="0" w:color="auto"/>
                </w:pBdr>
              </w:pPr>
            </w:p>
            <w:p w14:paraId="3A937487" w14:textId="77777777" w:rsidR="00A333D5" w:rsidRDefault="00A333D5" w:rsidP="00A333D5">
              <w:pPr>
                <w:pStyle w:val="Title"/>
                <w:pBdr>
                  <w:bottom w:val="none" w:sz="0" w:space="0" w:color="auto"/>
                </w:pBdr>
              </w:pPr>
            </w:p>
            <w:p w14:paraId="45EA2F71" w14:textId="77777777" w:rsidR="00A333D5" w:rsidRDefault="00A333D5" w:rsidP="00A333D5">
              <w:pPr>
                <w:pStyle w:val="Title"/>
                <w:pBdr>
                  <w:bottom w:val="none" w:sz="0" w:space="0" w:color="auto"/>
                </w:pBdr>
              </w:pPr>
            </w:p>
            <w:p w14:paraId="442AD812" w14:textId="77777777" w:rsidR="00A333D5" w:rsidRDefault="00A333D5" w:rsidP="00A333D5">
              <w:pPr>
                <w:pStyle w:val="Title"/>
                <w:pBdr>
                  <w:bottom w:val="none" w:sz="0" w:space="0" w:color="auto"/>
                </w:pBdr>
              </w:pPr>
            </w:p>
            <w:p w14:paraId="3AAFF219" w14:textId="77777777" w:rsidR="00A333D5" w:rsidRDefault="00A333D5" w:rsidP="00A333D5">
              <w:pPr>
                <w:pStyle w:val="Title"/>
                <w:pBdr>
                  <w:bottom w:val="none" w:sz="0" w:space="0" w:color="auto"/>
                </w:pBdr>
              </w:pPr>
            </w:p>
            <w:p w14:paraId="0AE76E78" w14:textId="77777777" w:rsidR="00A333D5" w:rsidRDefault="00A333D5" w:rsidP="00A333D5">
              <w:pPr>
                <w:pStyle w:val="Title"/>
                <w:pBdr>
                  <w:bottom w:val="none" w:sz="0" w:space="0" w:color="auto"/>
                </w:pBdr>
              </w:pPr>
            </w:p>
            <w:p w14:paraId="6B85ACB6" w14:textId="77777777" w:rsidR="00A333D5" w:rsidRDefault="00A333D5" w:rsidP="00A333D5">
              <w:pPr>
                <w:pStyle w:val="Title"/>
                <w:pBdr>
                  <w:bottom w:val="none" w:sz="0" w:space="0" w:color="auto"/>
                </w:pBdr>
              </w:pPr>
            </w:p>
            <w:p w14:paraId="023FA806" w14:textId="77777777" w:rsidR="00A333D5" w:rsidRDefault="00A333D5" w:rsidP="00A333D5">
              <w:pPr>
                <w:pStyle w:val="Title"/>
                <w:pBdr>
                  <w:bottom w:val="none" w:sz="0" w:space="0" w:color="auto"/>
                </w:pBdr>
              </w:pPr>
            </w:p>
            <w:p w14:paraId="5F1DA2DA" w14:textId="77777777" w:rsidR="00A333D5" w:rsidRDefault="00A333D5" w:rsidP="00A333D5">
              <w:pPr>
                <w:pStyle w:val="Title"/>
                <w:pBdr>
                  <w:bottom w:val="none" w:sz="0" w:space="0" w:color="auto"/>
                </w:pBdr>
              </w:pPr>
            </w:p>
            <w:p w14:paraId="0EFD79A4" w14:textId="77777777" w:rsidR="00A333D5" w:rsidRDefault="00A333D5" w:rsidP="00A333D5">
              <w:pPr>
                <w:pStyle w:val="Title"/>
                <w:pBdr>
                  <w:bottom w:val="none" w:sz="0" w:space="0" w:color="auto"/>
                </w:pBdr>
              </w:pPr>
            </w:p>
            <w:p w14:paraId="2D303709" w14:textId="77777777" w:rsidR="00A333D5" w:rsidRPr="00304A6E" w:rsidRDefault="00A333D5" w:rsidP="00A333D5"/>
            <w:p w14:paraId="4B26E454" w14:textId="7DB17C61" w:rsidR="00A333D5" w:rsidRDefault="008D617D" w:rsidP="00A333D5">
              <w:pPr>
                <w:autoSpaceDE/>
                <w:autoSpaceDN/>
                <w:adjustRightInd/>
                <w:spacing w:after="200" w:line="276" w:lineRule="auto"/>
                <w:ind w:right="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8242" behindDoc="0" locked="0" layoutInCell="1" allowOverlap="1" wp14:anchorId="71386096" wp14:editId="23C3814D">
                        <wp:simplePos x="0" y="0"/>
                        <wp:positionH relativeFrom="column">
                          <wp:posOffset>-437197</wp:posOffset>
                        </wp:positionH>
                        <wp:positionV relativeFrom="paragraph">
                          <wp:posOffset>-717232</wp:posOffset>
                        </wp:positionV>
                        <wp:extent cx="6257925" cy="614362"/>
                        <wp:effectExtent l="0" t="0" r="28575" b="14605"/>
                        <wp:wrapNone/>
                        <wp:docPr id="18" name="Rectangle 18"/>
                        <wp:cNvGraphicFramePr/>
                        <a:graphic xmlns:a="http://schemas.openxmlformats.org/drawingml/2006/main">
                          <a:graphicData uri="http://schemas.microsoft.com/office/word/2010/wordprocessingShape">
                            <wps:wsp>
                              <wps:cNvSpPr/>
                              <wps:spPr>
                                <a:xfrm>
                                  <a:off x="0" y="0"/>
                                  <a:ext cx="6257925" cy="6143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0B1A02D">
                      <v:rect id="Rectangle 18" style="position:absolute;margin-left:-34.4pt;margin-top:-56.45pt;width:492.75pt;height:48.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0A5D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"/>
                    </w:pict>
                  </mc:Fallback>
                </mc:AlternateContent>
              </w:r>
            </w:p>
          </w:sdtContent>
        </w:sdt>
        <w:p w14:paraId="600A7222" w14:textId="25618CA0" w:rsidR="00A333D5" w:rsidRDefault="00EC0725" w:rsidP="00062ACD">
          <w:r>
            <w:t xml:space="preserve">A </w:t>
          </w:r>
          <w:r w:rsidR="0033408D">
            <w:t>r</w:t>
          </w:r>
          <w:r>
            <w:t xml:space="preserve">esearch </w:t>
          </w:r>
          <w:r w:rsidR="0033408D">
            <w:t>report prepared by the Social Policy Research Centre, UNSW for ANZSOG</w:t>
          </w:r>
        </w:p>
        <w:p w14:paraId="32EF2F0D" w14:textId="77777777" w:rsidR="00A333D5" w:rsidRDefault="00A333D5" w:rsidP="00A333D5">
          <w:pPr>
            <w:pStyle w:val="AcknowledgementBeforespace"/>
            <w:spacing w:after="0"/>
            <w:ind w:right="0"/>
            <w:rPr>
              <w:b/>
            </w:rPr>
          </w:pPr>
          <w:bookmarkStart w:id="0" w:name="_Hlk80184178"/>
        </w:p>
        <w:tbl>
          <w:tblPr>
            <w:tblStyle w:val="Blank"/>
            <w:tblpPr w:leftFromText="181" w:rightFromText="2268" w:tblpY="1"/>
            <w:tblOverlap w:val="never"/>
            <w:tblW w:w="7938" w:type="dxa"/>
            <w:tblLook w:val="04A0" w:firstRow="1" w:lastRow="0" w:firstColumn="1" w:lastColumn="0" w:noHBand="0" w:noVBand="1"/>
          </w:tblPr>
          <w:tblGrid>
            <w:gridCol w:w="7938"/>
          </w:tblGrid>
          <w:tr w:rsidR="00A333D5" w:rsidRPr="00EF0320" w14:paraId="46A284FA" w14:textId="77777777">
            <w:trPr>
              <w:cantSplit/>
              <w:trHeight w:hRule="exact" w:val="2438"/>
            </w:trPr>
            <w:sdt>
              <w:sdtPr>
                <w:rPr>
                  <w:rFonts w:ascii="Nunito" w:eastAsia="SimHei" w:hAnsi="Nunito" w:cs="Arial"/>
                  <w:caps/>
                  <w:color w:val="auto"/>
                  <w:kern w:val="28"/>
                  <w:sz w:val="48"/>
                  <w:szCs w:val="40"/>
                </w:rPr>
                <w:alias w:val="Title"/>
                <w:tag w:val=""/>
                <w:id w:val="1022743039"/>
                <w:placeholder>
                  <w:docPart w:val="C10C6CCAC34B4C85917F18F6F25245F5"/>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vAlign w:val="bottom"/>
                  </w:tcPr>
                  <w:p w14:paraId="1CECE1E3" w14:textId="50968F9F" w:rsidR="00A333D5" w:rsidRPr="00EF0320" w:rsidRDefault="00AF005C">
                    <w:pPr>
                      <w:autoSpaceDE/>
                      <w:autoSpaceDN/>
                      <w:adjustRightInd/>
                      <w:spacing w:after="0" w:line="180" w:lineRule="auto"/>
                      <w:ind w:right="0"/>
                      <w:rPr>
                        <w:rFonts w:ascii="Nunito" w:eastAsia="SimHei" w:hAnsi="Nunito" w:cs="Arial"/>
                        <w:b/>
                        <w:caps/>
                        <w:color w:val="auto"/>
                        <w:kern w:val="28"/>
                        <w:sz w:val="48"/>
                        <w:szCs w:val="40"/>
                      </w:rPr>
                    </w:pPr>
                    <w:r w:rsidRPr="00A333D5">
                      <w:rPr>
                        <w:rFonts w:ascii="Nunito" w:eastAsia="SimHei" w:hAnsi="Nunito" w:cs="Arial"/>
                        <w:caps/>
                        <w:color w:val="auto"/>
                        <w:kern w:val="28"/>
                        <w:sz w:val="48"/>
                        <w:szCs w:val="40"/>
                      </w:rPr>
                      <w:t>How do place-based services evolve in a world of virtual, physical and hybrid service delivery</w:t>
                    </w:r>
                    <w:r>
                      <w:rPr>
                        <w:rFonts w:ascii="Nunito" w:eastAsia="SimHei" w:hAnsi="Nunito" w:cs="Arial"/>
                        <w:caps/>
                        <w:color w:val="auto"/>
                        <w:kern w:val="28"/>
                        <w:sz w:val="48"/>
                        <w:szCs w:val="40"/>
                      </w:rPr>
                      <w:t>?</w:t>
                    </w:r>
                  </w:p>
                </w:tc>
              </w:sdtContent>
            </w:sdt>
          </w:tr>
        </w:tbl>
        <w:p w14:paraId="63D4378C" w14:textId="77777777" w:rsidR="00A333D5" w:rsidRPr="00EF0320" w:rsidRDefault="00A333D5" w:rsidP="00A333D5">
          <w:pPr>
            <w:framePr w:w="6691" w:h="11340" w:hRule="exact" w:wrap="around" w:vAnchor="page" w:hAnchor="margin" w:y="4821" w:anchorLock="1"/>
            <w:autoSpaceDE/>
            <w:autoSpaceDN/>
            <w:adjustRightInd/>
            <w:spacing w:after="160" w:line="288" w:lineRule="auto"/>
            <w:ind w:right="0"/>
            <w:rPr>
              <w:rFonts w:ascii="Arial" w:eastAsia="Arial" w:hAnsi="Arial" w:cs="Arial"/>
              <w:color w:val="auto"/>
              <w:sz w:val="12"/>
              <w:szCs w:val="14"/>
            </w:rPr>
          </w:pPr>
        </w:p>
        <w:sdt>
          <w:sdtPr>
            <w:rPr>
              <w:rFonts w:ascii="Arial" w:eastAsia="Arial" w:hAnsi="Arial" w:cs="Arial"/>
              <w:color w:val="auto"/>
              <w:sz w:val="12"/>
              <w:szCs w:val="14"/>
            </w:rPr>
            <w:id w:val="-1226289295"/>
            <w:showingPlcHdr/>
            <w:picture/>
          </w:sdtPr>
          <w:sdtContent>
            <w:p w14:paraId="5F63CFB2" w14:textId="77777777" w:rsidR="00A333D5" w:rsidRPr="00EF0320" w:rsidRDefault="00A333D5" w:rsidP="00A333D5">
              <w:pPr>
                <w:framePr w:w="6691" w:h="10490" w:hRule="exact" w:wrap="around" w:vAnchor="page" w:hAnchor="margin" w:y="4821" w:anchorLock="1"/>
                <w:autoSpaceDE/>
                <w:autoSpaceDN/>
                <w:adjustRightInd/>
                <w:spacing w:after="160" w:line="288" w:lineRule="auto"/>
                <w:ind w:right="0"/>
                <w:rPr>
                  <w:rFonts w:ascii="Arial" w:eastAsia="Arial" w:hAnsi="Arial" w:cs="Arial"/>
                  <w:color w:val="auto"/>
                  <w:sz w:val="20"/>
                  <w:szCs w:val="22"/>
                </w:rPr>
              </w:pPr>
              <w:r w:rsidRPr="00EF0320">
                <w:rPr>
                  <w:rFonts w:ascii="Arial" w:eastAsia="Arial" w:hAnsi="Arial" w:cs="Arial"/>
                  <w:noProof/>
                  <w:color w:val="auto"/>
                  <w:sz w:val="12"/>
                  <w:szCs w:val="14"/>
                </w:rPr>
                <w:drawing>
                  <wp:inline distT="0" distB="0" distL="0" distR="0" wp14:anchorId="41ED2219" wp14:editId="7F80596F">
                    <wp:extent cx="3957637" cy="6654923"/>
                    <wp:effectExtent l="0" t="0" r="5080" b="0"/>
                    <wp:docPr id="11" name="Picture 1"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A group of people in a room&#10;&#10;Description automatically generated with medium confidence"/>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8743" r="28743"/>
                            <a:stretch/>
                          </pic:blipFill>
                          <pic:spPr bwMode="auto">
                            <a:xfrm>
                              <a:off x="0" y="0"/>
                              <a:ext cx="3957637" cy="6654923"/>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1323D7B4" w14:textId="77777777" w:rsidR="00A333D5" w:rsidRPr="00EF0320" w:rsidRDefault="00A333D5" w:rsidP="00A333D5">
          <w:pPr>
            <w:framePr w:w="6691" w:h="10490" w:hRule="exact" w:wrap="around" w:vAnchor="page" w:hAnchor="margin" w:y="4821" w:anchorLock="1"/>
            <w:autoSpaceDE/>
            <w:autoSpaceDN/>
            <w:adjustRightInd/>
            <w:spacing w:after="160" w:line="288" w:lineRule="auto"/>
            <w:ind w:right="0"/>
            <w:rPr>
              <w:rFonts w:ascii="Arial" w:eastAsia="Arial" w:hAnsi="Arial" w:cs="Arial"/>
              <w:color w:val="auto"/>
              <w:sz w:val="20"/>
              <w:szCs w:val="22"/>
            </w:rPr>
          </w:pPr>
        </w:p>
        <w:p w14:paraId="6116C76A" w14:textId="77777777" w:rsidR="00A333D5" w:rsidRPr="00EF0320" w:rsidRDefault="00A333D5" w:rsidP="00A333D5">
          <w:pPr>
            <w:autoSpaceDE/>
            <w:autoSpaceDN/>
            <w:adjustRightInd/>
            <w:spacing w:after="160" w:line="288" w:lineRule="auto"/>
            <w:ind w:right="0"/>
            <w:rPr>
              <w:rFonts w:ascii="Arial" w:eastAsia="Arial" w:hAnsi="Arial" w:cs="Arial"/>
              <w:color w:val="auto"/>
              <w:sz w:val="20"/>
              <w:szCs w:val="22"/>
            </w:rPr>
          </w:pPr>
        </w:p>
        <w:p w14:paraId="1CCB260E" w14:textId="77777777" w:rsidR="00A333D5" w:rsidRDefault="00A333D5" w:rsidP="00A333D5">
          <w:pPr>
            <w:numPr>
              <w:ilvl w:val="1"/>
              <w:numId w:val="0"/>
            </w:numPr>
            <w:autoSpaceDE/>
            <w:autoSpaceDN/>
            <w:adjustRightInd/>
            <w:spacing w:after="390"/>
            <w:ind w:right="0"/>
            <w:contextualSpacing/>
            <w:rPr>
              <w:rFonts w:ascii="Arial" w:eastAsia="SimHei" w:hAnsi="Arial" w:cs="Arial"/>
              <w:b/>
              <w:sz w:val="28"/>
              <w:szCs w:val="22"/>
            </w:rPr>
          </w:pPr>
          <w:r w:rsidRPr="00A333D5">
            <w:rPr>
              <w:rFonts w:ascii="Arial" w:eastAsia="SimHei" w:hAnsi="Arial" w:cs="Arial"/>
              <w:b/>
              <w:sz w:val="28"/>
              <w:szCs w:val="22"/>
            </w:rPr>
            <w:t xml:space="preserve">Ritter, A, Drysdale, K, </w:t>
          </w:r>
        </w:p>
        <w:p w14:paraId="141F838E" w14:textId="77777777" w:rsidR="00A333D5" w:rsidRDefault="00A333D5" w:rsidP="00A333D5">
          <w:pPr>
            <w:numPr>
              <w:ilvl w:val="1"/>
              <w:numId w:val="0"/>
            </w:numPr>
            <w:autoSpaceDE/>
            <w:autoSpaceDN/>
            <w:adjustRightInd/>
            <w:spacing w:after="390"/>
            <w:ind w:right="0"/>
            <w:contextualSpacing/>
            <w:rPr>
              <w:rFonts w:ascii="Arial" w:eastAsia="SimHei" w:hAnsi="Arial" w:cs="Arial"/>
              <w:b/>
              <w:sz w:val="28"/>
              <w:szCs w:val="22"/>
            </w:rPr>
          </w:pPr>
          <w:r w:rsidRPr="00A333D5">
            <w:rPr>
              <w:rFonts w:ascii="Arial" w:eastAsia="SimHei" w:hAnsi="Arial" w:cs="Arial"/>
              <w:b/>
              <w:sz w:val="28"/>
              <w:szCs w:val="22"/>
            </w:rPr>
            <w:t>Katz, I,</w:t>
          </w:r>
        </w:p>
        <w:p w14:paraId="46E74178" w14:textId="7C342523" w:rsidR="00A333D5" w:rsidRDefault="00A333D5" w:rsidP="00A333D5">
          <w:pPr>
            <w:numPr>
              <w:ilvl w:val="1"/>
              <w:numId w:val="0"/>
            </w:numPr>
            <w:autoSpaceDE/>
            <w:autoSpaceDN/>
            <w:adjustRightInd/>
            <w:spacing w:after="390"/>
            <w:ind w:right="0"/>
            <w:contextualSpacing/>
            <w:rPr>
              <w:rFonts w:ascii="Arial" w:eastAsia="SimHei" w:hAnsi="Arial" w:cs="Arial"/>
              <w:b/>
              <w:sz w:val="28"/>
              <w:szCs w:val="22"/>
            </w:rPr>
          </w:pPr>
          <w:r w:rsidRPr="00A333D5">
            <w:rPr>
              <w:rFonts w:ascii="Arial" w:eastAsia="SimHei" w:hAnsi="Arial" w:cs="Arial"/>
              <w:b/>
              <w:sz w:val="28"/>
              <w:szCs w:val="22"/>
            </w:rPr>
            <w:t>de Leeuw, E, Bates,</w:t>
          </w:r>
          <w:r>
            <w:rPr>
              <w:rFonts w:ascii="Arial" w:eastAsia="SimHei" w:hAnsi="Arial" w:cs="Arial"/>
              <w:b/>
              <w:sz w:val="28"/>
              <w:szCs w:val="22"/>
            </w:rPr>
            <w:t xml:space="preserve"> S</w:t>
          </w:r>
        </w:p>
        <w:p w14:paraId="7781B310" w14:textId="77777777" w:rsidR="00A333D5" w:rsidRDefault="00A333D5" w:rsidP="00A333D5">
          <w:pPr>
            <w:numPr>
              <w:ilvl w:val="1"/>
              <w:numId w:val="0"/>
            </w:numPr>
            <w:autoSpaceDE/>
            <w:autoSpaceDN/>
            <w:adjustRightInd/>
            <w:spacing w:after="390"/>
            <w:ind w:right="0"/>
            <w:contextualSpacing/>
            <w:rPr>
              <w:rFonts w:ascii="Arial" w:eastAsia="SimHei" w:hAnsi="Arial" w:cs="Arial"/>
              <w:b/>
              <w:sz w:val="28"/>
              <w:szCs w:val="22"/>
            </w:rPr>
          </w:pPr>
        </w:p>
        <w:p w14:paraId="30C77A60" w14:textId="2FE21576" w:rsidR="00A333D5" w:rsidRPr="00EF0320" w:rsidRDefault="00000000" w:rsidP="00A333D5">
          <w:pPr>
            <w:numPr>
              <w:ilvl w:val="1"/>
              <w:numId w:val="0"/>
            </w:numPr>
            <w:autoSpaceDE/>
            <w:autoSpaceDN/>
            <w:adjustRightInd/>
            <w:spacing w:after="390"/>
            <w:ind w:right="0"/>
            <w:contextualSpacing/>
            <w:rPr>
              <w:rFonts w:ascii="Arial" w:eastAsia="SimHei" w:hAnsi="Arial" w:cs="Arial"/>
              <w:b/>
              <w:sz w:val="16"/>
              <w:szCs w:val="18"/>
              <w:highlight w:val="lightGray"/>
            </w:rPr>
          </w:pPr>
          <w:sdt>
            <w:sdtPr>
              <w:rPr>
                <w:rFonts w:ascii="Arial" w:eastAsiaTheme="minorHAnsi" w:hAnsi="Arial" w:cstheme="minorBidi"/>
                <w:color w:val="auto"/>
                <w:sz w:val="22"/>
                <w:szCs w:val="18"/>
              </w:rPr>
              <w:id w:val="-1258827507"/>
              <w:placeholder>
                <w:docPart w:val="524644B4C7F944958F1EBE6C94FFC994"/>
              </w:placeholder>
              <w:date w:fullDate="2022-07-01T00:00:00Z">
                <w:dateFormat w:val="d MMMM yyyy"/>
                <w:lid w:val="en-AU"/>
                <w:storeMappedDataAs w:val="dateTime"/>
                <w:calendar w:val="gregorian"/>
              </w:date>
            </w:sdtPr>
            <w:sdtContent>
              <w:r w:rsidR="00A333D5">
                <w:rPr>
                  <w:rFonts w:ascii="Arial" w:eastAsiaTheme="minorHAnsi" w:hAnsi="Arial" w:cstheme="minorBidi"/>
                  <w:color w:val="auto"/>
                  <w:sz w:val="22"/>
                  <w:szCs w:val="18"/>
                </w:rPr>
                <w:t>1 July 2022</w:t>
              </w:r>
            </w:sdtContent>
          </w:sdt>
        </w:p>
        <w:p w14:paraId="3BB0B75F" w14:textId="77777777" w:rsidR="00A333D5" w:rsidRDefault="00A333D5" w:rsidP="009403CF">
          <w:pPr>
            <w:pStyle w:val="Title"/>
            <w:pBdr>
              <w:bottom w:val="none" w:sz="0" w:space="0" w:color="auto"/>
            </w:pBdr>
          </w:pPr>
        </w:p>
        <w:p w14:paraId="03BB6405" w14:textId="5EC8C4E6" w:rsidR="00A333D5" w:rsidRPr="00A333D5" w:rsidRDefault="00A333D5" w:rsidP="00A333D5">
          <w:pPr>
            <w:autoSpaceDE/>
            <w:autoSpaceDN/>
            <w:adjustRightInd/>
            <w:spacing w:after="200" w:line="276" w:lineRule="auto"/>
            <w:ind w:right="0"/>
            <w:rPr>
              <w:rFonts w:ascii="Arial" w:eastAsiaTheme="majorEastAsia" w:hAnsi="Arial" w:cstheme="majorBidi"/>
              <w:color w:val="000000" w:themeColor="text2" w:themeShade="BF"/>
              <w:spacing w:val="5"/>
              <w:kern w:val="28"/>
              <w:sz w:val="52"/>
              <w:szCs w:val="52"/>
            </w:rPr>
          </w:pPr>
          <w:r>
            <w:br w:type="page"/>
          </w:r>
        </w:p>
        <w:p w14:paraId="50077EE6" w14:textId="1A5AB2ED" w:rsidR="00CD2872" w:rsidRPr="00304A6E" w:rsidRDefault="00000000" w:rsidP="00151533">
          <w:pPr>
            <w:sectPr w:rsidR="00CD2872" w:rsidRPr="00304A6E" w:rsidSect="008D617D">
              <w:headerReference w:type="even" r:id="rId14"/>
              <w:headerReference w:type="default" r:id="rId15"/>
              <w:footerReference w:type="even" r:id="rId16"/>
              <w:footerReference w:type="default" r:id="rId17"/>
              <w:footerReference w:type="first" r:id="rId18"/>
              <w:pgSz w:w="11906" w:h="16838"/>
              <w:pgMar w:top="851" w:right="1133" w:bottom="1559" w:left="1701" w:header="992" w:footer="709" w:gutter="0"/>
              <w:pgNumType w:fmt="lowerRoman" w:start="1" w:chapSep="period"/>
              <w:cols w:space="708"/>
              <w:docGrid w:linePitch="360"/>
            </w:sectPr>
          </w:pPr>
        </w:p>
        <w:bookmarkEnd w:id="0" w:displacedByCustomXml="next"/>
      </w:sdtContent>
    </w:sdt>
    <w:p w14:paraId="3FB3B830" w14:textId="77777777" w:rsidR="00354A67" w:rsidRPr="00304A6E" w:rsidRDefault="00354A67" w:rsidP="00974C50">
      <w:pPr>
        <w:pStyle w:val="AcknowledgementBeforespace"/>
        <w:spacing w:after="0"/>
        <w:ind w:right="0"/>
        <w:rPr>
          <w:b/>
        </w:rPr>
      </w:pPr>
      <w:r w:rsidRPr="00304A6E">
        <w:rPr>
          <w:b/>
        </w:rPr>
        <w:t>Acknowledgements</w:t>
      </w:r>
    </w:p>
    <w:p w14:paraId="6CADD291" w14:textId="779E10F9" w:rsidR="00354A67" w:rsidRPr="00304A6E" w:rsidRDefault="00861DD2" w:rsidP="00974C50">
      <w:pPr>
        <w:pStyle w:val="Acknowledgementtext"/>
        <w:spacing w:before="0"/>
        <w:ind w:right="0"/>
      </w:pPr>
      <w:r w:rsidRPr="00304A6E">
        <w:t xml:space="preserve">The research team would like to thank </w:t>
      </w:r>
      <w:r w:rsidR="00076A0C">
        <w:t xml:space="preserve">ANZSOG, the NSW Department of Premier and Cabinet, and participants of the Delphi </w:t>
      </w:r>
      <w:r w:rsidR="00061902">
        <w:t xml:space="preserve">online survey </w:t>
      </w:r>
      <w:r w:rsidR="00076A0C">
        <w:t xml:space="preserve">and </w:t>
      </w:r>
      <w:r w:rsidR="00061902">
        <w:t xml:space="preserve">the </w:t>
      </w:r>
      <w:r w:rsidR="00076A0C">
        <w:t>Deliberative Panels for their contributions to the study</w:t>
      </w:r>
      <w:r w:rsidR="00043C49" w:rsidRPr="00304A6E">
        <w:t>.</w:t>
      </w:r>
      <w:r w:rsidR="00B639B2">
        <w:t xml:space="preserve"> The research team would also like to </w:t>
      </w:r>
      <w:r w:rsidR="006F308A" w:rsidRPr="006F308A">
        <w:t xml:space="preserve">acknowledge </w:t>
      </w:r>
      <w:r w:rsidR="006F2AE3" w:rsidRPr="006F2AE3">
        <w:t>Karl Lofgren</w:t>
      </w:r>
      <w:r w:rsidR="006F2AE3">
        <w:t xml:space="preserve">, </w:t>
      </w:r>
      <w:r w:rsidR="006F2AE3" w:rsidRPr="006F2AE3">
        <w:t xml:space="preserve">Annette Michaux </w:t>
      </w:r>
      <w:r w:rsidR="006F2AE3">
        <w:t xml:space="preserve">and </w:t>
      </w:r>
      <w:r w:rsidR="006F2AE3" w:rsidRPr="006F2AE3">
        <w:t xml:space="preserve">Tim Reddel </w:t>
      </w:r>
      <w:r w:rsidR="006F308A" w:rsidRPr="006F308A">
        <w:t>for their independent review of the report</w:t>
      </w:r>
      <w:r w:rsidR="006F2AE3">
        <w:t>.</w:t>
      </w:r>
    </w:p>
    <w:p w14:paraId="6373E94D" w14:textId="77777777" w:rsidR="00354A67" w:rsidRPr="00304A6E" w:rsidRDefault="00354A67" w:rsidP="00CE727A">
      <w:pPr>
        <w:pStyle w:val="Acknowledgement"/>
        <w:numPr>
          <w:ilvl w:val="0"/>
          <w:numId w:val="7"/>
        </w:numPr>
        <w:ind w:left="720" w:hanging="360"/>
      </w:pPr>
    </w:p>
    <w:p w14:paraId="658C4CAB" w14:textId="2A74BED0" w:rsidR="000849A5" w:rsidRPr="00304A6E" w:rsidRDefault="00354A67" w:rsidP="00D77468">
      <w:pPr>
        <w:pStyle w:val="Acknowledgement"/>
      </w:pPr>
      <w:bookmarkStart w:id="1" w:name="_Ref471977316"/>
      <w:r w:rsidRPr="00304A6E">
        <w:rPr>
          <w:b/>
          <w:sz w:val="22"/>
        </w:rPr>
        <w:t>Research Team</w:t>
      </w:r>
      <w:r w:rsidR="00D77468">
        <w:rPr>
          <w:b/>
          <w:sz w:val="22"/>
        </w:rPr>
        <w:t xml:space="preserve"> – Social Policy Research Centre</w:t>
      </w:r>
      <w:r w:rsidR="007006CD">
        <w:rPr>
          <w:b/>
          <w:sz w:val="22"/>
        </w:rPr>
        <w:t>, U</w:t>
      </w:r>
      <w:r w:rsidR="00CA26B6">
        <w:rPr>
          <w:b/>
          <w:sz w:val="22"/>
        </w:rPr>
        <w:t xml:space="preserve">niversity of </w:t>
      </w:r>
      <w:r w:rsidR="007006CD">
        <w:rPr>
          <w:b/>
          <w:sz w:val="22"/>
        </w:rPr>
        <w:t>NSW</w:t>
      </w:r>
      <w:r w:rsidRPr="00304A6E">
        <w:br/>
      </w:r>
      <w:bookmarkEnd w:id="1"/>
      <w:r w:rsidR="00043C49" w:rsidRPr="00304A6E">
        <w:t>Prof Ilan Katz</w:t>
      </w:r>
      <w:r w:rsidR="000849A5" w:rsidRPr="00304A6E">
        <w:t xml:space="preserve"> (Chief Investigator)</w:t>
      </w:r>
      <w:r w:rsidR="00043C49" w:rsidRPr="00304A6E">
        <w:t>, Prof Alison Ritter, Prof Evelyne de Le</w:t>
      </w:r>
      <w:r w:rsidR="000849A5" w:rsidRPr="00304A6E">
        <w:t>e</w:t>
      </w:r>
      <w:r w:rsidR="00043C49" w:rsidRPr="00304A6E">
        <w:t>uw,</w:t>
      </w:r>
      <w:r w:rsidR="000849A5" w:rsidRPr="00304A6E">
        <w:t xml:space="preserve"> Dr Kerryn Drysdale, Dr Ciara Smyth, Dr Shona Bates</w:t>
      </w:r>
      <w:r w:rsidR="006C0A87">
        <w:t xml:space="preserve"> (project manager)</w:t>
      </w:r>
      <w:r w:rsidR="000849A5" w:rsidRPr="00304A6E">
        <w:t>.</w:t>
      </w:r>
      <w:r w:rsidR="00043C49" w:rsidRPr="00304A6E">
        <w:t xml:space="preserve"> </w:t>
      </w:r>
    </w:p>
    <w:p w14:paraId="173026A5" w14:textId="3A540D7F" w:rsidR="00354A67" w:rsidRPr="00304A6E" w:rsidRDefault="00D77468" w:rsidP="00861DD2">
      <w:pPr>
        <w:pStyle w:val="Acknowledgementtext"/>
        <w:tabs>
          <w:tab w:val="clear" w:pos="360"/>
          <w:tab w:val="left" w:pos="357"/>
        </w:tabs>
        <w:ind w:right="0"/>
      </w:pPr>
      <w:r>
        <w:t>Corresponding author:</w:t>
      </w:r>
      <w:r w:rsidR="000849A5" w:rsidRPr="00304A6E">
        <w:t xml:space="preserve"> </w:t>
      </w:r>
      <w:proofErr w:type="spellStart"/>
      <w:r w:rsidR="000849A5" w:rsidRPr="00304A6E">
        <w:t>Ilan</w:t>
      </w:r>
      <w:proofErr w:type="spellEnd"/>
      <w:r w:rsidR="000849A5" w:rsidRPr="00304A6E">
        <w:t xml:space="preserve"> Katz </w:t>
      </w:r>
      <w:r w:rsidR="007006CD">
        <w:t xml:space="preserve">- </w:t>
      </w:r>
      <w:r w:rsidR="007006CD" w:rsidRPr="00304A6E">
        <w:t xml:space="preserve"> </w:t>
      </w:r>
      <w:hyperlink r:id="rId19" w:history="1">
        <w:r w:rsidR="000849A5" w:rsidRPr="00304A6E">
          <w:rPr>
            <w:rStyle w:val="Hyperlink"/>
          </w:rPr>
          <w:t>ilan.katz@unsw.edu.au</w:t>
        </w:r>
      </w:hyperlink>
      <w:r w:rsidR="000849A5" w:rsidRPr="00304A6E">
        <w:t xml:space="preserve"> </w:t>
      </w:r>
    </w:p>
    <w:p w14:paraId="1AA5C5D9" w14:textId="02563658" w:rsidR="00354A67" w:rsidRPr="00304A6E" w:rsidRDefault="00354A67" w:rsidP="00974C50">
      <w:pPr>
        <w:spacing w:before="360"/>
        <w:ind w:right="0"/>
        <w:rPr>
          <w:sz w:val="20"/>
        </w:rPr>
      </w:pPr>
      <w:r w:rsidRPr="00304A6E">
        <w:rPr>
          <w:sz w:val="20"/>
        </w:rPr>
        <w:t xml:space="preserve">© </w:t>
      </w:r>
      <w:r w:rsidR="00597AD0">
        <w:rPr>
          <w:sz w:val="20"/>
        </w:rPr>
        <w:t>ANZSOG</w:t>
      </w:r>
      <w:r w:rsidRPr="00304A6E">
        <w:rPr>
          <w:sz w:val="20"/>
        </w:rPr>
        <w:t xml:space="preserve"> </w:t>
      </w:r>
      <w:r w:rsidR="00974C50" w:rsidRPr="00304A6E">
        <w:rPr>
          <w:sz w:val="20"/>
        </w:rPr>
        <w:t>202</w:t>
      </w:r>
      <w:r w:rsidR="00076A0C">
        <w:rPr>
          <w:sz w:val="20"/>
        </w:rPr>
        <w:t>2</w:t>
      </w:r>
    </w:p>
    <w:p w14:paraId="0443AE0C" w14:textId="77777777" w:rsidR="00A05974" w:rsidRDefault="00CA26B6" w:rsidP="00974C50">
      <w:pPr>
        <w:pStyle w:val="Acknowledgementtext"/>
        <w:ind w:right="0"/>
      </w:pPr>
      <w:r>
        <w:t>For further information</w:t>
      </w:r>
      <w:r w:rsidR="00A05974">
        <w:t xml:space="preserve"> on the ANZSOG research insights series and the commissioning of this report:</w:t>
      </w:r>
    </w:p>
    <w:p w14:paraId="64A3D1EC" w14:textId="706333A1" w:rsidR="00354A67" w:rsidRPr="00304A6E" w:rsidRDefault="00A05974" w:rsidP="00974C50">
      <w:pPr>
        <w:pStyle w:val="Acknowledgementtext"/>
        <w:ind w:right="0"/>
      </w:pPr>
      <w:proofErr w:type="spellStart"/>
      <w:r>
        <w:t>research@anzsog</w:t>
      </w:r>
      <w:proofErr w:type="spellEnd"/>
      <w:r>
        <w:t xml:space="preserve"> </w:t>
      </w:r>
    </w:p>
    <w:p w14:paraId="7BB93E7F" w14:textId="77777777" w:rsidR="00062ACD" w:rsidRPr="00304A6E" w:rsidRDefault="00062ACD" w:rsidP="00974C50">
      <w:pPr>
        <w:spacing w:after="0"/>
        <w:ind w:right="0"/>
        <w:rPr>
          <w:rFonts w:eastAsia="Calibri" w:cstheme="minorHAnsi"/>
          <w:sz w:val="20"/>
          <w:szCs w:val="20"/>
          <w:lang w:eastAsia="en-AU"/>
        </w:rPr>
      </w:pPr>
    </w:p>
    <w:p w14:paraId="0C9F8055" w14:textId="77777777" w:rsidR="00062ACD" w:rsidRPr="00304A6E" w:rsidRDefault="00062ACD" w:rsidP="00974C50">
      <w:pPr>
        <w:suppressAutoHyphens/>
        <w:spacing w:after="0" w:line="288" w:lineRule="auto"/>
        <w:ind w:right="0"/>
        <w:textAlignment w:val="center"/>
        <w:rPr>
          <w:rFonts w:eastAsia="Calibri" w:cstheme="minorHAnsi"/>
          <w:sz w:val="20"/>
          <w:szCs w:val="18"/>
          <w:lang w:eastAsia="en-AU"/>
        </w:rPr>
      </w:pPr>
      <w:r w:rsidRPr="00304A6E">
        <w:rPr>
          <w:rFonts w:eastAsia="Calibri" w:cstheme="minorHAnsi"/>
          <w:sz w:val="20"/>
          <w:szCs w:val="18"/>
          <w:lang w:eastAsia="en-AU"/>
        </w:rPr>
        <w:t>Suggested citation</w:t>
      </w:r>
      <w:r w:rsidR="00354A67" w:rsidRPr="00304A6E">
        <w:rPr>
          <w:rFonts w:eastAsia="Calibri" w:cstheme="minorHAnsi"/>
          <w:sz w:val="20"/>
          <w:szCs w:val="18"/>
          <w:lang w:eastAsia="en-AU"/>
        </w:rPr>
        <w:t>:</w:t>
      </w:r>
    </w:p>
    <w:p w14:paraId="1B19535A" w14:textId="7E78AAE0" w:rsidR="009F22B5" w:rsidRPr="00304A6E" w:rsidRDefault="009E11BC" w:rsidP="00974C50">
      <w:pPr>
        <w:suppressAutoHyphens/>
        <w:spacing w:after="0" w:line="288" w:lineRule="auto"/>
        <w:ind w:right="0"/>
        <w:textAlignment w:val="center"/>
        <w:rPr>
          <w:rFonts w:eastAsia="Calibri" w:cstheme="minorHAnsi"/>
          <w:sz w:val="20"/>
          <w:szCs w:val="18"/>
          <w:lang w:eastAsia="en-AU"/>
        </w:rPr>
      </w:pPr>
      <w:r>
        <w:rPr>
          <w:rFonts w:eastAsia="Calibri" w:cstheme="minorHAnsi"/>
          <w:sz w:val="20"/>
          <w:szCs w:val="18"/>
          <w:lang w:eastAsia="en-AU"/>
        </w:rPr>
        <w:t xml:space="preserve">Ritter, A, Drysdale, K, </w:t>
      </w:r>
      <w:r w:rsidR="00EF4FF1">
        <w:rPr>
          <w:rFonts w:eastAsia="Calibri" w:cstheme="minorHAnsi"/>
          <w:sz w:val="20"/>
          <w:szCs w:val="18"/>
          <w:lang w:eastAsia="en-AU"/>
        </w:rPr>
        <w:t>Katz, I,</w:t>
      </w:r>
      <w:r w:rsidR="00EF4FF1" w:rsidRPr="00304A6E">
        <w:rPr>
          <w:rFonts w:eastAsia="Calibri" w:cstheme="minorHAnsi"/>
          <w:sz w:val="20"/>
          <w:szCs w:val="18"/>
          <w:lang w:eastAsia="en-AU"/>
        </w:rPr>
        <w:t xml:space="preserve"> </w:t>
      </w:r>
      <w:r w:rsidR="00873E38">
        <w:rPr>
          <w:rFonts w:eastAsia="Calibri" w:cstheme="minorHAnsi"/>
          <w:sz w:val="20"/>
          <w:szCs w:val="18"/>
          <w:lang w:eastAsia="en-AU"/>
        </w:rPr>
        <w:t xml:space="preserve">de Leeuw, E, </w:t>
      </w:r>
      <w:r>
        <w:rPr>
          <w:rFonts w:eastAsia="Calibri" w:cstheme="minorHAnsi"/>
          <w:sz w:val="20"/>
          <w:szCs w:val="18"/>
          <w:lang w:eastAsia="en-AU"/>
        </w:rPr>
        <w:t>Bates, S</w:t>
      </w:r>
      <w:r w:rsidR="009F22B5" w:rsidRPr="00304A6E">
        <w:rPr>
          <w:rFonts w:eastAsia="Calibri" w:cstheme="minorHAnsi"/>
          <w:sz w:val="20"/>
          <w:szCs w:val="18"/>
          <w:lang w:eastAsia="en-AU"/>
        </w:rPr>
        <w:t xml:space="preserve"> (202</w:t>
      </w:r>
      <w:r w:rsidR="00076A0C">
        <w:rPr>
          <w:rFonts w:eastAsia="Calibri" w:cstheme="minorHAnsi"/>
          <w:sz w:val="20"/>
          <w:szCs w:val="18"/>
          <w:lang w:eastAsia="en-AU"/>
        </w:rPr>
        <w:t>2</w:t>
      </w:r>
      <w:r w:rsidR="009F22B5" w:rsidRPr="00304A6E">
        <w:rPr>
          <w:rFonts w:eastAsia="Calibri" w:cstheme="minorHAnsi"/>
          <w:sz w:val="20"/>
          <w:szCs w:val="18"/>
          <w:lang w:eastAsia="en-AU"/>
        </w:rPr>
        <w:t xml:space="preserve">), </w:t>
      </w:r>
      <w:r w:rsidRPr="009E11BC">
        <w:rPr>
          <w:rFonts w:eastAsia="Calibri" w:cstheme="minorHAnsi"/>
          <w:sz w:val="20"/>
          <w:szCs w:val="18"/>
          <w:lang w:eastAsia="en-AU"/>
        </w:rPr>
        <w:t>How do services evolve in a world of virtual, physical and hybrid service delivery</w:t>
      </w:r>
      <w:r w:rsidR="003C2A70" w:rsidRPr="00304A6E">
        <w:rPr>
          <w:rFonts w:eastAsia="Calibri" w:cstheme="minorHAnsi"/>
          <w:sz w:val="20"/>
          <w:szCs w:val="18"/>
          <w:lang w:eastAsia="en-AU"/>
        </w:rPr>
        <w:t xml:space="preserve">: </w:t>
      </w:r>
      <w:r w:rsidR="00CC400D">
        <w:rPr>
          <w:rFonts w:eastAsia="Calibri" w:cstheme="minorHAnsi"/>
          <w:sz w:val="20"/>
          <w:szCs w:val="18"/>
          <w:lang w:eastAsia="en-AU"/>
        </w:rPr>
        <w:t>Final Report</w:t>
      </w:r>
      <w:r w:rsidR="003C2A70" w:rsidRPr="00304A6E">
        <w:rPr>
          <w:rFonts w:eastAsia="Calibri" w:cstheme="minorHAnsi"/>
          <w:sz w:val="20"/>
          <w:szCs w:val="18"/>
          <w:lang w:eastAsia="en-AU"/>
        </w:rPr>
        <w:t xml:space="preserve">, </w:t>
      </w:r>
      <w:r w:rsidR="007006CD">
        <w:rPr>
          <w:rFonts w:eastAsia="Calibri" w:cstheme="minorHAnsi"/>
          <w:sz w:val="20"/>
          <w:szCs w:val="18"/>
          <w:lang w:eastAsia="en-AU"/>
        </w:rPr>
        <w:t>Melbourne: ANZSOG</w:t>
      </w:r>
    </w:p>
    <w:p w14:paraId="63AB30A0" w14:textId="77777777" w:rsidR="0038485C" w:rsidRPr="00304A6E" w:rsidRDefault="0038485C" w:rsidP="005E61EC">
      <w:pPr>
        <w:pStyle w:val="BodyText"/>
        <w:sectPr w:rsidR="0038485C" w:rsidRPr="00304A6E" w:rsidSect="008D617D">
          <w:headerReference w:type="even" r:id="rId20"/>
          <w:footerReference w:type="even" r:id="rId21"/>
          <w:headerReference w:type="first" r:id="rId22"/>
          <w:footerReference w:type="first" r:id="rId23"/>
          <w:type w:val="continuous"/>
          <w:pgSz w:w="11906" w:h="16838"/>
          <w:pgMar w:top="1418" w:right="1134" w:bottom="1418" w:left="1134" w:header="992" w:footer="709" w:gutter="0"/>
          <w:pgNumType w:fmt="lowerRoman" w:start="1"/>
          <w:cols w:space="708"/>
          <w:titlePg/>
          <w:docGrid w:linePitch="360"/>
        </w:sectPr>
      </w:pPr>
    </w:p>
    <w:sdt>
      <w:sdtPr>
        <w:rPr>
          <w:rFonts w:asciiTheme="minorHAnsi" w:hAnsiTheme="minorHAnsi" w:cs="MetaPlusNormal-Roman"/>
          <w:sz w:val="24"/>
          <w:szCs w:val="24"/>
        </w:rPr>
        <w:id w:val="1278610692"/>
        <w:docPartObj>
          <w:docPartGallery w:val="Table of Contents"/>
          <w:docPartUnique/>
        </w:docPartObj>
      </w:sdtPr>
      <w:sdtEndPr>
        <w:rPr>
          <w:b/>
          <w:bCs/>
          <w:noProof/>
        </w:rPr>
      </w:sdtEndPr>
      <w:sdtContent>
        <w:p w14:paraId="1A05B72E" w14:textId="1963D628" w:rsidR="005063CC" w:rsidRPr="00304A6E" w:rsidRDefault="005063CC">
          <w:pPr>
            <w:pStyle w:val="TOCHeading"/>
          </w:pPr>
          <w:r w:rsidRPr="00304A6E">
            <w:t>Contents</w:t>
          </w:r>
        </w:p>
        <w:p w14:paraId="26256671" w14:textId="2471CE50" w:rsidR="00A17115" w:rsidRPr="008D617D" w:rsidRDefault="005063CC">
          <w:pPr>
            <w:pStyle w:val="TOC1"/>
            <w:rPr>
              <w:rFonts w:eastAsiaTheme="minorEastAsia" w:cstheme="minorBidi"/>
              <w:color w:val="auto"/>
              <w:sz w:val="22"/>
              <w:szCs w:val="22"/>
              <w:lang w:eastAsia="en-GB"/>
            </w:rPr>
          </w:pPr>
          <w:r w:rsidRPr="00A17115">
            <w:rPr>
              <w:sz w:val="21"/>
              <w:szCs w:val="20"/>
            </w:rPr>
            <w:fldChar w:fldCharType="begin"/>
          </w:r>
          <w:r w:rsidRPr="00A17115">
            <w:rPr>
              <w:sz w:val="21"/>
              <w:szCs w:val="20"/>
            </w:rPr>
            <w:instrText xml:space="preserve"> TOC \o "1-3" \h \z \u </w:instrText>
          </w:r>
          <w:r w:rsidRPr="00A17115">
            <w:rPr>
              <w:sz w:val="21"/>
              <w:szCs w:val="20"/>
            </w:rPr>
            <w:fldChar w:fldCharType="separate"/>
          </w:r>
          <w:hyperlink w:anchor="_Toc108529711" w:history="1">
            <w:r w:rsidR="00A17115" w:rsidRPr="008D617D">
              <w:rPr>
                <w:rStyle w:val="Hyperlink"/>
                <w:sz w:val="22"/>
                <w:szCs w:val="22"/>
              </w:rPr>
              <w:t>1</w:t>
            </w:r>
            <w:r w:rsidR="00A17115" w:rsidRPr="008D617D">
              <w:rPr>
                <w:rFonts w:eastAsiaTheme="minorEastAsia" w:cstheme="minorBidi"/>
                <w:color w:val="auto"/>
                <w:sz w:val="22"/>
                <w:szCs w:val="22"/>
                <w:lang w:eastAsia="en-GB"/>
              </w:rPr>
              <w:tab/>
            </w:r>
            <w:r w:rsidR="00A17115" w:rsidRPr="008D617D">
              <w:rPr>
                <w:rStyle w:val="Hyperlink"/>
                <w:sz w:val="22"/>
                <w:szCs w:val="22"/>
              </w:rPr>
              <w:t>Objectives and scope of the research</w:t>
            </w:r>
            <w:r w:rsidR="00A17115" w:rsidRPr="008D617D">
              <w:rPr>
                <w:webHidden/>
                <w:sz w:val="22"/>
                <w:szCs w:val="22"/>
              </w:rPr>
              <w:tab/>
            </w:r>
            <w:r w:rsidR="00A17115" w:rsidRPr="008D617D">
              <w:rPr>
                <w:webHidden/>
                <w:sz w:val="22"/>
                <w:szCs w:val="22"/>
              </w:rPr>
              <w:fldChar w:fldCharType="begin"/>
            </w:r>
            <w:r w:rsidR="00A17115" w:rsidRPr="008D617D">
              <w:rPr>
                <w:webHidden/>
                <w:sz w:val="22"/>
                <w:szCs w:val="22"/>
              </w:rPr>
              <w:instrText xml:space="preserve"> PAGEREF _Toc108529711 \h </w:instrText>
            </w:r>
            <w:r w:rsidR="00A17115" w:rsidRPr="008D617D">
              <w:rPr>
                <w:webHidden/>
                <w:sz w:val="22"/>
                <w:szCs w:val="22"/>
              </w:rPr>
            </w:r>
            <w:r w:rsidR="00A17115" w:rsidRPr="008D617D">
              <w:rPr>
                <w:webHidden/>
                <w:sz w:val="22"/>
                <w:szCs w:val="22"/>
              </w:rPr>
              <w:fldChar w:fldCharType="separate"/>
            </w:r>
            <w:r w:rsidR="008D617D">
              <w:rPr>
                <w:webHidden/>
                <w:sz w:val="22"/>
                <w:szCs w:val="22"/>
              </w:rPr>
              <w:t>5</w:t>
            </w:r>
            <w:r w:rsidR="00A17115" w:rsidRPr="008D617D">
              <w:rPr>
                <w:webHidden/>
                <w:sz w:val="22"/>
                <w:szCs w:val="22"/>
              </w:rPr>
              <w:fldChar w:fldCharType="end"/>
            </w:r>
          </w:hyperlink>
        </w:p>
        <w:p w14:paraId="03D7C044" w14:textId="6F542F72" w:rsidR="00A17115" w:rsidRPr="008D617D" w:rsidRDefault="00000000" w:rsidP="008D617D">
          <w:pPr>
            <w:pStyle w:val="TOC2"/>
            <w:rPr>
              <w:rFonts w:eastAsiaTheme="minorEastAsia" w:cstheme="minorBidi"/>
              <w:color w:val="auto"/>
              <w:lang w:eastAsia="en-GB"/>
            </w:rPr>
          </w:pPr>
          <w:hyperlink w:anchor="_Toc108529712" w:history="1">
            <w:r w:rsidR="00A17115" w:rsidRPr="008D617D">
              <w:rPr>
                <w:rStyle w:val="Hyperlink"/>
                <w:sz w:val="22"/>
                <w:szCs w:val="22"/>
              </w:rPr>
              <w:t>1.1</w:t>
            </w:r>
            <w:r w:rsidR="00A17115" w:rsidRPr="008D617D">
              <w:rPr>
                <w:rFonts w:eastAsiaTheme="minorEastAsia" w:cstheme="minorBidi"/>
                <w:color w:val="auto"/>
                <w:lang w:eastAsia="en-GB"/>
              </w:rPr>
              <w:tab/>
            </w:r>
            <w:r w:rsidR="00A17115" w:rsidRPr="008D617D">
              <w:rPr>
                <w:rStyle w:val="Hyperlink"/>
                <w:sz w:val="22"/>
                <w:szCs w:val="22"/>
              </w:rPr>
              <w:t>Research objectives</w:t>
            </w:r>
            <w:r w:rsidR="00A17115" w:rsidRPr="008D617D">
              <w:rPr>
                <w:webHidden/>
              </w:rPr>
              <w:tab/>
            </w:r>
            <w:r w:rsidR="00A17115" w:rsidRPr="008D617D">
              <w:rPr>
                <w:webHidden/>
              </w:rPr>
              <w:fldChar w:fldCharType="begin"/>
            </w:r>
            <w:r w:rsidR="00A17115" w:rsidRPr="008D617D">
              <w:rPr>
                <w:webHidden/>
              </w:rPr>
              <w:instrText xml:space="preserve"> PAGEREF _Toc108529712 \h </w:instrText>
            </w:r>
            <w:r w:rsidR="00A17115" w:rsidRPr="008D617D">
              <w:rPr>
                <w:webHidden/>
              </w:rPr>
            </w:r>
            <w:r w:rsidR="00A17115" w:rsidRPr="008D617D">
              <w:rPr>
                <w:webHidden/>
              </w:rPr>
              <w:fldChar w:fldCharType="separate"/>
            </w:r>
            <w:r w:rsidR="008D617D">
              <w:rPr>
                <w:webHidden/>
              </w:rPr>
              <w:t>5</w:t>
            </w:r>
            <w:r w:rsidR="00A17115" w:rsidRPr="008D617D">
              <w:rPr>
                <w:webHidden/>
              </w:rPr>
              <w:fldChar w:fldCharType="end"/>
            </w:r>
          </w:hyperlink>
        </w:p>
        <w:p w14:paraId="06F7A18F" w14:textId="39C412BC" w:rsidR="00A17115" w:rsidRPr="008D617D" w:rsidRDefault="00000000" w:rsidP="008D617D">
          <w:pPr>
            <w:pStyle w:val="TOC2"/>
            <w:rPr>
              <w:rFonts w:eastAsiaTheme="minorEastAsia" w:cstheme="minorBidi"/>
              <w:color w:val="auto"/>
              <w:lang w:eastAsia="en-GB"/>
            </w:rPr>
          </w:pPr>
          <w:hyperlink w:anchor="_Toc108529713" w:history="1">
            <w:r w:rsidR="00A17115" w:rsidRPr="008D617D">
              <w:rPr>
                <w:rStyle w:val="Hyperlink"/>
                <w:sz w:val="22"/>
                <w:szCs w:val="22"/>
              </w:rPr>
              <w:t>1.2</w:t>
            </w:r>
            <w:r w:rsidR="00A17115" w:rsidRPr="008D617D">
              <w:rPr>
                <w:rFonts w:eastAsiaTheme="minorEastAsia" w:cstheme="minorBidi"/>
                <w:color w:val="auto"/>
                <w:lang w:eastAsia="en-GB"/>
              </w:rPr>
              <w:tab/>
            </w:r>
            <w:r w:rsidR="00A17115" w:rsidRPr="008D617D">
              <w:rPr>
                <w:rStyle w:val="Hyperlink"/>
                <w:sz w:val="22"/>
                <w:szCs w:val="22"/>
              </w:rPr>
              <w:t>Prior understanding of place-based initiatives</w:t>
            </w:r>
            <w:r w:rsidR="00A17115" w:rsidRPr="008D617D">
              <w:rPr>
                <w:webHidden/>
              </w:rPr>
              <w:tab/>
            </w:r>
            <w:r w:rsidR="00A17115" w:rsidRPr="008D617D">
              <w:rPr>
                <w:webHidden/>
              </w:rPr>
              <w:fldChar w:fldCharType="begin"/>
            </w:r>
            <w:r w:rsidR="00A17115" w:rsidRPr="008D617D">
              <w:rPr>
                <w:webHidden/>
              </w:rPr>
              <w:instrText xml:space="preserve"> PAGEREF _Toc108529713 \h </w:instrText>
            </w:r>
            <w:r w:rsidR="00A17115" w:rsidRPr="008D617D">
              <w:rPr>
                <w:webHidden/>
              </w:rPr>
            </w:r>
            <w:r w:rsidR="00A17115" w:rsidRPr="008D617D">
              <w:rPr>
                <w:webHidden/>
              </w:rPr>
              <w:fldChar w:fldCharType="separate"/>
            </w:r>
            <w:r w:rsidR="008D617D">
              <w:rPr>
                <w:webHidden/>
              </w:rPr>
              <w:t>5</w:t>
            </w:r>
            <w:r w:rsidR="00A17115" w:rsidRPr="008D617D">
              <w:rPr>
                <w:webHidden/>
              </w:rPr>
              <w:fldChar w:fldCharType="end"/>
            </w:r>
          </w:hyperlink>
        </w:p>
        <w:p w14:paraId="64FDAEE8" w14:textId="68220603" w:rsidR="00A17115" w:rsidRPr="008D617D" w:rsidRDefault="00000000">
          <w:pPr>
            <w:pStyle w:val="TOC1"/>
            <w:rPr>
              <w:rFonts w:eastAsiaTheme="minorEastAsia" w:cstheme="minorBidi"/>
              <w:color w:val="auto"/>
              <w:sz w:val="22"/>
              <w:szCs w:val="22"/>
              <w:lang w:eastAsia="en-GB"/>
            </w:rPr>
          </w:pPr>
          <w:hyperlink w:anchor="_Toc108529714" w:history="1">
            <w:r w:rsidR="00A17115" w:rsidRPr="008D617D">
              <w:rPr>
                <w:rStyle w:val="Hyperlink"/>
                <w:sz w:val="22"/>
                <w:szCs w:val="22"/>
              </w:rPr>
              <w:t>2</w:t>
            </w:r>
            <w:r w:rsidR="00A17115" w:rsidRPr="008D617D">
              <w:rPr>
                <w:rFonts w:eastAsiaTheme="minorEastAsia" w:cstheme="minorBidi"/>
                <w:color w:val="auto"/>
                <w:sz w:val="22"/>
                <w:szCs w:val="22"/>
                <w:lang w:eastAsia="en-GB"/>
              </w:rPr>
              <w:tab/>
            </w:r>
            <w:r w:rsidR="00A17115" w:rsidRPr="008D617D">
              <w:rPr>
                <w:rStyle w:val="Hyperlink"/>
                <w:sz w:val="22"/>
                <w:szCs w:val="22"/>
              </w:rPr>
              <w:t>Methodology</w:t>
            </w:r>
            <w:r w:rsidR="00A17115" w:rsidRPr="008D617D">
              <w:rPr>
                <w:webHidden/>
                <w:sz w:val="22"/>
                <w:szCs w:val="22"/>
              </w:rPr>
              <w:tab/>
            </w:r>
            <w:r w:rsidR="00A17115" w:rsidRPr="008D617D">
              <w:rPr>
                <w:webHidden/>
                <w:sz w:val="22"/>
                <w:szCs w:val="22"/>
              </w:rPr>
              <w:fldChar w:fldCharType="begin"/>
            </w:r>
            <w:r w:rsidR="00A17115" w:rsidRPr="008D617D">
              <w:rPr>
                <w:webHidden/>
                <w:sz w:val="22"/>
                <w:szCs w:val="22"/>
              </w:rPr>
              <w:instrText xml:space="preserve"> PAGEREF _Toc108529714 \h </w:instrText>
            </w:r>
            <w:r w:rsidR="00A17115" w:rsidRPr="008D617D">
              <w:rPr>
                <w:webHidden/>
                <w:sz w:val="22"/>
                <w:szCs w:val="22"/>
              </w:rPr>
            </w:r>
            <w:r w:rsidR="00A17115" w:rsidRPr="008D617D">
              <w:rPr>
                <w:webHidden/>
                <w:sz w:val="22"/>
                <w:szCs w:val="22"/>
              </w:rPr>
              <w:fldChar w:fldCharType="separate"/>
            </w:r>
            <w:r w:rsidR="008D617D">
              <w:rPr>
                <w:webHidden/>
                <w:sz w:val="22"/>
                <w:szCs w:val="22"/>
              </w:rPr>
              <w:t>7</w:t>
            </w:r>
            <w:r w:rsidR="00A17115" w:rsidRPr="008D617D">
              <w:rPr>
                <w:webHidden/>
                <w:sz w:val="22"/>
                <w:szCs w:val="22"/>
              </w:rPr>
              <w:fldChar w:fldCharType="end"/>
            </w:r>
          </w:hyperlink>
        </w:p>
        <w:p w14:paraId="732BF0D1" w14:textId="7F23FC10" w:rsidR="00A17115" w:rsidRPr="008D617D" w:rsidRDefault="00000000" w:rsidP="008D617D">
          <w:pPr>
            <w:pStyle w:val="TOC2"/>
            <w:rPr>
              <w:rFonts w:eastAsiaTheme="minorEastAsia" w:cstheme="minorBidi"/>
              <w:color w:val="auto"/>
              <w:lang w:eastAsia="en-GB"/>
            </w:rPr>
          </w:pPr>
          <w:hyperlink w:anchor="_Toc108529715" w:history="1">
            <w:r w:rsidR="00A17115" w:rsidRPr="008D617D">
              <w:rPr>
                <w:rStyle w:val="Hyperlink"/>
                <w:sz w:val="22"/>
                <w:szCs w:val="22"/>
              </w:rPr>
              <w:t>2.1</w:t>
            </w:r>
            <w:r w:rsidR="00A17115" w:rsidRPr="008D617D">
              <w:rPr>
                <w:rFonts w:eastAsiaTheme="minorEastAsia" w:cstheme="minorBidi"/>
                <w:color w:val="auto"/>
                <w:lang w:eastAsia="en-GB"/>
              </w:rPr>
              <w:tab/>
            </w:r>
            <w:r w:rsidR="00A17115" w:rsidRPr="008D617D">
              <w:rPr>
                <w:rStyle w:val="Hyperlink"/>
                <w:sz w:val="22"/>
                <w:szCs w:val="22"/>
              </w:rPr>
              <w:t>The collaborative research process</w:t>
            </w:r>
            <w:r w:rsidR="00A17115" w:rsidRPr="008D617D">
              <w:rPr>
                <w:webHidden/>
              </w:rPr>
              <w:tab/>
            </w:r>
            <w:r w:rsidR="00A17115" w:rsidRPr="008D617D">
              <w:rPr>
                <w:webHidden/>
              </w:rPr>
              <w:fldChar w:fldCharType="begin"/>
            </w:r>
            <w:r w:rsidR="00A17115" w:rsidRPr="008D617D">
              <w:rPr>
                <w:webHidden/>
              </w:rPr>
              <w:instrText xml:space="preserve"> PAGEREF _Toc108529715 \h </w:instrText>
            </w:r>
            <w:r w:rsidR="00A17115" w:rsidRPr="008D617D">
              <w:rPr>
                <w:webHidden/>
              </w:rPr>
            </w:r>
            <w:r w:rsidR="00A17115" w:rsidRPr="008D617D">
              <w:rPr>
                <w:webHidden/>
              </w:rPr>
              <w:fldChar w:fldCharType="separate"/>
            </w:r>
            <w:r w:rsidR="008D617D">
              <w:rPr>
                <w:webHidden/>
              </w:rPr>
              <w:t>7</w:t>
            </w:r>
            <w:r w:rsidR="00A17115" w:rsidRPr="008D617D">
              <w:rPr>
                <w:webHidden/>
              </w:rPr>
              <w:fldChar w:fldCharType="end"/>
            </w:r>
          </w:hyperlink>
        </w:p>
        <w:p w14:paraId="77C26966" w14:textId="042EC5FA" w:rsidR="00A17115" w:rsidRPr="008D617D" w:rsidRDefault="00000000" w:rsidP="008D617D">
          <w:pPr>
            <w:pStyle w:val="TOC2"/>
            <w:rPr>
              <w:rFonts w:eastAsiaTheme="minorEastAsia" w:cstheme="minorBidi"/>
              <w:color w:val="auto"/>
              <w:lang w:eastAsia="en-GB"/>
            </w:rPr>
          </w:pPr>
          <w:hyperlink w:anchor="_Toc108529716" w:history="1">
            <w:r w:rsidR="00A17115" w:rsidRPr="008D617D">
              <w:rPr>
                <w:rStyle w:val="Hyperlink"/>
                <w:sz w:val="22"/>
                <w:szCs w:val="22"/>
              </w:rPr>
              <w:t>2.2</w:t>
            </w:r>
            <w:r w:rsidR="00A17115" w:rsidRPr="008D617D">
              <w:rPr>
                <w:rFonts w:eastAsiaTheme="minorEastAsia" w:cstheme="minorBidi"/>
                <w:color w:val="auto"/>
                <w:lang w:eastAsia="en-GB"/>
              </w:rPr>
              <w:tab/>
            </w:r>
            <w:r w:rsidR="00A17115" w:rsidRPr="008D617D">
              <w:rPr>
                <w:rStyle w:val="Hyperlink"/>
                <w:sz w:val="22"/>
                <w:szCs w:val="22"/>
              </w:rPr>
              <w:t>Rapid evidence review</w:t>
            </w:r>
            <w:r w:rsidR="00A17115" w:rsidRPr="008D617D">
              <w:rPr>
                <w:webHidden/>
              </w:rPr>
              <w:tab/>
            </w:r>
            <w:r w:rsidR="00A17115" w:rsidRPr="008D617D">
              <w:rPr>
                <w:webHidden/>
              </w:rPr>
              <w:fldChar w:fldCharType="begin"/>
            </w:r>
            <w:r w:rsidR="00A17115" w:rsidRPr="008D617D">
              <w:rPr>
                <w:webHidden/>
              </w:rPr>
              <w:instrText xml:space="preserve"> PAGEREF _Toc108529716 \h </w:instrText>
            </w:r>
            <w:r w:rsidR="00A17115" w:rsidRPr="008D617D">
              <w:rPr>
                <w:webHidden/>
              </w:rPr>
            </w:r>
            <w:r w:rsidR="00A17115" w:rsidRPr="008D617D">
              <w:rPr>
                <w:webHidden/>
              </w:rPr>
              <w:fldChar w:fldCharType="separate"/>
            </w:r>
            <w:r w:rsidR="008D617D">
              <w:rPr>
                <w:webHidden/>
              </w:rPr>
              <w:t>9</w:t>
            </w:r>
            <w:r w:rsidR="00A17115" w:rsidRPr="008D617D">
              <w:rPr>
                <w:webHidden/>
              </w:rPr>
              <w:fldChar w:fldCharType="end"/>
            </w:r>
          </w:hyperlink>
        </w:p>
        <w:p w14:paraId="78526869" w14:textId="516D1245" w:rsidR="00A17115" w:rsidRPr="008D617D" w:rsidRDefault="00000000" w:rsidP="008D617D">
          <w:pPr>
            <w:pStyle w:val="TOC2"/>
            <w:rPr>
              <w:rFonts w:eastAsiaTheme="minorEastAsia" w:cstheme="minorBidi"/>
              <w:color w:val="auto"/>
              <w:lang w:eastAsia="en-GB"/>
            </w:rPr>
          </w:pPr>
          <w:hyperlink w:anchor="_Toc108529717" w:history="1">
            <w:r w:rsidR="00A17115" w:rsidRPr="008D617D">
              <w:rPr>
                <w:rStyle w:val="Hyperlink"/>
                <w:sz w:val="22"/>
                <w:szCs w:val="22"/>
              </w:rPr>
              <w:t>2.3</w:t>
            </w:r>
            <w:r w:rsidR="00A17115" w:rsidRPr="008D617D">
              <w:rPr>
                <w:rFonts w:eastAsiaTheme="minorEastAsia" w:cstheme="minorBidi"/>
                <w:color w:val="auto"/>
                <w:lang w:eastAsia="en-GB"/>
              </w:rPr>
              <w:tab/>
            </w:r>
            <w:r w:rsidR="00A17115" w:rsidRPr="008D617D">
              <w:rPr>
                <w:rStyle w:val="Hyperlink"/>
                <w:sz w:val="22"/>
                <w:szCs w:val="22"/>
              </w:rPr>
              <w:t>Delphi exercise</w:t>
            </w:r>
            <w:r w:rsidR="00A17115" w:rsidRPr="008D617D">
              <w:rPr>
                <w:webHidden/>
              </w:rPr>
              <w:tab/>
            </w:r>
            <w:r w:rsidR="00A17115" w:rsidRPr="008D617D">
              <w:rPr>
                <w:webHidden/>
              </w:rPr>
              <w:fldChar w:fldCharType="begin"/>
            </w:r>
            <w:r w:rsidR="00A17115" w:rsidRPr="008D617D">
              <w:rPr>
                <w:webHidden/>
              </w:rPr>
              <w:instrText xml:space="preserve"> PAGEREF _Toc108529717 \h </w:instrText>
            </w:r>
            <w:r w:rsidR="00A17115" w:rsidRPr="008D617D">
              <w:rPr>
                <w:webHidden/>
              </w:rPr>
            </w:r>
            <w:r w:rsidR="00A17115" w:rsidRPr="008D617D">
              <w:rPr>
                <w:webHidden/>
              </w:rPr>
              <w:fldChar w:fldCharType="separate"/>
            </w:r>
            <w:r w:rsidR="008D617D">
              <w:rPr>
                <w:webHidden/>
              </w:rPr>
              <w:t>10</w:t>
            </w:r>
            <w:r w:rsidR="00A17115" w:rsidRPr="008D617D">
              <w:rPr>
                <w:webHidden/>
              </w:rPr>
              <w:fldChar w:fldCharType="end"/>
            </w:r>
          </w:hyperlink>
        </w:p>
        <w:p w14:paraId="0C7C75D0" w14:textId="5E437595" w:rsidR="00A17115" w:rsidRPr="008D617D" w:rsidRDefault="00000000" w:rsidP="008D617D">
          <w:pPr>
            <w:pStyle w:val="TOC2"/>
            <w:rPr>
              <w:rFonts w:eastAsiaTheme="minorEastAsia" w:cstheme="minorBidi"/>
              <w:color w:val="auto"/>
              <w:lang w:eastAsia="en-GB"/>
            </w:rPr>
          </w:pPr>
          <w:hyperlink w:anchor="_Toc108529718" w:history="1">
            <w:r w:rsidR="00A17115" w:rsidRPr="008D617D">
              <w:rPr>
                <w:rStyle w:val="Hyperlink"/>
                <w:sz w:val="22"/>
                <w:szCs w:val="22"/>
              </w:rPr>
              <w:t>2.4</w:t>
            </w:r>
            <w:r w:rsidR="00A17115" w:rsidRPr="008D617D">
              <w:rPr>
                <w:rFonts w:eastAsiaTheme="minorEastAsia" w:cstheme="minorBidi"/>
                <w:color w:val="auto"/>
                <w:lang w:eastAsia="en-GB"/>
              </w:rPr>
              <w:tab/>
            </w:r>
            <w:r w:rsidR="00A17115" w:rsidRPr="008D617D">
              <w:rPr>
                <w:rStyle w:val="Hyperlink"/>
                <w:sz w:val="22"/>
                <w:szCs w:val="22"/>
              </w:rPr>
              <w:t>Deliberative panels</w:t>
            </w:r>
            <w:r w:rsidR="00A17115" w:rsidRPr="008D617D">
              <w:rPr>
                <w:webHidden/>
              </w:rPr>
              <w:tab/>
            </w:r>
            <w:r w:rsidR="00A17115" w:rsidRPr="008D617D">
              <w:rPr>
                <w:webHidden/>
              </w:rPr>
              <w:fldChar w:fldCharType="begin"/>
            </w:r>
            <w:r w:rsidR="00A17115" w:rsidRPr="008D617D">
              <w:rPr>
                <w:webHidden/>
              </w:rPr>
              <w:instrText xml:space="preserve"> PAGEREF _Toc108529718 \h </w:instrText>
            </w:r>
            <w:r w:rsidR="00A17115" w:rsidRPr="008D617D">
              <w:rPr>
                <w:webHidden/>
              </w:rPr>
            </w:r>
            <w:r w:rsidR="00A17115" w:rsidRPr="008D617D">
              <w:rPr>
                <w:webHidden/>
              </w:rPr>
              <w:fldChar w:fldCharType="separate"/>
            </w:r>
            <w:r w:rsidR="008D617D">
              <w:rPr>
                <w:webHidden/>
              </w:rPr>
              <w:t>10</w:t>
            </w:r>
            <w:r w:rsidR="00A17115" w:rsidRPr="008D617D">
              <w:rPr>
                <w:webHidden/>
              </w:rPr>
              <w:fldChar w:fldCharType="end"/>
            </w:r>
          </w:hyperlink>
        </w:p>
        <w:p w14:paraId="1DC0752C" w14:textId="54D78347" w:rsidR="00A17115" w:rsidRPr="008D617D" w:rsidRDefault="00000000" w:rsidP="008D617D">
          <w:pPr>
            <w:pStyle w:val="TOC2"/>
            <w:rPr>
              <w:rFonts w:eastAsiaTheme="minorEastAsia" w:cstheme="minorBidi"/>
              <w:color w:val="auto"/>
              <w:lang w:eastAsia="en-GB"/>
            </w:rPr>
          </w:pPr>
          <w:hyperlink w:anchor="_Toc108529719" w:history="1">
            <w:r w:rsidR="00A17115" w:rsidRPr="008D617D">
              <w:rPr>
                <w:rStyle w:val="Hyperlink"/>
                <w:sz w:val="22"/>
                <w:szCs w:val="22"/>
              </w:rPr>
              <w:t>2.5</w:t>
            </w:r>
            <w:r w:rsidR="00A17115" w:rsidRPr="008D617D">
              <w:rPr>
                <w:rFonts w:eastAsiaTheme="minorEastAsia" w:cstheme="minorBidi"/>
                <w:color w:val="auto"/>
                <w:lang w:eastAsia="en-GB"/>
              </w:rPr>
              <w:tab/>
            </w:r>
            <w:r w:rsidR="00A17115" w:rsidRPr="008D617D">
              <w:rPr>
                <w:rStyle w:val="Hyperlink"/>
                <w:sz w:val="22"/>
                <w:szCs w:val="22"/>
              </w:rPr>
              <w:t>Analysis and reporting</w:t>
            </w:r>
            <w:r w:rsidR="00A17115" w:rsidRPr="008D617D">
              <w:rPr>
                <w:webHidden/>
              </w:rPr>
              <w:tab/>
            </w:r>
            <w:r w:rsidR="00A17115" w:rsidRPr="008D617D">
              <w:rPr>
                <w:webHidden/>
              </w:rPr>
              <w:fldChar w:fldCharType="begin"/>
            </w:r>
            <w:r w:rsidR="00A17115" w:rsidRPr="008D617D">
              <w:rPr>
                <w:webHidden/>
              </w:rPr>
              <w:instrText xml:space="preserve"> PAGEREF _Toc108529719 \h </w:instrText>
            </w:r>
            <w:r w:rsidR="00A17115" w:rsidRPr="008D617D">
              <w:rPr>
                <w:webHidden/>
              </w:rPr>
            </w:r>
            <w:r w:rsidR="00A17115" w:rsidRPr="008D617D">
              <w:rPr>
                <w:webHidden/>
              </w:rPr>
              <w:fldChar w:fldCharType="separate"/>
            </w:r>
            <w:r w:rsidR="008D617D">
              <w:rPr>
                <w:webHidden/>
              </w:rPr>
              <w:t>12</w:t>
            </w:r>
            <w:r w:rsidR="00A17115" w:rsidRPr="008D617D">
              <w:rPr>
                <w:webHidden/>
              </w:rPr>
              <w:fldChar w:fldCharType="end"/>
            </w:r>
          </w:hyperlink>
        </w:p>
        <w:p w14:paraId="7B5BCCD5" w14:textId="2120798A" w:rsidR="00A17115" w:rsidRPr="008D617D" w:rsidRDefault="00000000">
          <w:pPr>
            <w:pStyle w:val="TOC1"/>
            <w:rPr>
              <w:rFonts w:eastAsiaTheme="minorEastAsia" w:cstheme="minorBidi"/>
              <w:color w:val="auto"/>
              <w:sz w:val="22"/>
              <w:szCs w:val="22"/>
              <w:lang w:eastAsia="en-GB"/>
            </w:rPr>
          </w:pPr>
          <w:hyperlink w:anchor="_Toc108529720" w:history="1">
            <w:r w:rsidR="00A17115" w:rsidRPr="008D617D">
              <w:rPr>
                <w:rStyle w:val="Hyperlink"/>
                <w:sz w:val="22"/>
                <w:szCs w:val="22"/>
              </w:rPr>
              <w:t>3</w:t>
            </w:r>
            <w:r w:rsidR="00A17115" w:rsidRPr="008D617D">
              <w:rPr>
                <w:rFonts w:eastAsiaTheme="minorEastAsia" w:cstheme="minorBidi"/>
                <w:color w:val="auto"/>
                <w:sz w:val="22"/>
                <w:szCs w:val="22"/>
                <w:lang w:eastAsia="en-GB"/>
              </w:rPr>
              <w:tab/>
            </w:r>
            <w:r w:rsidR="00A17115" w:rsidRPr="008D617D">
              <w:rPr>
                <w:rStyle w:val="Hyperlink"/>
                <w:sz w:val="22"/>
                <w:szCs w:val="22"/>
              </w:rPr>
              <w:t>Key findings from the rapid evidence review</w:t>
            </w:r>
            <w:r w:rsidR="00A17115" w:rsidRPr="008D617D">
              <w:rPr>
                <w:webHidden/>
                <w:sz w:val="22"/>
                <w:szCs w:val="22"/>
              </w:rPr>
              <w:tab/>
            </w:r>
            <w:r w:rsidR="00A17115" w:rsidRPr="008D617D">
              <w:rPr>
                <w:webHidden/>
                <w:sz w:val="22"/>
                <w:szCs w:val="22"/>
              </w:rPr>
              <w:fldChar w:fldCharType="begin"/>
            </w:r>
            <w:r w:rsidR="00A17115" w:rsidRPr="008D617D">
              <w:rPr>
                <w:webHidden/>
                <w:sz w:val="22"/>
                <w:szCs w:val="22"/>
              </w:rPr>
              <w:instrText xml:space="preserve"> PAGEREF _Toc108529720 \h </w:instrText>
            </w:r>
            <w:r w:rsidR="00A17115" w:rsidRPr="008D617D">
              <w:rPr>
                <w:webHidden/>
                <w:sz w:val="22"/>
                <w:szCs w:val="22"/>
              </w:rPr>
            </w:r>
            <w:r w:rsidR="00A17115" w:rsidRPr="008D617D">
              <w:rPr>
                <w:webHidden/>
                <w:sz w:val="22"/>
                <w:szCs w:val="22"/>
              </w:rPr>
              <w:fldChar w:fldCharType="separate"/>
            </w:r>
            <w:r w:rsidR="008D617D">
              <w:rPr>
                <w:webHidden/>
                <w:sz w:val="22"/>
                <w:szCs w:val="22"/>
              </w:rPr>
              <w:t>13</w:t>
            </w:r>
            <w:r w:rsidR="00A17115" w:rsidRPr="008D617D">
              <w:rPr>
                <w:webHidden/>
                <w:sz w:val="22"/>
                <w:szCs w:val="22"/>
              </w:rPr>
              <w:fldChar w:fldCharType="end"/>
            </w:r>
          </w:hyperlink>
        </w:p>
        <w:p w14:paraId="0BCDFBE5" w14:textId="1D01B130" w:rsidR="00A17115" w:rsidRPr="00A17115" w:rsidRDefault="00000000">
          <w:pPr>
            <w:pStyle w:val="TOC1"/>
            <w:rPr>
              <w:rFonts w:eastAsiaTheme="minorEastAsia" w:cstheme="minorBidi"/>
              <w:color w:val="auto"/>
              <w:sz w:val="22"/>
              <w:szCs w:val="22"/>
              <w:lang w:eastAsia="en-GB"/>
            </w:rPr>
          </w:pPr>
          <w:hyperlink w:anchor="_Toc108529721" w:history="1">
            <w:r w:rsidR="00A17115" w:rsidRPr="008D617D">
              <w:rPr>
                <w:rStyle w:val="Hyperlink"/>
                <w:sz w:val="22"/>
                <w:szCs w:val="22"/>
              </w:rPr>
              <w:t>4</w:t>
            </w:r>
            <w:r w:rsidR="00A17115" w:rsidRPr="008D617D">
              <w:rPr>
                <w:rFonts w:eastAsiaTheme="minorEastAsia" w:cstheme="minorBidi"/>
                <w:color w:val="auto"/>
                <w:sz w:val="22"/>
                <w:szCs w:val="22"/>
                <w:lang w:eastAsia="en-GB"/>
              </w:rPr>
              <w:tab/>
            </w:r>
            <w:r w:rsidR="00A17115" w:rsidRPr="008D617D">
              <w:rPr>
                <w:rStyle w:val="Hyperlink"/>
                <w:sz w:val="22"/>
                <w:szCs w:val="22"/>
              </w:rPr>
              <w:t>Key findings from the Delphi</w:t>
            </w:r>
            <w:r w:rsidR="00A17115" w:rsidRPr="008D617D">
              <w:rPr>
                <w:webHidden/>
                <w:sz w:val="22"/>
                <w:szCs w:val="22"/>
              </w:rPr>
              <w:tab/>
            </w:r>
            <w:r w:rsidR="00A17115" w:rsidRPr="008D617D">
              <w:rPr>
                <w:webHidden/>
                <w:sz w:val="22"/>
                <w:szCs w:val="22"/>
              </w:rPr>
              <w:fldChar w:fldCharType="begin"/>
            </w:r>
            <w:r w:rsidR="00A17115" w:rsidRPr="008D617D">
              <w:rPr>
                <w:webHidden/>
                <w:sz w:val="22"/>
                <w:szCs w:val="22"/>
              </w:rPr>
              <w:instrText xml:space="preserve"> PAGEREF _Toc108529721 \h </w:instrText>
            </w:r>
            <w:r w:rsidR="00A17115" w:rsidRPr="008D617D">
              <w:rPr>
                <w:webHidden/>
                <w:sz w:val="22"/>
                <w:szCs w:val="22"/>
              </w:rPr>
            </w:r>
            <w:r w:rsidR="00A17115" w:rsidRPr="008D617D">
              <w:rPr>
                <w:webHidden/>
                <w:sz w:val="22"/>
                <w:szCs w:val="22"/>
              </w:rPr>
              <w:fldChar w:fldCharType="separate"/>
            </w:r>
            <w:r w:rsidR="008D617D">
              <w:rPr>
                <w:webHidden/>
                <w:sz w:val="22"/>
                <w:szCs w:val="22"/>
              </w:rPr>
              <w:t>15</w:t>
            </w:r>
            <w:r w:rsidR="00A17115" w:rsidRPr="008D617D">
              <w:rPr>
                <w:webHidden/>
                <w:sz w:val="22"/>
                <w:szCs w:val="22"/>
              </w:rPr>
              <w:fldChar w:fldCharType="end"/>
            </w:r>
          </w:hyperlink>
        </w:p>
        <w:p w14:paraId="7845450C" w14:textId="12BA910F" w:rsidR="00A17115" w:rsidRPr="00A17115" w:rsidRDefault="00000000" w:rsidP="008D617D">
          <w:pPr>
            <w:pStyle w:val="TOC2"/>
            <w:rPr>
              <w:rFonts w:eastAsiaTheme="minorEastAsia" w:cstheme="minorBidi"/>
              <w:color w:val="auto"/>
              <w:lang w:eastAsia="en-GB"/>
            </w:rPr>
          </w:pPr>
          <w:hyperlink w:anchor="_Toc108529722" w:history="1">
            <w:r w:rsidR="00A17115" w:rsidRPr="00A17115">
              <w:rPr>
                <w:rStyle w:val="Hyperlink"/>
                <w:sz w:val="22"/>
                <w:szCs w:val="22"/>
              </w:rPr>
              <w:t>4.1</w:t>
            </w:r>
            <w:r w:rsidR="00A17115" w:rsidRPr="00A17115">
              <w:rPr>
                <w:rFonts w:eastAsiaTheme="minorEastAsia" w:cstheme="minorBidi"/>
                <w:color w:val="auto"/>
                <w:lang w:eastAsia="en-GB"/>
              </w:rPr>
              <w:tab/>
            </w:r>
            <w:r w:rsidR="00A17115" w:rsidRPr="00A17115">
              <w:rPr>
                <w:rStyle w:val="Hyperlink"/>
                <w:sz w:val="22"/>
                <w:szCs w:val="22"/>
              </w:rPr>
              <w:t>Framing for Delphi Round 1</w:t>
            </w:r>
            <w:r w:rsidR="00A17115" w:rsidRPr="00A17115">
              <w:rPr>
                <w:webHidden/>
              </w:rPr>
              <w:tab/>
            </w:r>
            <w:r w:rsidR="00A17115" w:rsidRPr="00A17115">
              <w:rPr>
                <w:webHidden/>
              </w:rPr>
              <w:fldChar w:fldCharType="begin"/>
            </w:r>
            <w:r w:rsidR="00A17115" w:rsidRPr="00A17115">
              <w:rPr>
                <w:webHidden/>
              </w:rPr>
              <w:instrText xml:space="preserve"> PAGEREF _Toc108529722 \h </w:instrText>
            </w:r>
            <w:r w:rsidR="00A17115" w:rsidRPr="00A17115">
              <w:rPr>
                <w:webHidden/>
              </w:rPr>
            </w:r>
            <w:r w:rsidR="00A17115" w:rsidRPr="00A17115">
              <w:rPr>
                <w:webHidden/>
              </w:rPr>
              <w:fldChar w:fldCharType="separate"/>
            </w:r>
            <w:r w:rsidR="008D617D">
              <w:rPr>
                <w:webHidden/>
              </w:rPr>
              <w:t>15</w:t>
            </w:r>
            <w:r w:rsidR="00A17115" w:rsidRPr="00A17115">
              <w:rPr>
                <w:webHidden/>
              </w:rPr>
              <w:fldChar w:fldCharType="end"/>
            </w:r>
          </w:hyperlink>
        </w:p>
        <w:p w14:paraId="1476DACB" w14:textId="7C7524F3" w:rsidR="00A17115" w:rsidRPr="00A17115" w:rsidRDefault="00000000" w:rsidP="008D617D">
          <w:pPr>
            <w:pStyle w:val="TOC2"/>
            <w:rPr>
              <w:rFonts w:eastAsiaTheme="minorEastAsia" w:cstheme="minorBidi"/>
              <w:color w:val="auto"/>
              <w:lang w:eastAsia="en-GB"/>
            </w:rPr>
          </w:pPr>
          <w:hyperlink w:anchor="_Toc108529723" w:history="1">
            <w:r w:rsidR="00A17115" w:rsidRPr="00A17115">
              <w:rPr>
                <w:rStyle w:val="Hyperlink"/>
                <w:sz w:val="22"/>
                <w:szCs w:val="22"/>
              </w:rPr>
              <w:t>4.2</w:t>
            </w:r>
            <w:r w:rsidR="00A17115" w:rsidRPr="00A17115">
              <w:rPr>
                <w:rFonts w:eastAsiaTheme="minorEastAsia" w:cstheme="minorBidi"/>
                <w:color w:val="auto"/>
                <w:lang w:eastAsia="en-GB"/>
              </w:rPr>
              <w:tab/>
            </w:r>
            <w:r w:rsidR="00A17115" w:rsidRPr="00A17115">
              <w:rPr>
                <w:rStyle w:val="Hyperlink"/>
                <w:sz w:val="22"/>
                <w:szCs w:val="22"/>
              </w:rPr>
              <w:t>Key findings from Delphi Round 1</w:t>
            </w:r>
            <w:r w:rsidR="00A17115" w:rsidRPr="00A17115">
              <w:rPr>
                <w:webHidden/>
              </w:rPr>
              <w:tab/>
            </w:r>
            <w:r w:rsidR="00A17115" w:rsidRPr="00A17115">
              <w:rPr>
                <w:webHidden/>
              </w:rPr>
              <w:fldChar w:fldCharType="begin"/>
            </w:r>
            <w:r w:rsidR="00A17115" w:rsidRPr="00A17115">
              <w:rPr>
                <w:webHidden/>
              </w:rPr>
              <w:instrText xml:space="preserve"> PAGEREF _Toc108529723 \h </w:instrText>
            </w:r>
            <w:r w:rsidR="00A17115" w:rsidRPr="00A17115">
              <w:rPr>
                <w:webHidden/>
              </w:rPr>
            </w:r>
            <w:r w:rsidR="00A17115" w:rsidRPr="00A17115">
              <w:rPr>
                <w:webHidden/>
              </w:rPr>
              <w:fldChar w:fldCharType="separate"/>
            </w:r>
            <w:r w:rsidR="008D617D">
              <w:rPr>
                <w:webHidden/>
              </w:rPr>
              <w:t>15</w:t>
            </w:r>
            <w:r w:rsidR="00A17115" w:rsidRPr="00A17115">
              <w:rPr>
                <w:webHidden/>
              </w:rPr>
              <w:fldChar w:fldCharType="end"/>
            </w:r>
          </w:hyperlink>
        </w:p>
        <w:p w14:paraId="2EB453EC" w14:textId="3A959B64" w:rsidR="00A17115" w:rsidRPr="00A17115" w:rsidRDefault="00000000" w:rsidP="008D617D">
          <w:pPr>
            <w:pStyle w:val="TOC2"/>
            <w:rPr>
              <w:rFonts w:eastAsiaTheme="minorEastAsia" w:cstheme="minorBidi"/>
              <w:color w:val="auto"/>
              <w:lang w:eastAsia="en-GB"/>
            </w:rPr>
          </w:pPr>
          <w:hyperlink w:anchor="_Toc108529724" w:history="1">
            <w:r w:rsidR="00A17115" w:rsidRPr="00A17115">
              <w:rPr>
                <w:rStyle w:val="Hyperlink"/>
                <w:sz w:val="22"/>
                <w:szCs w:val="22"/>
              </w:rPr>
              <w:t>4.3</w:t>
            </w:r>
            <w:r w:rsidR="00A17115" w:rsidRPr="00A17115">
              <w:rPr>
                <w:rFonts w:eastAsiaTheme="minorEastAsia" w:cstheme="minorBidi"/>
                <w:color w:val="auto"/>
                <w:lang w:eastAsia="en-GB"/>
              </w:rPr>
              <w:tab/>
            </w:r>
            <w:r w:rsidR="00A17115" w:rsidRPr="00A17115">
              <w:rPr>
                <w:rStyle w:val="Hyperlink"/>
                <w:sz w:val="22"/>
                <w:szCs w:val="22"/>
              </w:rPr>
              <w:t>Framing for Delphi Round 2</w:t>
            </w:r>
            <w:r w:rsidR="00A17115" w:rsidRPr="00A17115">
              <w:rPr>
                <w:webHidden/>
              </w:rPr>
              <w:tab/>
            </w:r>
            <w:r w:rsidR="00A17115" w:rsidRPr="00A17115">
              <w:rPr>
                <w:webHidden/>
              </w:rPr>
              <w:fldChar w:fldCharType="begin"/>
            </w:r>
            <w:r w:rsidR="00A17115" w:rsidRPr="00A17115">
              <w:rPr>
                <w:webHidden/>
              </w:rPr>
              <w:instrText xml:space="preserve"> PAGEREF _Toc108529724 \h </w:instrText>
            </w:r>
            <w:r w:rsidR="00A17115" w:rsidRPr="00A17115">
              <w:rPr>
                <w:webHidden/>
              </w:rPr>
            </w:r>
            <w:r w:rsidR="00A17115" w:rsidRPr="00A17115">
              <w:rPr>
                <w:webHidden/>
              </w:rPr>
              <w:fldChar w:fldCharType="separate"/>
            </w:r>
            <w:r w:rsidR="008D617D">
              <w:rPr>
                <w:webHidden/>
              </w:rPr>
              <w:t>16</w:t>
            </w:r>
            <w:r w:rsidR="00A17115" w:rsidRPr="00A17115">
              <w:rPr>
                <w:webHidden/>
              </w:rPr>
              <w:fldChar w:fldCharType="end"/>
            </w:r>
          </w:hyperlink>
        </w:p>
        <w:p w14:paraId="570444B9" w14:textId="6E8C6A5A" w:rsidR="00A17115" w:rsidRPr="00A17115" w:rsidRDefault="00000000" w:rsidP="008D617D">
          <w:pPr>
            <w:pStyle w:val="TOC2"/>
            <w:rPr>
              <w:rFonts w:eastAsiaTheme="minorEastAsia" w:cstheme="minorBidi"/>
              <w:color w:val="auto"/>
              <w:lang w:eastAsia="en-GB"/>
            </w:rPr>
          </w:pPr>
          <w:hyperlink w:anchor="_Toc108529725" w:history="1">
            <w:r w:rsidR="00A17115" w:rsidRPr="00A17115">
              <w:rPr>
                <w:rStyle w:val="Hyperlink"/>
                <w:sz w:val="22"/>
                <w:szCs w:val="22"/>
              </w:rPr>
              <w:t>4.4</w:t>
            </w:r>
            <w:r w:rsidR="00A17115" w:rsidRPr="00A17115">
              <w:rPr>
                <w:rFonts w:eastAsiaTheme="minorEastAsia" w:cstheme="minorBidi"/>
                <w:color w:val="auto"/>
                <w:lang w:eastAsia="en-GB"/>
              </w:rPr>
              <w:tab/>
            </w:r>
            <w:r w:rsidR="00A17115" w:rsidRPr="00A17115">
              <w:rPr>
                <w:rStyle w:val="Hyperlink"/>
                <w:sz w:val="22"/>
                <w:szCs w:val="22"/>
              </w:rPr>
              <w:t>Key findings from Delphi Round 2</w:t>
            </w:r>
            <w:r w:rsidR="00A17115" w:rsidRPr="00A17115">
              <w:rPr>
                <w:webHidden/>
              </w:rPr>
              <w:tab/>
            </w:r>
            <w:r w:rsidR="00A17115" w:rsidRPr="00A17115">
              <w:rPr>
                <w:webHidden/>
              </w:rPr>
              <w:fldChar w:fldCharType="begin"/>
            </w:r>
            <w:r w:rsidR="00A17115" w:rsidRPr="00A17115">
              <w:rPr>
                <w:webHidden/>
              </w:rPr>
              <w:instrText xml:space="preserve"> PAGEREF _Toc108529725 \h </w:instrText>
            </w:r>
            <w:r w:rsidR="00A17115" w:rsidRPr="00A17115">
              <w:rPr>
                <w:webHidden/>
              </w:rPr>
            </w:r>
            <w:r w:rsidR="00A17115" w:rsidRPr="00A17115">
              <w:rPr>
                <w:webHidden/>
              </w:rPr>
              <w:fldChar w:fldCharType="separate"/>
            </w:r>
            <w:r w:rsidR="008D617D">
              <w:rPr>
                <w:webHidden/>
              </w:rPr>
              <w:t>17</w:t>
            </w:r>
            <w:r w:rsidR="00A17115" w:rsidRPr="00A17115">
              <w:rPr>
                <w:webHidden/>
              </w:rPr>
              <w:fldChar w:fldCharType="end"/>
            </w:r>
          </w:hyperlink>
        </w:p>
        <w:p w14:paraId="59CD4BB1" w14:textId="139FCEBD" w:rsidR="00A17115" w:rsidRPr="00A17115" w:rsidRDefault="00000000">
          <w:pPr>
            <w:pStyle w:val="TOC1"/>
            <w:rPr>
              <w:rFonts w:eastAsiaTheme="minorEastAsia" w:cstheme="minorBidi"/>
              <w:color w:val="auto"/>
              <w:sz w:val="22"/>
              <w:szCs w:val="22"/>
              <w:lang w:eastAsia="en-GB"/>
            </w:rPr>
          </w:pPr>
          <w:hyperlink w:anchor="_Toc108529726" w:history="1">
            <w:r w:rsidR="00A17115" w:rsidRPr="00A17115">
              <w:rPr>
                <w:rStyle w:val="Hyperlink"/>
                <w:sz w:val="22"/>
                <w:szCs w:val="22"/>
              </w:rPr>
              <w:t>5</w:t>
            </w:r>
            <w:r w:rsidR="00A17115" w:rsidRPr="00A17115">
              <w:rPr>
                <w:rFonts w:eastAsiaTheme="minorEastAsia" w:cstheme="minorBidi"/>
                <w:color w:val="auto"/>
                <w:sz w:val="22"/>
                <w:szCs w:val="22"/>
                <w:lang w:eastAsia="en-GB"/>
              </w:rPr>
              <w:tab/>
            </w:r>
            <w:r w:rsidR="00A17115" w:rsidRPr="00A17115">
              <w:rPr>
                <w:rStyle w:val="Hyperlink"/>
                <w:sz w:val="22"/>
                <w:szCs w:val="22"/>
              </w:rPr>
              <w:t>Findings from deliberative panels</w:t>
            </w:r>
            <w:r w:rsidR="00A17115" w:rsidRPr="00A17115">
              <w:rPr>
                <w:webHidden/>
                <w:sz w:val="22"/>
                <w:szCs w:val="22"/>
              </w:rPr>
              <w:tab/>
            </w:r>
            <w:r w:rsidR="00A17115" w:rsidRPr="00A17115">
              <w:rPr>
                <w:webHidden/>
                <w:sz w:val="22"/>
                <w:szCs w:val="22"/>
              </w:rPr>
              <w:fldChar w:fldCharType="begin"/>
            </w:r>
            <w:r w:rsidR="00A17115" w:rsidRPr="00A17115">
              <w:rPr>
                <w:webHidden/>
                <w:sz w:val="22"/>
                <w:szCs w:val="22"/>
              </w:rPr>
              <w:instrText xml:space="preserve"> PAGEREF _Toc108529726 \h </w:instrText>
            </w:r>
            <w:r w:rsidR="00A17115" w:rsidRPr="00A17115">
              <w:rPr>
                <w:webHidden/>
                <w:sz w:val="22"/>
                <w:szCs w:val="22"/>
              </w:rPr>
            </w:r>
            <w:r w:rsidR="00A17115" w:rsidRPr="00A17115">
              <w:rPr>
                <w:webHidden/>
                <w:sz w:val="22"/>
                <w:szCs w:val="22"/>
              </w:rPr>
              <w:fldChar w:fldCharType="separate"/>
            </w:r>
            <w:r w:rsidR="008D617D">
              <w:rPr>
                <w:webHidden/>
                <w:sz w:val="22"/>
                <w:szCs w:val="22"/>
              </w:rPr>
              <w:t>20</w:t>
            </w:r>
            <w:r w:rsidR="00A17115" w:rsidRPr="00A17115">
              <w:rPr>
                <w:webHidden/>
                <w:sz w:val="22"/>
                <w:szCs w:val="22"/>
              </w:rPr>
              <w:fldChar w:fldCharType="end"/>
            </w:r>
          </w:hyperlink>
        </w:p>
        <w:p w14:paraId="33DDA104" w14:textId="26C06A03" w:rsidR="00A17115" w:rsidRPr="00A17115" w:rsidRDefault="00000000" w:rsidP="008D617D">
          <w:pPr>
            <w:pStyle w:val="TOC2"/>
            <w:rPr>
              <w:rFonts w:eastAsiaTheme="minorEastAsia" w:cstheme="minorBidi"/>
              <w:color w:val="auto"/>
              <w:lang w:eastAsia="en-GB"/>
            </w:rPr>
          </w:pPr>
          <w:hyperlink w:anchor="_Toc108529727" w:history="1">
            <w:r w:rsidR="00A17115" w:rsidRPr="00A17115">
              <w:rPr>
                <w:rStyle w:val="Hyperlink"/>
                <w:sz w:val="22"/>
                <w:szCs w:val="22"/>
              </w:rPr>
              <w:t>5.1</w:t>
            </w:r>
            <w:r w:rsidR="00A17115" w:rsidRPr="00A17115">
              <w:rPr>
                <w:rFonts w:eastAsiaTheme="minorEastAsia" w:cstheme="minorBidi"/>
                <w:color w:val="auto"/>
                <w:lang w:eastAsia="en-GB"/>
              </w:rPr>
              <w:tab/>
            </w:r>
            <w:r w:rsidR="00A17115" w:rsidRPr="00A17115">
              <w:rPr>
                <w:rStyle w:val="Hyperlink"/>
                <w:sz w:val="22"/>
                <w:szCs w:val="22"/>
              </w:rPr>
              <w:t>General reflections and insights</w:t>
            </w:r>
            <w:r w:rsidR="00A17115" w:rsidRPr="00A17115">
              <w:rPr>
                <w:webHidden/>
              </w:rPr>
              <w:tab/>
            </w:r>
            <w:r w:rsidR="00A17115" w:rsidRPr="00A17115">
              <w:rPr>
                <w:webHidden/>
              </w:rPr>
              <w:fldChar w:fldCharType="begin"/>
            </w:r>
            <w:r w:rsidR="00A17115" w:rsidRPr="00A17115">
              <w:rPr>
                <w:webHidden/>
              </w:rPr>
              <w:instrText xml:space="preserve"> PAGEREF _Toc108529727 \h </w:instrText>
            </w:r>
            <w:r w:rsidR="00A17115" w:rsidRPr="00A17115">
              <w:rPr>
                <w:webHidden/>
              </w:rPr>
            </w:r>
            <w:r w:rsidR="00A17115" w:rsidRPr="00A17115">
              <w:rPr>
                <w:webHidden/>
              </w:rPr>
              <w:fldChar w:fldCharType="separate"/>
            </w:r>
            <w:r w:rsidR="008D617D">
              <w:rPr>
                <w:webHidden/>
              </w:rPr>
              <w:t>20</w:t>
            </w:r>
            <w:r w:rsidR="00A17115" w:rsidRPr="00A17115">
              <w:rPr>
                <w:webHidden/>
              </w:rPr>
              <w:fldChar w:fldCharType="end"/>
            </w:r>
          </w:hyperlink>
        </w:p>
        <w:p w14:paraId="5876D684" w14:textId="401FE6D8" w:rsidR="00A17115" w:rsidRPr="00A17115" w:rsidRDefault="00000000" w:rsidP="008D617D">
          <w:pPr>
            <w:pStyle w:val="TOC2"/>
            <w:rPr>
              <w:rFonts w:eastAsiaTheme="minorEastAsia" w:cstheme="minorBidi"/>
              <w:color w:val="auto"/>
              <w:lang w:eastAsia="en-GB"/>
            </w:rPr>
          </w:pPr>
          <w:hyperlink w:anchor="_Toc108529728" w:history="1">
            <w:r w:rsidR="00A17115" w:rsidRPr="00A17115">
              <w:rPr>
                <w:rStyle w:val="Hyperlink"/>
                <w:sz w:val="22"/>
                <w:szCs w:val="22"/>
              </w:rPr>
              <w:t>5.2</w:t>
            </w:r>
            <w:r w:rsidR="00A17115" w:rsidRPr="00A17115">
              <w:rPr>
                <w:rFonts w:eastAsiaTheme="minorEastAsia" w:cstheme="minorBidi"/>
                <w:color w:val="auto"/>
                <w:lang w:eastAsia="en-GB"/>
              </w:rPr>
              <w:tab/>
            </w:r>
            <w:r w:rsidR="00A17115" w:rsidRPr="00A17115">
              <w:rPr>
                <w:rStyle w:val="Hyperlink"/>
                <w:sz w:val="22"/>
                <w:szCs w:val="22"/>
              </w:rPr>
              <w:t>Designing hybrid services</w:t>
            </w:r>
            <w:r w:rsidR="00A17115" w:rsidRPr="00A17115">
              <w:rPr>
                <w:webHidden/>
              </w:rPr>
              <w:tab/>
            </w:r>
            <w:r w:rsidR="00A17115" w:rsidRPr="00A17115">
              <w:rPr>
                <w:webHidden/>
              </w:rPr>
              <w:fldChar w:fldCharType="begin"/>
            </w:r>
            <w:r w:rsidR="00A17115" w:rsidRPr="00A17115">
              <w:rPr>
                <w:webHidden/>
              </w:rPr>
              <w:instrText xml:space="preserve"> PAGEREF _Toc108529728 \h </w:instrText>
            </w:r>
            <w:r w:rsidR="00A17115" w:rsidRPr="00A17115">
              <w:rPr>
                <w:webHidden/>
              </w:rPr>
            </w:r>
            <w:r w:rsidR="00A17115" w:rsidRPr="00A17115">
              <w:rPr>
                <w:webHidden/>
              </w:rPr>
              <w:fldChar w:fldCharType="separate"/>
            </w:r>
            <w:r w:rsidR="008D617D">
              <w:rPr>
                <w:webHidden/>
              </w:rPr>
              <w:t>21</w:t>
            </w:r>
            <w:r w:rsidR="00A17115" w:rsidRPr="00A17115">
              <w:rPr>
                <w:webHidden/>
              </w:rPr>
              <w:fldChar w:fldCharType="end"/>
            </w:r>
          </w:hyperlink>
        </w:p>
        <w:p w14:paraId="62106B67" w14:textId="00C0DE67" w:rsidR="00A17115" w:rsidRPr="00A17115" w:rsidRDefault="00000000" w:rsidP="008D617D">
          <w:pPr>
            <w:pStyle w:val="TOC2"/>
            <w:rPr>
              <w:rFonts w:eastAsiaTheme="minorEastAsia" w:cstheme="minorBidi"/>
              <w:color w:val="auto"/>
              <w:lang w:eastAsia="en-GB"/>
            </w:rPr>
          </w:pPr>
          <w:hyperlink w:anchor="_Toc108529729" w:history="1">
            <w:r w:rsidR="00A17115" w:rsidRPr="00A17115">
              <w:rPr>
                <w:rStyle w:val="Hyperlink"/>
                <w:sz w:val="22"/>
                <w:szCs w:val="22"/>
              </w:rPr>
              <w:t>5.3</w:t>
            </w:r>
            <w:r w:rsidR="00A17115" w:rsidRPr="00A17115">
              <w:rPr>
                <w:rFonts w:eastAsiaTheme="minorEastAsia" w:cstheme="minorBidi"/>
                <w:color w:val="auto"/>
                <w:lang w:eastAsia="en-GB"/>
              </w:rPr>
              <w:tab/>
            </w:r>
            <w:r w:rsidR="00A17115" w:rsidRPr="00A17115">
              <w:rPr>
                <w:rStyle w:val="Hyperlink"/>
                <w:sz w:val="22"/>
                <w:szCs w:val="22"/>
              </w:rPr>
              <w:t>Delivering hybrid services</w:t>
            </w:r>
            <w:r w:rsidR="00A17115" w:rsidRPr="00A17115">
              <w:rPr>
                <w:webHidden/>
              </w:rPr>
              <w:tab/>
            </w:r>
            <w:r w:rsidR="00A17115" w:rsidRPr="00A17115">
              <w:rPr>
                <w:webHidden/>
              </w:rPr>
              <w:fldChar w:fldCharType="begin"/>
            </w:r>
            <w:r w:rsidR="00A17115" w:rsidRPr="00A17115">
              <w:rPr>
                <w:webHidden/>
              </w:rPr>
              <w:instrText xml:space="preserve"> PAGEREF _Toc108529729 \h </w:instrText>
            </w:r>
            <w:r w:rsidR="00A17115" w:rsidRPr="00A17115">
              <w:rPr>
                <w:webHidden/>
              </w:rPr>
            </w:r>
            <w:r w:rsidR="00A17115" w:rsidRPr="00A17115">
              <w:rPr>
                <w:webHidden/>
              </w:rPr>
              <w:fldChar w:fldCharType="separate"/>
            </w:r>
            <w:r w:rsidR="008D617D">
              <w:rPr>
                <w:webHidden/>
              </w:rPr>
              <w:t>23</w:t>
            </w:r>
            <w:r w:rsidR="00A17115" w:rsidRPr="00A17115">
              <w:rPr>
                <w:webHidden/>
              </w:rPr>
              <w:fldChar w:fldCharType="end"/>
            </w:r>
          </w:hyperlink>
        </w:p>
        <w:p w14:paraId="2AF54C60" w14:textId="15E984A0" w:rsidR="00A17115" w:rsidRPr="00A17115" w:rsidRDefault="00000000" w:rsidP="008D617D">
          <w:pPr>
            <w:pStyle w:val="TOC2"/>
            <w:rPr>
              <w:rFonts w:eastAsiaTheme="minorEastAsia" w:cstheme="minorBidi"/>
              <w:color w:val="auto"/>
              <w:lang w:eastAsia="en-GB"/>
            </w:rPr>
          </w:pPr>
          <w:hyperlink w:anchor="_Toc108529730" w:history="1">
            <w:r w:rsidR="00A17115" w:rsidRPr="00A17115">
              <w:rPr>
                <w:rStyle w:val="Hyperlink"/>
                <w:sz w:val="22"/>
                <w:szCs w:val="22"/>
              </w:rPr>
              <w:t>5.4</w:t>
            </w:r>
            <w:r w:rsidR="00A17115" w:rsidRPr="00A17115">
              <w:rPr>
                <w:rFonts w:eastAsiaTheme="minorEastAsia" w:cstheme="minorBidi"/>
                <w:color w:val="auto"/>
                <w:lang w:eastAsia="en-GB"/>
              </w:rPr>
              <w:tab/>
            </w:r>
            <w:r w:rsidR="00A17115" w:rsidRPr="00A17115">
              <w:rPr>
                <w:rStyle w:val="Hyperlink"/>
                <w:sz w:val="22"/>
                <w:szCs w:val="22"/>
              </w:rPr>
              <w:t>Hybrid place-based initiatives</w:t>
            </w:r>
            <w:r w:rsidR="00A17115" w:rsidRPr="00A17115">
              <w:rPr>
                <w:webHidden/>
              </w:rPr>
              <w:tab/>
            </w:r>
            <w:r w:rsidR="00A17115" w:rsidRPr="00A17115">
              <w:rPr>
                <w:webHidden/>
              </w:rPr>
              <w:fldChar w:fldCharType="begin"/>
            </w:r>
            <w:r w:rsidR="00A17115" w:rsidRPr="00A17115">
              <w:rPr>
                <w:webHidden/>
              </w:rPr>
              <w:instrText xml:space="preserve"> PAGEREF _Toc108529730 \h </w:instrText>
            </w:r>
            <w:r w:rsidR="00A17115" w:rsidRPr="00A17115">
              <w:rPr>
                <w:webHidden/>
              </w:rPr>
            </w:r>
            <w:r w:rsidR="00A17115" w:rsidRPr="00A17115">
              <w:rPr>
                <w:webHidden/>
              </w:rPr>
              <w:fldChar w:fldCharType="separate"/>
            </w:r>
            <w:r w:rsidR="008D617D">
              <w:rPr>
                <w:webHidden/>
              </w:rPr>
              <w:t>24</w:t>
            </w:r>
            <w:r w:rsidR="00A17115" w:rsidRPr="00A17115">
              <w:rPr>
                <w:webHidden/>
              </w:rPr>
              <w:fldChar w:fldCharType="end"/>
            </w:r>
          </w:hyperlink>
        </w:p>
        <w:p w14:paraId="1F7FBF51" w14:textId="03B64728" w:rsidR="00A17115" w:rsidRPr="00A17115" w:rsidRDefault="00000000" w:rsidP="008D617D">
          <w:pPr>
            <w:pStyle w:val="TOC2"/>
            <w:rPr>
              <w:rFonts w:eastAsiaTheme="minorEastAsia" w:cstheme="minorBidi"/>
              <w:color w:val="auto"/>
              <w:lang w:eastAsia="en-GB"/>
            </w:rPr>
          </w:pPr>
          <w:hyperlink w:anchor="_Toc108529731" w:history="1">
            <w:r w:rsidR="00A17115" w:rsidRPr="00A17115">
              <w:rPr>
                <w:rStyle w:val="Hyperlink"/>
                <w:sz w:val="22"/>
                <w:szCs w:val="22"/>
              </w:rPr>
              <w:t>5.5</w:t>
            </w:r>
            <w:r w:rsidR="00A17115" w:rsidRPr="00A17115">
              <w:rPr>
                <w:rFonts w:eastAsiaTheme="minorEastAsia" w:cstheme="minorBidi"/>
                <w:color w:val="auto"/>
                <w:lang w:eastAsia="en-GB"/>
              </w:rPr>
              <w:tab/>
            </w:r>
            <w:r w:rsidR="00A17115" w:rsidRPr="00A17115">
              <w:rPr>
                <w:rStyle w:val="Hyperlink"/>
                <w:sz w:val="22"/>
                <w:szCs w:val="22"/>
              </w:rPr>
              <w:t>Messages to government</w:t>
            </w:r>
            <w:r w:rsidR="00A17115" w:rsidRPr="00A17115">
              <w:rPr>
                <w:webHidden/>
              </w:rPr>
              <w:tab/>
            </w:r>
            <w:r w:rsidR="00A17115" w:rsidRPr="00A17115">
              <w:rPr>
                <w:webHidden/>
              </w:rPr>
              <w:fldChar w:fldCharType="begin"/>
            </w:r>
            <w:r w:rsidR="00A17115" w:rsidRPr="00A17115">
              <w:rPr>
                <w:webHidden/>
              </w:rPr>
              <w:instrText xml:space="preserve"> PAGEREF _Toc108529731 \h </w:instrText>
            </w:r>
            <w:r w:rsidR="00A17115" w:rsidRPr="00A17115">
              <w:rPr>
                <w:webHidden/>
              </w:rPr>
            </w:r>
            <w:r w:rsidR="00A17115" w:rsidRPr="00A17115">
              <w:rPr>
                <w:webHidden/>
              </w:rPr>
              <w:fldChar w:fldCharType="separate"/>
            </w:r>
            <w:r w:rsidR="008D617D">
              <w:rPr>
                <w:webHidden/>
              </w:rPr>
              <w:t>25</w:t>
            </w:r>
            <w:r w:rsidR="00A17115" w:rsidRPr="00A17115">
              <w:rPr>
                <w:webHidden/>
              </w:rPr>
              <w:fldChar w:fldCharType="end"/>
            </w:r>
          </w:hyperlink>
        </w:p>
        <w:p w14:paraId="5147D96F" w14:textId="6C60165A" w:rsidR="00A17115" w:rsidRPr="00A17115" w:rsidRDefault="00000000">
          <w:pPr>
            <w:pStyle w:val="TOC1"/>
            <w:rPr>
              <w:rFonts w:eastAsiaTheme="minorEastAsia" w:cstheme="minorBidi"/>
              <w:color w:val="auto"/>
              <w:sz w:val="22"/>
              <w:szCs w:val="22"/>
              <w:lang w:eastAsia="en-GB"/>
            </w:rPr>
          </w:pPr>
          <w:hyperlink w:anchor="_Toc108529736" w:history="1">
            <w:r w:rsidR="00A17115" w:rsidRPr="00A17115">
              <w:rPr>
                <w:rStyle w:val="Hyperlink"/>
                <w:sz w:val="22"/>
                <w:szCs w:val="22"/>
              </w:rPr>
              <w:t>6</w:t>
            </w:r>
            <w:r w:rsidR="00A17115" w:rsidRPr="00A17115">
              <w:rPr>
                <w:rFonts w:eastAsiaTheme="minorEastAsia" w:cstheme="minorBidi"/>
                <w:color w:val="auto"/>
                <w:sz w:val="22"/>
                <w:szCs w:val="22"/>
                <w:lang w:eastAsia="en-GB"/>
              </w:rPr>
              <w:tab/>
            </w:r>
            <w:r w:rsidR="00A17115" w:rsidRPr="00A17115">
              <w:rPr>
                <w:rStyle w:val="Hyperlink"/>
                <w:sz w:val="22"/>
                <w:szCs w:val="22"/>
              </w:rPr>
              <w:t>Conclusions</w:t>
            </w:r>
            <w:r w:rsidR="00A17115" w:rsidRPr="00A17115">
              <w:rPr>
                <w:webHidden/>
                <w:sz w:val="22"/>
                <w:szCs w:val="22"/>
              </w:rPr>
              <w:tab/>
            </w:r>
            <w:r w:rsidR="00A17115" w:rsidRPr="00A17115">
              <w:rPr>
                <w:webHidden/>
                <w:sz w:val="22"/>
                <w:szCs w:val="22"/>
              </w:rPr>
              <w:fldChar w:fldCharType="begin"/>
            </w:r>
            <w:r w:rsidR="00A17115" w:rsidRPr="00A17115">
              <w:rPr>
                <w:webHidden/>
                <w:sz w:val="22"/>
                <w:szCs w:val="22"/>
              </w:rPr>
              <w:instrText xml:space="preserve"> PAGEREF _Toc108529736 \h </w:instrText>
            </w:r>
            <w:r w:rsidR="00A17115" w:rsidRPr="00A17115">
              <w:rPr>
                <w:webHidden/>
                <w:sz w:val="22"/>
                <w:szCs w:val="22"/>
              </w:rPr>
            </w:r>
            <w:r w:rsidR="00A17115" w:rsidRPr="00A17115">
              <w:rPr>
                <w:webHidden/>
                <w:sz w:val="22"/>
                <w:szCs w:val="22"/>
              </w:rPr>
              <w:fldChar w:fldCharType="separate"/>
            </w:r>
            <w:r w:rsidR="008D617D">
              <w:rPr>
                <w:webHidden/>
                <w:sz w:val="22"/>
                <w:szCs w:val="22"/>
              </w:rPr>
              <w:t>28</w:t>
            </w:r>
            <w:r w:rsidR="00A17115" w:rsidRPr="00A17115">
              <w:rPr>
                <w:webHidden/>
                <w:sz w:val="22"/>
                <w:szCs w:val="22"/>
              </w:rPr>
              <w:fldChar w:fldCharType="end"/>
            </w:r>
          </w:hyperlink>
        </w:p>
        <w:p w14:paraId="4C6D6A30" w14:textId="22C62C19" w:rsidR="00A17115" w:rsidRPr="00A17115" w:rsidRDefault="00000000" w:rsidP="008D617D">
          <w:pPr>
            <w:pStyle w:val="TOC2"/>
            <w:rPr>
              <w:rFonts w:eastAsiaTheme="minorEastAsia" w:cstheme="minorBidi"/>
              <w:color w:val="auto"/>
              <w:lang w:eastAsia="en-GB"/>
            </w:rPr>
          </w:pPr>
          <w:hyperlink w:anchor="_Toc108529737" w:history="1">
            <w:r w:rsidR="00A17115" w:rsidRPr="00A17115">
              <w:rPr>
                <w:rStyle w:val="Hyperlink"/>
                <w:sz w:val="22"/>
                <w:szCs w:val="22"/>
              </w:rPr>
              <w:t>6.1</w:t>
            </w:r>
            <w:r w:rsidR="00A17115" w:rsidRPr="00A17115">
              <w:rPr>
                <w:rFonts w:eastAsiaTheme="minorEastAsia" w:cstheme="minorBidi"/>
                <w:color w:val="auto"/>
                <w:lang w:eastAsia="en-GB"/>
              </w:rPr>
              <w:tab/>
            </w:r>
            <w:r w:rsidR="00A17115" w:rsidRPr="00A17115">
              <w:rPr>
                <w:rStyle w:val="Hyperlink"/>
                <w:sz w:val="22"/>
                <w:szCs w:val="22"/>
              </w:rPr>
              <w:t>General considerations for government for the transition to hybrid service provision</w:t>
            </w:r>
            <w:r w:rsidR="00A17115" w:rsidRPr="00A17115">
              <w:rPr>
                <w:webHidden/>
              </w:rPr>
              <w:tab/>
            </w:r>
            <w:r w:rsidR="00A17115" w:rsidRPr="00A17115">
              <w:rPr>
                <w:webHidden/>
              </w:rPr>
              <w:fldChar w:fldCharType="begin"/>
            </w:r>
            <w:r w:rsidR="00A17115" w:rsidRPr="00A17115">
              <w:rPr>
                <w:webHidden/>
              </w:rPr>
              <w:instrText xml:space="preserve"> PAGEREF _Toc108529737 \h </w:instrText>
            </w:r>
            <w:r w:rsidR="00A17115" w:rsidRPr="00A17115">
              <w:rPr>
                <w:webHidden/>
              </w:rPr>
            </w:r>
            <w:r w:rsidR="00A17115" w:rsidRPr="00A17115">
              <w:rPr>
                <w:webHidden/>
              </w:rPr>
              <w:fldChar w:fldCharType="separate"/>
            </w:r>
            <w:r w:rsidR="008D617D">
              <w:rPr>
                <w:webHidden/>
              </w:rPr>
              <w:t>28</w:t>
            </w:r>
            <w:r w:rsidR="00A17115" w:rsidRPr="00A17115">
              <w:rPr>
                <w:webHidden/>
              </w:rPr>
              <w:fldChar w:fldCharType="end"/>
            </w:r>
          </w:hyperlink>
        </w:p>
        <w:p w14:paraId="1C8F9EBD" w14:textId="70A1FE53" w:rsidR="00A17115" w:rsidRPr="00A17115" w:rsidRDefault="00000000" w:rsidP="008D617D">
          <w:pPr>
            <w:pStyle w:val="TOC2"/>
            <w:rPr>
              <w:rFonts w:eastAsiaTheme="minorEastAsia" w:cstheme="minorBidi"/>
              <w:color w:val="auto"/>
              <w:lang w:eastAsia="en-GB"/>
            </w:rPr>
          </w:pPr>
          <w:hyperlink w:anchor="_Toc108529738" w:history="1">
            <w:r w:rsidR="00A17115" w:rsidRPr="00A17115">
              <w:rPr>
                <w:rStyle w:val="Hyperlink"/>
                <w:sz w:val="22"/>
                <w:szCs w:val="22"/>
              </w:rPr>
              <w:t>6.2</w:t>
            </w:r>
            <w:r w:rsidR="00A17115" w:rsidRPr="00A17115">
              <w:rPr>
                <w:rFonts w:eastAsiaTheme="minorEastAsia" w:cstheme="minorBidi"/>
                <w:color w:val="auto"/>
                <w:lang w:eastAsia="en-GB"/>
              </w:rPr>
              <w:tab/>
            </w:r>
            <w:r w:rsidR="00A17115" w:rsidRPr="00A17115">
              <w:rPr>
                <w:rStyle w:val="Hyperlink"/>
                <w:sz w:val="22"/>
                <w:szCs w:val="22"/>
              </w:rPr>
              <w:t>Designing hybrid services</w:t>
            </w:r>
            <w:r w:rsidR="00A17115" w:rsidRPr="00A17115">
              <w:rPr>
                <w:webHidden/>
              </w:rPr>
              <w:tab/>
            </w:r>
            <w:r w:rsidR="00A17115" w:rsidRPr="00A17115">
              <w:rPr>
                <w:webHidden/>
              </w:rPr>
              <w:fldChar w:fldCharType="begin"/>
            </w:r>
            <w:r w:rsidR="00A17115" w:rsidRPr="00A17115">
              <w:rPr>
                <w:webHidden/>
              </w:rPr>
              <w:instrText xml:space="preserve"> PAGEREF _Toc108529738 \h </w:instrText>
            </w:r>
            <w:r w:rsidR="00A17115" w:rsidRPr="00A17115">
              <w:rPr>
                <w:webHidden/>
              </w:rPr>
            </w:r>
            <w:r w:rsidR="00A17115" w:rsidRPr="00A17115">
              <w:rPr>
                <w:webHidden/>
              </w:rPr>
              <w:fldChar w:fldCharType="separate"/>
            </w:r>
            <w:r w:rsidR="008D617D">
              <w:rPr>
                <w:webHidden/>
              </w:rPr>
              <w:t>29</w:t>
            </w:r>
            <w:r w:rsidR="00A17115" w:rsidRPr="00A17115">
              <w:rPr>
                <w:webHidden/>
              </w:rPr>
              <w:fldChar w:fldCharType="end"/>
            </w:r>
          </w:hyperlink>
        </w:p>
        <w:p w14:paraId="5154753B" w14:textId="7E60F4C8" w:rsidR="00A17115" w:rsidRPr="00A17115" w:rsidRDefault="00000000" w:rsidP="008D617D">
          <w:pPr>
            <w:pStyle w:val="TOC2"/>
            <w:rPr>
              <w:rFonts w:eastAsiaTheme="minorEastAsia" w:cstheme="minorBidi"/>
              <w:color w:val="auto"/>
              <w:lang w:eastAsia="en-GB"/>
            </w:rPr>
          </w:pPr>
          <w:hyperlink w:anchor="_Toc108529741" w:history="1">
            <w:r w:rsidR="00A17115" w:rsidRPr="00A17115">
              <w:rPr>
                <w:rStyle w:val="Hyperlink"/>
                <w:sz w:val="22"/>
                <w:szCs w:val="22"/>
              </w:rPr>
              <w:t>6.3</w:t>
            </w:r>
            <w:r w:rsidR="00A17115" w:rsidRPr="00A17115">
              <w:rPr>
                <w:rFonts w:eastAsiaTheme="minorEastAsia" w:cstheme="minorBidi"/>
                <w:color w:val="auto"/>
                <w:lang w:eastAsia="en-GB"/>
              </w:rPr>
              <w:tab/>
            </w:r>
            <w:r w:rsidR="00A17115" w:rsidRPr="00A17115">
              <w:rPr>
                <w:rStyle w:val="Hyperlink"/>
                <w:sz w:val="22"/>
                <w:szCs w:val="22"/>
              </w:rPr>
              <w:t>Building the evidence base</w:t>
            </w:r>
            <w:r w:rsidR="00A17115" w:rsidRPr="00A17115">
              <w:rPr>
                <w:webHidden/>
              </w:rPr>
              <w:tab/>
            </w:r>
            <w:r w:rsidR="00A17115" w:rsidRPr="00A17115">
              <w:rPr>
                <w:webHidden/>
              </w:rPr>
              <w:fldChar w:fldCharType="begin"/>
            </w:r>
            <w:r w:rsidR="00A17115" w:rsidRPr="00A17115">
              <w:rPr>
                <w:webHidden/>
              </w:rPr>
              <w:instrText xml:space="preserve"> PAGEREF _Toc108529741 \h </w:instrText>
            </w:r>
            <w:r w:rsidR="00A17115" w:rsidRPr="00A17115">
              <w:rPr>
                <w:webHidden/>
              </w:rPr>
            </w:r>
            <w:r w:rsidR="00A17115" w:rsidRPr="00A17115">
              <w:rPr>
                <w:webHidden/>
              </w:rPr>
              <w:fldChar w:fldCharType="separate"/>
            </w:r>
            <w:r w:rsidR="008D617D">
              <w:rPr>
                <w:webHidden/>
              </w:rPr>
              <w:t>32</w:t>
            </w:r>
            <w:r w:rsidR="00A17115" w:rsidRPr="00A17115">
              <w:rPr>
                <w:webHidden/>
              </w:rPr>
              <w:fldChar w:fldCharType="end"/>
            </w:r>
          </w:hyperlink>
        </w:p>
        <w:p w14:paraId="30223BA4" w14:textId="2AEBFF24" w:rsidR="00A17115" w:rsidRPr="00A17115" w:rsidRDefault="00000000">
          <w:pPr>
            <w:pStyle w:val="TOC1"/>
            <w:rPr>
              <w:rFonts w:eastAsiaTheme="minorEastAsia" w:cstheme="minorBidi"/>
              <w:color w:val="auto"/>
              <w:sz w:val="22"/>
              <w:szCs w:val="22"/>
              <w:lang w:eastAsia="en-GB"/>
            </w:rPr>
          </w:pPr>
          <w:hyperlink w:anchor="_Toc108529742" w:history="1">
            <w:r w:rsidR="00A17115" w:rsidRPr="00A17115">
              <w:rPr>
                <w:rStyle w:val="Hyperlink"/>
                <w:sz w:val="22"/>
                <w:szCs w:val="22"/>
              </w:rPr>
              <w:t>References</w:t>
            </w:r>
            <w:r w:rsidR="00A17115" w:rsidRPr="00A17115">
              <w:rPr>
                <w:webHidden/>
                <w:sz w:val="22"/>
                <w:szCs w:val="22"/>
              </w:rPr>
              <w:tab/>
            </w:r>
            <w:r w:rsidR="00A17115" w:rsidRPr="00A17115">
              <w:rPr>
                <w:webHidden/>
                <w:sz w:val="22"/>
                <w:szCs w:val="22"/>
              </w:rPr>
              <w:fldChar w:fldCharType="begin"/>
            </w:r>
            <w:r w:rsidR="00A17115" w:rsidRPr="00A17115">
              <w:rPr>
                <w:webHidden/>
                <w:sz w:val="22"/>
                <w:szCs w:val="22"/>
              </w:rPr>
              <w:instrText xml:space="preserve"> PAGEREF _Toc108529742 \h </w:instrText>
            </w:r>
            <w:r w:rsidR="00A17115" w:rsidRPr="00A17115">
              <w:rPr>
                <w:webHidden/>
                <w:sz w:val="22"/>
                <w:szCs w:val="22"/>
              </w:rPr>
            </w:r>
            <w:r w:rsidR="00A17115" w:rsidRPr="00A17115">
              <w:rPr>
                <w:webHidden/>
                <w:sz w:val="22"/>
                <w:szCs w:val="22"/>
              </w:rPr>
              <w:fldChar w:fldCharType="separate"/>
            </w:r>
            <w:r w:rsidR="008D617D">
              <w:rPr>
                <w:webHidden/>
                <w:sz w:val="22"/>
                <w:szCs w:val="22"/>
              </w:rPr>
              <w:t>34</w:t>
            </w:r>
            <w:r w:rsidR="00A17115" w:rsidRPr="00A17115">
              <w:rPr>
                <w:webHidden/>
                <w:sz w:val="22"/>
                <w:szCs w:val="22"/>
              </w:rPr>
              <w:fldChar w:fldCharType="end"/>
            </w:r>
          </w:hyperlink>
        </w:p>
        <w:p w14:paraId="68511D00" w14:textId="2C56C8F0" w:rsidR="002F34B5" w:rsidRDefault="005063CC">
          <w:pPr>
            <w:rPr>
              <w:b/>
              <w:bCs/>
              <w:noProof/>
            </w:rPr>
          </w:pPr>
          <w:r w:rsidRPr="00A17115">
            <w:rPr>
              <w:b/>
              <w:bCs/>
              <w:noProof/>
              <w:sz w:val="21"/>
              <w:szCs w:val="20"/>
            </w:rPr>
            <w:fldChar w:fldCharType="end"/>
          </w:r>
        </w:p>
      </w:sdtContent>
    </w:sdt>
    <w:p w14:paraId="79B1E610" w14:textId="77777777" w:rsidR="002F34B5" w:rsidRDefault="002F34B5">
      <w:pPr>
        <w:autoSpaceDE/>
        <w:autoSpaceDN/>
        <w:adjustRightInd/>
        <w:spacing w:after="200" w:line="276" w:lineRule="auto"/>
        <w:ind w:right="0"/>
        <w:rPr>
          <w:b/>
          <w:bCs/>
          <w:noProof/>
        </w:rPr>
      </w:pPr>
      <w:r>
        <w:rPr>
          <w:b/>
          <w:bCs/>
          <w:noProof/>
        </w:rPr>
        <w:br w:type="page"/>
      </w:r>
    </w:p>
    <w:p w14:paraId="5FA74BF7" w14:textId="1964109F" w:rsidR="005063CC" w:rsidRPr="00C42E61" w:rsidRDefault="002F34B5">
      <w:pPr>
        <w:rPr>
          <w:sz w:val="40"/>
          <w:szCs w:val="32"/>
        </w:rPr>
      </w:pPr>
      <w:r w:rsidRPr="00C42E61">
        <w:rPr>
          <w:sz w:val="40"/>
          <w:szCs w:val="32"/>
        </w:rPr>
        <w:lastRenderedPageBreak/>
        <w:t>Abbreviations</w:t>
      </w:r>
    </w:p>
    <w:p w14:paraId="116530C4" w14:textId="44DB711B" w:rsidR="002F34B5" w:rsidRPr="008C5209" w:rsidRDefault="002F34B5">
      <w:pPr>
        <w:rPr>
          <w:sz w:val="22"/>
          <w:szCs w:val="22"/>
        </w:rPr>
      </w:pPr>
      <w:r w:rsidRPr="008C5209">
        <w:rPr>
          <w:sz w:val="22"/>
          <w:szCs w:val="22"/>
        </w:rPr>
        <w:t>ANZSOG</w:t>
      </w:r>
      <w:r w:rsidRPr="008C5209">
        <w:rPr>
          <w:sz w:val="22"/>
          <w:szCs w:val="22"/>
        </w:rPr>
        <w:tab/>
      </w:r>
      <w:r w:rsidR="00076543" w:rsidRPr="008C5209">
        <w:rPr>
          <w:sz w:val="22"/>
          <w:szCs w:val="22"/>
        </w:rPr>
        <w:t xml:space="preserve">Australian and New Zealand </w:t>
      </w:r>
      <w:r w:rsidR="00276C37" w:rsidRPr="008C5209">
        <w:rPr>
          <w:sz w:val="22"/>
          <w:szCs w:val="22"/>
        </w:rPr>
        <w:t>School of Government</w:t>
      </w:r>
    </w:p>
    <w:p w14:paraId="753E4A06" w14:textId="19A3F76A" w:rsidR="008C5209" w:rsidRDefault="008C5209" w:rsidP="008C5209">
      <w:pPr>
        <w:rPr>
          <w:sz w:val="22"/>
          <w:szCs w:val="22"/>
        </w:rPr>
      </w:pPr>
      <w:r w:rsidRPr="6C4FB6F6">
        <w:rPr>
          <w:sz w:val="22"/>
          <w:szCs w:val="22"/>
        </w:rPr>
        <w:t>COVID-19</w:t>
      </w:r>
      <w:r>
        <w:tab/>
      </w:r>
      <w:r w:rsidRPr="6C4FB6F6">
        <w:rPr>
          <w:sz w:val="22"/>
          <w:szCs w:val="22"/>
        </w:rPr>
        <w:t>Coronavirus Disease 2019</w:t>
      </w:r>
    </w:p>
    <w:p w14:paraId="6C281233" w14:textId="584F0DAF" w:rsidR="008C5209" w:rsidRPr="008C5209" w:rsidRDefault="008C5209" w:rsidP="008C5209">
      <w:pPr>
        <w:rPr>
          <w:sz w:val="22"/>
          <w:szCs w:val="22"/>
        </w:rPr>
      </w:pPr>
      <w:r w:rsidRPr="008C5209">
        <w:rPr>
          <w:sz w:val="22"/>
          <w:szCs w:val="22"/>
        </w:rPr>
        <w:t>MoU</w:t>
      </w:r>
      <w:r w:rsidRPr="008C5209">
        <w:rPr>
          <w:sz w:val="22"/>
          <w:szCs w:val="22"/>
        </w:rPr>
        <w:tab/>
      </w:r>
      <w:r w:rsidRPr="008C5209">
        <w:rPr>
          <w:sz w:val="22"/>
          <w:szCs w:val="22"/>
        </w:rPr>
        <w:tab/>
        <w:t>Memorandum of Understanding</w:t>
      </w:r>
    </w:p>
    <w:p w14:paraId="1C51E08F" w14:textId="77777777" w:rsidR="008C5209" w:rsidRPr="008C5209" w:rsidRDefault="008C5209" w:rsidP="008C5209">
      <w:pPr>
        <w:rPr>
          <w:sz w:val="22"/>
          <w:szCs w:val="22"/>
        </w:rPr>
      </w:pPr>
      <w:r w:rsidRPr="008C5209">
        <w:rPr>
          <w:sz w:val="22"/>
          <w:szCs w:val="22"/>
        </w:rPr>
        <w:t>NGO</w:t>
      </w:r>
      <w:r w:rsidRPr="008C5209">
        <w:rPr>
          <w:sz w:val="22"/>
          <w:szCs w:val="22"/>
        </w:rPr>
        <w:tab/>
      </w:r>
      <w:r w:rsidRPr="008C5209">
        <w:rPr>
          <w:sz w:val="22"/>
          <w:szCs w:val="22"/>
        </w:rPr>
        <w:tab/>
        <w:t>Non-government organisation</w:t>
      </w:r>
    </w:p>
    <w:p w14:paraId="39DCE2A9" w14:textId="124BB10E" w:rsidR="00C42E61" w:rsidRPr="008C5209" w:rsidRDefault="00C42E61">
      <w:pPr>
        <w:rPr>
          <w:sz w:val="22"/>
          <w:szCs w:val="22"/>
        </w:rPr>
      </w:pPr>
      <w:r w:rsidRPr="008C5209">
        <w:rPr>
          <w:sz w:val="22"/>
          <w:szCs w:val="22"/>
        </w:rPr>
        <w:t>NSW DPC</w:t>
      </w:r>
      <w:r w:rsidRPr="008C5209">
        <w:rPr>
          <w:sz w:val="22"/>
          <w:szCs w:val="22"/>
        </w:rPr>
        <w:tab/>
      </w:r>
      <w:r w:rsidR="00D34961">
        <w:rPr>
          <w:sz w:val="22"/>
          <w:szCs w:val="22"/>
        </w:rPr>
        <w:t>NSW</w:t>
      </w:r>
      <w:r w:rsidRPr="008C5209">
        <w:rPr>
          <w:sz w:val="22"/>
          <w:szCs w:val="22"/>
        </w:rPr>
        <w:t xml:space="preserve"> Department of Premier and Cabinet</w:t>
      </w:r>
    </w:p>
    <w:p w14:paraId="548DAA6F" w14:textId="76F1878F" w:rsidR="002F34B5" w:rsidRPr="008C5209" w:rsidRDefault="002F34B5">
      <w:pPr>
        <w:rPr>
          <w:sz w:val="22"/>
          <w:szCs w:val="22"/>
        </w:rPr>
      </w:pPr>
      <w:r w:rsidRPr="008C5209">
        <w:rPr>
          <w:sz w:val="22"/>
          <w:szCs w:val="22"/>
        </w:rPr>
        <w:t>PBI</w:t>
      </w:r>
      <w:r w:rsidRPr="008C5209">
        <w:rPr>
          <w:sz w:val="22"/>
          <w:szCs w:val="22"/>
        </w:rPr>
        <w:tab/>
      </w:r>
      <w:r w:rsidRPr="008C5209">
        <w:rPr>
          <w:sz w:val="22"/>
          <w:szCs w:val="22"/>
        </w:rPr>
        <w:tab/>
        <w:t>Place-based initiative</w:t>
      </w:r>
    </w:p>
    <w:p w14:paraId="3567D958" w14:textId="4277A4A3" w:rsidR="008C5209" w:rsidRPr="008C5209" w:rsidRDefault="008C5209" w:rsidP="008C5209">
      <w:pPr>
        <w:rPr>
          <w:sz w:val="22"/>
          <w:szCs w:val="22"/>
        </w:rPr>
      </w:pPr>
      <w:r w:rsidRPr="6C4FB6F6">
        <w:rPr>
          <w:sz w:val="22"/>
          <w:szCs w:val="22"/>
        </w:rPr>
        <w:t>QR-codes</w:t>
      </w:r>
      <w:r>
        <w:tab/>
      </w:r>
      <w:r w:rsidRPr="6C4FB6F6">
        <w:rPr>
          <w:sz w:val="22"/>
          <w:szCs w:val="22"/>
        </w:rPr>
        <w:t>A machine-readable matrix barcode</w:t>
      </w:r>
    </w:p>
    <w:p w14:paraId="3F78DDED" w14:textId="5DB053D1" w:rsidR="0029166B" w:rsidRPr="008C5209" w:rsidRDefault="0029166B" w:rsidP="0029166B">
      <w:pPr>
        <w:rPr>
          <w:sz w:val="22"/>
          <w:szCs w:val="22"/>
        </w:rPr>
      </w:pPr>
      <w:r w:rsidRPr="008C5209">
        <w:rPr>
          <w:sz w:val="22"/>
          <w:szCs w:val="22"/>
        </w:rPr>
        <w:t>SMS</w:t>
      </w:r>
      <w:r w:rsidR="00B653C0" w:rsidRPr="008C5209">
        <w:rPr>
          <w:sz w:val="22"/>
          <w:szCs w:val="22"/>
        </w:rPr>
        <w:tab/>
      </w:r>
      <w:r w:rsidR="00B653C0" w:rsidRPr="008C5209">
        <w:rPr>
          <w:sz w:val="22"/>
          <w:szCs w:val="22"/>
        </w:rPr>
        <w:tab/>
        <w:t>Short messag</w:t>
      </w:r>
      <w:r w:rsidR="005B57BB" w:rsidRPr="008C5209">
        <w:rPr>
          <w:sz w:val="22"/>
          <w:szCs w:val="22"/>
        </w:rPr>
        <w:t>e</w:t>
      </w:r>
      <w:r w:rsidR="00B653C0" w:rsidRPr="008C5209">
        <w:rPr>
          <w:sz w:val="22"/>
          <w:szCs w:val="22"/>
        </w:rPr>
        <w:t xml:space="preserve"> service, or text message</w:t>
      </w:r>
    </w:p>
    <w:p w14:paraId="46B3B707" w14:textId="23B36A9D" w:rsidR="00B653C0" w:rsidRPr="008C5209" w:rsidRDefault="00B653C0" w:rsidP="0029166B">
      <w:pPr>
        <w:rPr>
          <w:sz w:val="22"/>
          <w:szCs w:val="22"/>
        </w:rPr>
        <w:sectPr w:rsidR="00B653C0" w:rsidRPr="008C5209" w:rsidSect="00CF319F">
          <w:headerReference w:type="first" r:id="rId24"/>
          <w:footerReference w:type="first" r:id="rId25"/>
          <w:pgSz w:w="11906" w:h="16838"/>
          <w:pgMar w:top="1134" w:right="1134" w:bottom="1418" w:left="1134" w:header="992" w:footer="567" w:gutter="0"/>
          <w:pgNumType w:fmt="lowerRoman" w:start="1"/>
          <w:cols w:space="708"/>
          <w:titlePg/>
          <w:docGrid w:linePitch="360"/>
        </w:sectPr>
      </w:pPr>
    </w:p>
    <w:p w14:paraId="5C16BE84" w14:textId="4A9DB6DA" w:rsidR="008A40A3" w:rsidRPr="003917BD" w:rsidRDefault="00B8755E" w:rsidP="003917BD">
      <w:pPr>
        <w:pStyle w:val="ExecutiveSummaryHeading"/>
      </w:pPr>
      <w:r w:rsidRPr="003917BD">
        <w:lastRenderedPageBreak/>
        <w:t>Executive summary</w:t>
      </w:r>
    </w:p>
    <w:p w14:paraId="04C640C5" w14:textId="437CF087" w:rsidR="002258C4" w:rsidRPr="00EE5EFE" w:rsidRDefault="00DE5F43" w:rsidP="6C4FB6F6">
      <w:pPr>
        <w:autoSpaceDE/>
        <w:autoSpaceDN/>
        <w:adjustRightInd/>
        <w:spacing w:after="280" w:line="283" w:lineRule="auto"/>
        <w:ind w:right="0"/>
        <w:rPr>
          <w:rFonts w:cstheme="minorBidi"/>
          <w:color w:val="000000" w:themeColor="text1"/>
          <w:sz w:val="22"/>
          <w:szCs w:val="22"/>
        </w:rPr>
      </w:pPr>
      <w:r w:rsidRPr="6C4FB6F6">
        <w:rPr>
          <w:rFonts w:cstheme="minorBidi"/>
          <w:color w:val="000000" w:themeColor="text2"/>
          <w:sz w:val="22"/>
          <w:szCs w:val="22"/>
        </w:rPr>
        <w:t>The purpose of this study</w:t>
      </w:r>
      <w:r w:rsidR="00233E1F" w:rsidRPr="6C4FB6F6">
        <w:rPr>
          <w:rFonts w:cstheme="minorBidi"/>
          <w:color w:val="000000" w:themeColor="text2"/>
          <w:sz w:val="22"/>
          <w:szCs w:val="22"/>
        </w:rPr>
        <w:t xml:space="preserve">, commissioned </w:t>
      </w:r>
      <w:r w:rsidR="006C6A18" w:rsidRPr="6C4FB6F6">
        <w:rPr>
          <w:rFonts w:cstheme="minorBidi"/>
          <w:color w:val="000000" w:themeColor="text2"/>
          <w:sz w:val="22"/>
          <w:szCs w:val="22"/>
        </w:rPr>
        <w:t xml:space="preserve">and funded </w:t>
      </w:r>
      <w:r w:rsidR="00233E1F" w:rsidRPr="6C4FB6F6">
        <w:rPr>
          <w:rFonts w:cstheme="minorBidi"/>
          <w:color w:val="000000" w:themeColor="text2"/>
          <w:sz w:val="22"/>
          <w:szCs w:val="22"/>
        </w:rPr>
        <w:t xml:space="preserve">by ANZSOG and </w:t>
      </w:r>
      <w:r w:rsidR="006C6A18" w:rsidRPr="6C4FB6F6">
        <w:rPr>
          <w:rFonts w:cstheme="minorBidi"/>
          <w:color w:val="000000" w:themeColor="text2"/>
          <w:sz w:val="22"/>
          <w:szCs w:val="22"/>
        </w:rPr>
        <w:t xml:space="preserve">co-sponsored </w:t>
      </w:r>
      <w:r w:rsidR="00233E1F" w:rsidRPr="6C4FB6F6">
        <w:rPr>
          <w:rFonts w:cstheme="minorBidi"/>
          <w:color w:val="000000" w:themeColor="text2"/>
          <w:sz w:val="22"/>
          <w:szCs w:val="22"/>
        </w:rPr>
        <w:t>by the NSW Department of Premier and Cabinet</w:t>
      </w:r>
      <w:r w:rsidR="007252BE" w:rsidRPr="6C4FB6F6">
        <w:rPr>
          <w:rFonts w:cstheme="minorBidi"/>
          <w:color w:val="000000" w:themeColor="text2"/>
          <w:sz w:val="22"/>
          <w:szCs w:val="22"/>
        </w:rPr>
        <w:t xml:space="preserve"> (NSW DPC)</w:t>
      </w:r>
      <w:r w:rsidR="00233E1F" w:rsidRPr="6C4FB6F6">
        <w:rPr>
          <w:rFonts w:cstheme="minorBidi"/>
          <w:color w:val="000000" w:themeColor="text2"/>
          <w:sz w:val="22"/>
          <w:szCs w:val="22"/>
        </w:rPr>
        <w:t>,</w:t>
      </w:r>
      <w:r w:rsidRPr="6C4FB6F6">
        <w:rPr>
          <w:rFonts w:cstheme="minorBidi"/>
          <w:color w:val="000000" w:themeColor="text2"/>
          <w:sz w:val="22"/>
          <w:szCs w:val="22"/>
        </w:rPr>
        <w:t xml:space="preserve"> was to identify the emerging considerations</w:t>
      </w:r>
      <w:r w:rsidR="0047630A" w:rsidRPr="6C4FB6F6">
        <w:rPr>
          <w:rFonts w:cstheme="minorBidi"/>
          <w:color w:val="000000" w:themeColor="text2"/>
          <w:sz w:val="22"/>
          <w:szCs w:val="22"/>
        </w:rPr>
        <w:t xml:space="preserve"> for </w:t>
      </w:r>
      <w:r w:rsidR="006B0FA0" w:rsidRPr="6C4FB6F6">
        <w:rPr>
          <w:rFonts w:cstheme="minorBidi"/>
          <w:color w:val="000000" w:themeColor="text2"/>
          <w:sz w:val="22"/>
          <w:szCs w:val="22"/>
        </w:rPr>
        <w:t xml:space="preserve">government in </w:t>
      </w:r>
      <w:r w:rsidR="0047630A" w:rsidRPr="6C4FB6F6">
        <w:rPr>
          <w:rFonts w:cstheme="minorBidi"/>
          <w:color w:val="000000" w:themeColor="text2"/>
          <w:sz w:val="22"/>
          <w:szCs w:val="22"/>
        </w:rPr>
        <w:t>designing and delivering hybrid</w:t>
      </w:r>
      <w:r w:rsidR="008B3865" w:rsidRPr="6C4FB6F6">
        <w:rPr>
          <w:rFonts w:cstheme="minorBidi"/>
          <w:color w:val="000000" w:themeColor="text2"/>
          <w:sz w:val="22"/>
          <w:szCs w:val="22"/>
        </w:rPr>
        <w:t xml:space="preserve"> </w:t>
      </w:r>
      <w:r w:rsidR="00EF6513" w:rsidRPr="6C4FB6F6">
        <w:rPr>
          <w:rFonts w:cstheme="minorBidi"/>
          <w:color w:val="000000" w:themeColor="text2"/>
          <w:sz w:val="22"/>
          <w:szCs w:val="22"/>
        </w:rPr>
        <w:t>(</w:t>
      </w:r>
      <w:proofErr w:type="gramStart"/>
      <w:r w:rsidR="00EF6513" w:rsidRPr="6C4FB6F6">
        <w:rPr>
          <w:rFonts w:cstheme="minorBidi"/>
          <w:color w:val="000000" w:themeColor="text2"/>
          <w:sz w:val="22"/>
          <w:szCs w:val="22"/>
        </w:rPr>
        <w:t>i.e.</w:t>
      </w:r>
      <w:proofErr w:type="gramEnd"/>
      <w:r w:rsidR="00EF6513" w:rsidRPr="6C4FB6F6">
        <w:rPr>
          <w:rFonts w:cstheme="minorBidi"/>
          <w:color w:val="000000" w:themeColor="text2"/>
          <w:sz w:val="22"/>
          <w:szCs w:val="22"/>
        </w:rPr>
        <w:t xml:space="preserve"> </w:t>
      </w:r>
      <w:r w:rsidR="008E3686" w:rsidRPr="6C4FB6F6">
        <w:rPr>
          <w:rFonts w:cstheme="minorBidi"/>
          <w:color w:val="000000" w:themeColor="text2"/>
          <w:sz w:val="22"/>
          <w:szCs w:val="22"/>
        </w:rPr>
        <w:t xml:space="preserve">virtual and </w:t>
      </w:r>
      <w:r w:rsidR="00715BF0" w:rsidRPr="6C4FB6F6">
        <w:rPr>
          <w:rFonts w:cstheme="minorBidi"/>
          <w:color w:val="000000" w:themeColor="text2"/>
          <w:sz w:val="22"/>
          <w:szCs w:val="22"/>
        </w:rPr>
        <w:t>face</w:t>
      </w:r>
      <w:r w:rsidR="00246F05" w:rsidRPr="6C4FB6F6">
        <w:rPr>
          <w:rFonts w:cstheme="minorBidi"/>
          <w:color w:val="000000" w:themeColor="text2"/>
          <w:sz w:val="22"/>
          <w:szCs w:val="22"/>
        </w:rPr>
        <w:t>-</w:t>
      </w:r>
      <w:r w:rsidR="00715BF0" w:rsidRPr="6C4FB6F6">
        <w:rPr>
          <w:rFonts w:cstheme="minorBidi"/>
          <w:color w:val="000000" w:themeColor="text2"/>
          <w:sz w:val="22"/>
          <w:szCs w:val="22"/>
        </w:rPr>
        <w:t>to</w:t>
      </w:r>
      <w:r w:rsidR="00246F05" w:rsidRPr="6C4FB6F6">
        <w:rPr>
          <w:rFonts w:cstheme="minorBidi"/>
          <w:color w:val="000000" w:themeColor="text2"/>
          <w:sz w:val="22"/>
          <w:szCs w:val="22"/>
        </w:rPr>
        <w:t>-</w:t>
      </w:r>
      <w:r w:rsidR="00715BF0" w:rsidRPr="6C4FB6F6">
        <w:rPr>
          <w:rFonts w:cstheme="minorBidi"/>
          <w:color w:val="000000" w:themeColor="text2"/>
          <w:sz w:val="22"/>
          <w:szCs w:val="22"/>
        </w:rPr>
        <w:t>face)</w:t>
      </w:r>
      <w:r w:rsidR="008E3686" w:rsidRPr="6C4FB6F6">
        <w:rPr>
          <w:rFonts w:cstheme="minorBidi"/>
          <w:color w:val="000000" w:themeColor="text2"/>
          <w:sz w:val="22"/>
          <w:szCs w:val="22"/>
        </w:rPr>
        <w:t xml:space="preserve"> </w:t>
      </w:r>
      <w:r w:rsidR="008B3865" w:rsidRPr="6C4FB6F6">
        <w:rPr>
          <w:rFonts w:cstheme="minorBidi"/>
          <w:color w:val="000000" w:themeColor="text2"/>
          <w:sz w:val="22"/>
          <w:szCs w:val="22"/>
        </w:rPr>
        <w:t>services and hybrid place-based initiatives (PBIs)</w:t>
      </w:r>
      <w:r w:rsidR="00B675B1" w:rsidRPr="6C4FB6F6">
        <w:rPr>
          <w:rFonts w:cstheme="minorBidi"/>
          <w:color w:val="000000" w:themeColor="text2"/>
          <w:sz w:val="22"/>
          <w:szCs w:val="22"/>
        </w:rPr>
        <w:t xml:space="preserve"> – specifically those relating to social services</w:t>
      </w:r>
      <w:r w:rsidR="00F22A9D" w:rsidRPr="6C4FB6F6">
        <w:rPr>
          <w:rFonts w:cstheme="minorBidi"/>
          <w:color w:val="000000" w:themeColor="text2"/>
          <w:sz w:val="22"/>
          <w:szCs w:val="22"/>
        </w:rPr>
        <w:t xml:space="preserve">. </w:t>
      </w:r>
      <w:r w:rsidR="00F2275A" w:rsidRPr="6C4FB6F6">
        <w:rPr>
          <w:rFonts w:cstheme="minorBidi"/>
          <w:color w:val="000000" w:themeColor="text2"/>
          <w:sz w:val="22"/>
          <w:szCs w:val="22"/>
        </w:rPr>
        <w:t>Th</w:t>
      </w:r>
      <w:r w:rsidR="00091957" w:rsidRPr="6C4FB6F6">
        <w:rPr>
          <w:rFonts w:cstheme="minorBidi"/>
          <w:color w:val="000000" w:themeColor="text2"/>
          <w:sz w:val="22"/>
          <w:szCs w:val="22"/>
        </w:rPr>
        <w:t>is draws on recent experience</w:t>
      </w:r>
      <w:r w:rsidR="008157B5" w:rsidRPr="6C4FB6F6">
        <w:rPr>
          <w:rFonts w:cstheme="minorBidi"/>
          <w:color w:val="000000" w:themeColor="text2"/>
          <w:sz w:val="22"/>
          <w:szCs w:val="22"/>
        </w:rPr>
        <w:t xml:space="preserve"> of finding new ways of working in respon</w:t>
      </w:r>
      <w:r w:rsidR="001815BF" w:rsidRPr="6C4FB6F6">
        <w:rPr>
          <w:rFonts w:cstheme="minorBidi"/>
          <w:color w:val="000000" w:themeColor="text2"/>
          <w:sz w:val="22"/>
          <w:szCs w:val="22"/>
        </w:rPr>
        <w:t>s</w:t>
      </w:r>
      <w:r w:rsidR="008157B5" w:rsidRPr="6C4FB6F6">
        <w:rPr>
          <w:rFonts w:cstheme="minorBidi"/>
          <w:color w:val="000000" w:themeColor="text2"/>
          <w:sz w:val="22"/>
          <w:szCs w:val="22"/>
        </w:rPr>
        <w:t>e to the COVID-19 pandemic.</w:t>
      </w:r>
    </w:p>
    <w:p w14:paraId="2C3EBD02" w14:textId="2E6E75B4" w:rsidR="00B941F4" w:rsidRPr="00EE5EFE" w:rsidRDefault="00B941F4" w:rsidP="00B941F4">
      <w:pPr>
        <w:pStyle w:val="BodyText"/>
        <w:rPr>
          <w:rFonts w:cstheme="minorHAnsi"/>
          <w:color w:val="000000" w:themeColor="text1"/>
        </w:rPr>
      </w:pPr>
      <w:r w:rsidRPr="00EE5EFE">
        <w:rPr>
          <w:rFonts w:cstheme="minorHAnsi"/>
          <w:color w:val="000000" w:themeColor="text1"/>
        </w:rPr>
        <w:t xml:space="preserve">The objectives of the research </w:t>
      </w:r>
      <w:r w:rsidR="00CC647F" w:rsidRPr="00EE5EFE">
        <w:rPr>
          <w:rFonts w:cstheme="minorHAnsi"/>
          <w:color w:val="000000" w:themeColor="text1"/>
        </w:rPr>
        <w:t>were</w:t>
      </w:r>
      <w:r w:rsidRPr="00EE5EFE">
        <w:rPr>
          <w:rFonts w:cstheme="minorHAnsi"/>
          <w:color w:val="000000" w:themeColor="text1"/>
        </w:rPr>
        <w:t xml:space="preserve"> to:</w:t>
      </w:r>
    </w:p>
    <w:p w14:paraId="7DE5C90B" w14:textId="68D5CEF6" w:rsidR="00B941F4" w:rsidRPr="00EE5EFE" w:rsidRDefault="00B941F4" w:rsidP="00194DA8">
      <w:pPr>
        <w:pStyle w:val="BodyText"/>
        <w:numPr>
          <w:ilvl w:val="0"/>
          <w:numId w:val="18"/>
        </w:numPr>
        <w:spacing w:before="80" w:after="160"/>
        <w:ind w:left="357" w:hanging="357"/>
        <w:rPr>
          <w:color w:val="000000" w:themeColor="text1"/>
        </w:rPr>
      </w:pPr>
      <w:r w:rsidRPr="00EE5EFE">
        <w:rPr>
          <w:color w:val="000000" w:themeColor="text1"/>
        </w:rPr>
        <w:t xml:space="preserve">Examine the </w:t>
      </w:r>
      <w:r w:rsidR="00114F8E" w:rsidRPr="00EE5EFE">
        <w:rPr>
          <w:color w:val="000000" w:themeColor="text1"/>
        </w:rPr>
        <w:t>effect of</w:t>
      </w:r>
      <w:r w:rsidRPr="00EE5EFE">
        <w:rPr>
          <w:color w:val="000000" w:themeColor="text1"/>
        </w:rPr>
        <w:t xml:space="preserve"> virtual and hybrid modes of service delivery on stakeholder groups within government, industry and community, </w:t>
      </w:r>
      <w:r w:rsidR="00A21839" w:rsidRPr="00EE5EFE">
        <w:rPr>
          <w:color w:val="000000" w:themeColor="text1"/>
        </w:rPr>
        <w:t xml:space="preserve">including </w:t>
      </w:r>
      <w:r w:rsidRPr="00EE5EFE">
        <w:rPr>
          <w:color w:val="000000" w:themeColor="text1"/>
        </w:rPr>
        <w:t>service provider</w:t>
      </w:r>
      <w:r w:rsidR="00775B15" w:rsidRPr="00EE5EFE">
        <w:rPr>
          <w:color w:val="000000" w:themeColor="text1"/>
        </w:rPr>
        <w:t>s</w:t>
      </w:r>
      <w:r w:rsidRPr="00EE5EFE">
        <w:rPr>
          <w:color w:val="000000" w:themeColor="text1"/>
        </w:rPr>
        <w:t xml:space="preserve"> and their clients/customers.</w:t>
      </w:r>
    </w:p>
    <w:p w14:paraId="735EAA99" w14:textId="4CC77F6E" w:rsidR="00B941F4" w:rsidRPr="00EE5EFE" w:rsidRDefault="00A21839" w:rsidP="00194DA8">
      <w:pPr>
        <w:pStyle w:val="BodyText"/>
        <w:numPr>
          <w:ilvl w:val="0"/>
          <w:numId w:val="18"/>
        </w:numPr>
        <w:spacing w:before="80" w:after="160"/>
        <w:ind w:left="357" w:hanging="357"/>
        <w:rPr>
          <w:color w:val="000000" w:themeColor="text1"/>
        </w:rPr>
      </w:pPr>
      <w:r w:rsidRPr="00EE5EFE">
        <w:rPr>
          <w:color w:val="000000" w:themeColor="text1"/>
        </w:rPr>
        <w:t>I</w:t>
      </w:r>
      <w:r w:rsidR="00B941F4" w:rsidRPr="00EE5EFE">
        <w:rPr>
          <w:color w:val="000000" w:themeColor="text1"/>
        </w:rPr>
        <w:t xml:space="preserve">dentify features of </w:t>
      </w:r>
      <w:r w:rsidRPr="00EE5EFE">
        <w:rPr>
          <w:color w:val="000000" w:themeColor="text1"/>
        </w:rPr>
        <w:t xml:space="preserve">place-based service delivery </w:t>
      </w:r>
      <w:r w:rsidR="00B941F4" w:rsidRPr="00EE5EFE">
        <w:rPr>
          <w:color w:val="000000" w:themeColor="text1"/>
        </w:rPr>
        <w:t>that promote community capability and wellbeing; economic development; collaborative governance; and help-seeking and service access amongst vulnerable populations.</w:t>
      </w:r>
    </w:p>
    <w:p w14:paraId="4C984DC1" w14:textId="286A7B26" w:rsidR="00B941F4" w:rsidRPr="00EE5EFE" w:rsidRDefault="00B941F4" w:rsidP="00194DA8">
      <w:pPr>
        <w:pStyle w:val="BodyText"/>
        <w:numPr>
          <w:ilvl w:val="0"/>
          <w:numId w:val="18"/>
        </w:numPr>
        <w:spacing w:before="80" w:after="160"/>
        <w:ind w:left="357" w:hanging="357"/>
        <w:rPr>
          <w:color w:val="000000" w:themeColor="text1"/>
        </w:rPr>
      </w:pPr>
      <w:r w:rsidRPr="00EE5EFE">
        <w:rPr>
          <w:color w:val="000000" w:themeColor="text1"/>
        </w:rPr>
        <w:t>Identify the policy settings and resources that will support the ongoing transformation of place-based service delivery</w:t>
      </w:r>
      <w:r w:rsidR="00BD0758" w:rsidRPr="00EE5EFE">
        <w:rPr>
          <w:color w:val="000000" w:themeColor="text1"/>
        </w:rPr>
        <w:t>.</w:t>
      </w:r>
      <w:r w:rsidRPr="00EE5EFE">
        <w:rPr>
          <w:color w:val="000000" w:themeColor="text1"/>
        </w:rPr>
        <w:t xml:space="preserve"> </w:t>
      </w:r>
    </w:p>
    <w:p w14:paraId="031A07EF" w14:textId="176C39AC" w:rsidR="000D0002" w:rsidRPr="00EE5EFE" w:rsidRDefault="009F1B11" w:rsidP="00D15B72">
      <w:pPr>
        <w:autoSpaceDE/>
        <w:autoSpaceDN/>
        <w:adjustRightInd/>
        <w:spacing w:after="280" w:line="283" w:lineRule="auto"/>
        <w:ind w:right="0"/>
        <w:rPr>
          <w:rFonts w:cstheme="minorHAnsi"/>
          <w:color w:val="000000" w:themeColor="text1"/>
          <w:sz w:val="22"/>
        </w:rPr>
      </w:pPr>
      <w:r w:rsidRPr="00EE5EFE">
        <w:rPr>
          <w:rFonts w:cstheme="minorHAnsi"/>
          <w:color w:val="000000" w:themeColor="text1"/>
          <w:sz w:val="22"/>
        </w:rPr>
        <w:t xml:space="preserve">The study </w:t>
      </w:r>
      <w:r w:rsidR="0095428C" w:rsidRPr="00EE5EFE">
        <w:rPr>
          <w:rFonts w:cstheme="minorHAnsi"/>
          <w:color w:val="000000" w:themeColor="text1"/>
          <w:sz w:val="22"/>
        </w:rPr>
        <w:t>i</w:t>
      </w:r>
      <w:r w:rsidR="00F21941" w:rsidRPr="00EE5EFE">
        <w:rPr>
          <w:rFonts w:cstheme="minorHAnsi"/>
          <w:color w:val="000000" w:themeColor="text1"/>
          <w:sz w:val="22"/>
        </w:rPr>
        <w:t>n</w:t>
      </w:r>
      <w:r w:rsidR="0095428C" w:rsidRPr="00EE5EFE">
        <w:rPr>
          <w:rFonts w:cstheme="minorHAnsi"/>
          <w:color w:val="000000" w:themeColor="text1"/>
          <w:sz w:val="22"/>
        </w:rPr>
        <w:t>cluded</w:t>
      </w:r>
      <w:r w:rsidRPr="00EE5EFE">
        <w:rPr>
          <w:rFonts w:cstheme="minorHAnsi"/>
          <w:color w:val="000000" w:themeColor="text1"/>
          <w:sz w:val="22"/>
        </w:rPr>
        <w:t xml:space="preserve"> a rapid evidence review, a Delphi</w:t>
      </w:r>
      <w:r w:rsidR="00907EB5" w:rsidRPr="00EE5EFE">
        <w:rPr>
          <w:rFonts w:cstheme="minorHAnsi"/>
          <w:color w:val="000000" w:themeColor="text1"/>
          <w:sz w:val="22"/>
        </w:rPr>
        <w:t xml:space="preserve"> exercise</w:t>
      </w:r>
      <w:r w:rsidR="001968F1" w:rsidRPr="00EE5EFE">
        <w:rPr>
          <w:rFonts w:cstheme="minorHAnsi"/>
          <w:color w:val="000000" w:themeColor="text1"/>
          <w:sz w:val="22"/>
        </w:rPr>
        <w:t xml:space="preserve"> and deliberative panels. </w:t>
      </w:r>
      <w:r w:rsidR="004D63B8" w:rsidRPr="00EE5EFE">
        <w:rPr>
          <w:rFonts w:cstheme="minorHAnsi"/>
          <w:color w:val="000000" w:themeColor="text1"/>
          <w:sz w:val="22"/>
        </w:rPr>
        <w:t xml:space="preserve">Given the exploratory nature of the study, </w:t>
      </w:r>
      <w:r w:rsidR="00D14E60" w:rsidRPr="00EE5EFE">
        <w:rPr>
          <w:rFonts w:cstheme="minorHAnsi"/>
          <w:color w:val="000000" w:themeColor="text1"/>
          <w:sz w:val="22"/>
        </w:rPr>
        <w:t xml:space="preserve">the objectives of the research </w:t>
      </w:r>
      <w:r w:rsidR="00A22B4C" w:rsidRPr="00EE5EFE">
        <w:rPr>
          <w:rFonts w:cstheme="minorHAnsi"/>
          <w:color w:val="000000" w:themeColor="text1"/>
          <w:sz w:val="22"/>
        </w:rPr>
        <w:t xml:space="preserve">were refined at each stage in consultation with ANZSOG and NSW DPC. </w:t>
      </w:r>
      <w:r w:rsidR="00D15B72" w:rsidRPr="00EE5EFE">
        <w:rPr>
          <w:rFonts w:cstheme="minorHAnsi"/>
          <w:color w:val="000000" w:themeColor="text1"/>
          <w:sz w:val="22"/>
        </w:rPr>
        <w:t xml:space="preserve">The analysis identified common </w:t>
      </w:r>
      <w:r w:rsidR="00513E34" w:rsidRPr="00EE5EFE">
        <w:rPr>
          <w:rFonts w:cstheme="minorHAnsi"/>
          <w:color w:val="000000" w:themeColor="text1"/>
          <w:sz w:val="22"/>
        </w:rPr>
        <w:t>princip</w:t>
      </w:r>
      <w:r w:rsidRPr="00EE5EFE">
        <w:rPr>
          <w:rFonts w:cstheme="minorHAnsi"/>
          <w:color w:val="000000" w:themeColor="text1"/>
          <w:sz w:val="22"/>
        </w:rPr>
        <w:t>les</w:t>
      </w:r>
      <w:r w:rsidR="00D15B72" w:rsidRPr="00EE5EFE">
        <w:rPr>
          <w:rFonts w:cstheme="minorHAnsi"/>
          <w:color w:val="000000" w:themeColor="text1"/>
          <w:sz w:val="22"/>
        </w:rPr>
        <w:t xml:space="preserve"> </w:t>
      </w:r>
      <w:r w:rsidR="007B5C48" w:rsidRPr="00EE5EFE">
        <w:rPr>
          <w:rFonts w:cstheme="minorHAnsi"/>
          <w:color w:val="000000" w:themeColor="text1"/>
          <w:sz w:val="22"/>
        </w:rPr>
        <w:t>for designing hybrid services</w:t>
      </w:r>
      <w:r w:rsidR="0051131A" w:rsidRPr="00EE5EFE">
        <w:rPr>
          <w:rFonts w:cstheme="minorHAnsi"/>
          <w:color w:val="000000" w:themeColor="text1"/>
          <w:sz w:val="22"/>
        </w:rPr>
        <w:t xml:space="preserve"> and hybrid </w:t>
      </w:r>
      <w:r w:rsidR="005F541A" w:rsidRPr="00EE5EFE">
        <w:rPr>
          <w:rFonts w:cstheme="minorHAnsi"/>
          <w:color w:val="000000" w:themeColor="text1"/>
          <w:sz w:val="22"/>
        </w:rPr>
        <w:t>PBIs</w:t>
      </w:r>
      <w:r w:rsidRPr="00EE5EFE">
        <w:rPr>
          <w:rFonts w:cstheme="minorHAnsi"/>
          <w:color w:val="000000" w:themeColor="text1"/>
          <w:sz w:val="22"/>
        </w:rPr>
        <w:t>.</w:t>
      </w:r>
    </w:p>
    <w:p w14:paraId="5F9DCFEE" w14:textId="77777777" w:rsidR="00A14275" w:rsidRPr="00EE5EFE" w:rsidRDefault="00A14275" w:rsidP="00A14275">
      <w:pPr>
        <w:pStyle w:val="ANZSOGH5"/>
        <w:rPr>
          <w:color w:val="000000" w:themeColor="text1"/>
        </w:rPr>
      </w:pPr>
      <w:r w:rsidRPr="00EE5EFE">
        <w:rPr>
          <w:color w:val="000000" w:themeColor="text1"/>
        </w:rPr>
        <w:t>Prior understanding of place-based and hybrid services</w:t>
      </w:r>
    </w:p>
    <w:p w14:paraId="443ED7E5" w14:textId="77777777" w:rsidR="00A14275" w:rsidRPr="00EE5EFE" w:rsidRDefault="00A14275" w:rsidP="00A14275">
      <w:pPr>
        <w:pStyle w:val="BodyText"/>
        <w:numPr>
          <w:ilvl w:val="0"/>
          <w:numId w:val="18"/>
        </w:numPr>
        <w:spacing w:before="80" w:after="160"/>
        <w:ind w:left="357" w:hanging="357"/>
        <w:rPr>
          <w:color w:val="000000" w:themeColor="text1"/>
        </w:rPr>
      </w:pPr>
      <w:r w:rsidRPr="00EE5EFE">
        <w:rPr>
          <w:color w:val="000000" w:themeColor="text1"/>
        </w:rPr>
        <w:t>There is no clear or agreed definition of PBI. Practice highlights different conceptions of ‘place’, and diversity in the focus, nature and type of initiative. However, there is agreement that PBIs address both people and place in a specific location.</w:t>
      </w:r>
    </w:p>
    <w:p w14:paraId="39ED3E63" w14:textId="77777777" w:rsidR="00A14275" w:rsidRPr="00EE5EFE" w:rsidRDefault="00A14275" w:rsidP="00A14275">
      <w:pPr>
        <w:pStyle w:val="BodyText"/>
        <w:numPr>
          <w:ilvl w:val="0"/>
          <w:numId w:val="18"/>
        </w:numPr>
        <w:spacing w:before="80" w:after="160"/>
        <w:ind w:left="357" w:hanging="357"/>
        <w:rPr>
          <w:color w:val="000000" w:themeColor="text1"/>
        </w:rPr>
      </w:pPr>
      <w:r w:rsidRPr="00EE5EFE">
        <w:rPr>
          <w:color w:val="000000" w:themeColor="text1"/>
        </w:rPr>
        <w:t>Many human service PBIs focus on integrating or joining up different services and often involve an element of community development/empowerment and co-design.</w:t>
      </w:r>
    </w:p>
    <w:p w14:paraId="5D7F3FC5" w14:textId="2261B49C" w:rsidR="00A14275" w:rsidRPr="00EE5EFE" w:rsidRDefault="00A14275" w:rsidP="00A14275">
      <w:pPr>
        <w:pStyle w:val="BodyText"/>
        <w:numPr>
          <w:ilvl w:val="0"/>
          <w:numId w:val="18"/>
        </w:numPr>
        <w:spacing w:before="80" w:after="160"/>
        <w:ind w:left="357" w:hanging="357"/>
        <w:rPr>
          <w:color w:val="000000" w:themeColor="text1"/>
        </w:rPr>
      </w:pPr>
      <w:r w:rsidRPr="00EE5EFE">
        <w:rPr>
          <w:color w:val="000000" w:themeColor="text1"/>
        </w:rPr>
        <w:t xml:space="preserve">Service provision and communication from governments to communities is increasingly conducted online, and further increased due to COVID-19. </w:t>
      </w:r>
      <w:r w:rsidR="00252E72" w:rsidRPr="00EE5EFE">
        <w:rPr>
          <w:color w:val="000000" w:themeColor="text1"/>
        </w:rPr>
        <w:t>After the initial</w:t>
      </w:r>
      <w:r w:rsidRPr="00EE5EFE">
        <w:rPr>
          <w:color w:val="000000" w:themeColor="text1"/>
        </w:rPr>
        <w:t xml:space="preserve"> COVID-19</w:t>
      </w:r>
      <w:r w:rsidR="00252E72" w:rsidRPr="00EE5EFE">
        <w:rPr>
          <w:color w:val="000000" w:themeColor="text1"/>
        </w:rPr>
        <w:t xml:space="preserve"> restrictions</w:t>
      </w:r>
      <w:r w:rsidRPr="00EE5EFE">
        <w:rPr>
          <w:color w:val="000000" w:themeColor="text1"/>
        </w:rPr>
        <w:t>, many services became hybrid.</w:t>
      </w:r>
    </w:p>
    <w:p w14:paraId="75BE404E" w14:textId="783E083F" w:rsidR="00A14275" w:rsidRPr="00EE5EFE" w:rsidRDefault="00A14275" w:rsidP="00A14275">
      <w:pPr>
        <w:pStyle w:val="BodyText"/>
        <w:numPr>
          <w:ilvl w:val="0"/>
          <w:numId w:val="18"/>
        </w:numPr>
        <w:spacing w:before="80" w:after="160"/>
        <w:ind w:left="357" w:hanging="357"/>
        <w:rPr>
          <w:color w:val="000000" w:themeColor="text1"/>
        </w:rPr>
      </w:pPr>
      <w:r w:rsidRPr="6C4FB6F6">
        <w:rPr>
          <w:color w:val="000000" w:themeColor="text2"/>
        </w:rPr>
        <w:t xml:space="preserve">Virtual </w:t>
      </w:r>
      <w:r w:rsidR="002F67EE" w:rsidRPr="6C4FB6F6">
        <w:rPr>
          <w:color w:val="000000" w:themeColor="text2"/>
        </w:rPr>
        <w:t>components of</w:t>
      </w:r>
      <w:r w:rsidRPr="6C4FB6F6">
        <w:rPr>
          <w:color w:val="000000" w:themeColor="text2"/>
        </w:rPr>
        <w:t xml:space="preserve"> services have the potential to provide access to clients who otherwise would have missed </w:t>
      </w:r>
      <w:proofErr w:type="gramStart"/>
      <w:r w:rsidRPr="6C4FB6F6">
        <w:rPr>
          <w:color w:val="000000" w:themeColor="text2"/>
        </w:rPr>
        <w:t>out, but</w:t>
      </w:r>
      <w:proofErr w:type="gramEnd"/>
      <w:r w:rsidRPr="6C4FB6F6">
        <w:rPr>
          <w:color w:val="000000" w:themeColor="text2"/>
        </w:rPr>
        <w:t xml:space="preserve"> could undermine the sense of place and community when accessed remotely. This may cause a tension when implementing online components in PBIs.</w:t>
      </w:r>
    </w:p>
    <w:p w14:paraId="064BBD40" w14:textId="4CD801C2" w:rsidR="005931BE" w:rsidRPr="00EE5EFE" w:rsidRDefault="00527976" w:rsidP="00C05995">
      <w:pPr>
        <w:pStyle w:val="ANZSOGH5"/>
        <w:rPr>
          <w:color w:val="000000" w:themeColor="text1"/>
        </w:rPr>
      </w:pPr>
      <w:r w:rsidRPr="00EE5EFE">
        <w:rPr>
          <w:color w:val="000000" w:themeColor="text1"/>
        </w:rPr>
        <w:t>Findings from</w:t>
      </w:r>
      <w:r w:rsidR="005931BE" w:rsidRPr="00EE5EFE">
        <w:rPr>
          <w:color w:val="000000" w:themeColor="text1"/>
        </w:rPr>
        <w:t xml:space="preserve"> this study</w:t>
      </w:r>
    </w:p>
    <w:p w14:paraId="3C5DB5BF" w14:textId="451E4B62" w:rsidR="00E9251F" w:rsidRPr="00EE5EFE" w:rsidRDefault="002F0B75">
      <w:pPr>
        <w:pStyle w:val="BodyText"/>
        <w:numPr>
          <w:ilvl w:val="0"/>
          <w:numId w:val="18"/>
        </w:numPr>
        <w:spacing w:before="80" w:after="160"/>
        <w:ind w:left="357" w:hanging="357"/>
        <w:rPr>
          <w:color w:val="000000" w:themeColor="text1"/>
        </w:rPr>
      </w:pPr>
      <w:r w:rsidRPr="00EE5EFE">
        <w:rPr>
          <w:color w:val="000000" w:themeColor="text1"/>
        </w:rPr>
        <w:t xml:space="preserve">This study confirmed </w:t>
      </w:r>
      <w:r w:rsidR="00E9251F" w:rsidRPr="00EE5EFE">
        <w:rPr>
          <w:color w:val="000000" w:themeColor="text1"/>
        </w:rPr>
        <w:t xml:space="preserve">COVID-19 </w:t>
      </w:r>
      <w:r w:rsidR="00224809" w:rsidRPr="00EE5EFE">
        <w:rPr>
          <w:color w:val="000000" w:themeColor="text1"/>
        </w:rPr>
        <w:t>has</w:t>
      </w:r>
      <w:r w:rsidR="004A072E" w:rsidRPr="00EE5EFE">
        <w:rPr>
          <w:color w:val="000000" w:themeColor="text1"/>
        </w:rPr>
        <w:t xml:space="preserve"> been a significant </w:t>
      </w:r>
      <w:r w:rsidR="00E9251F" w:rsidRPr="00EE5EFE">
        <w:rPr>
          <w:color w:val="000000" w:themeColor="text1"/>
        </w:rPr>
        <w:t xml:space="preserve">accelerator for </w:t>
      </w:r>
      <w:r w:rsidR="00B249DA" w:rsidRPr="00EE5EFE">
        <w:rPr>
          <w:color w:val="000000" w:themeColor="text1"/>
        </w:rPr>
        <w:t xml:space="preserve">increasing the </w:t>
      </w:r>
      <w:r w:rsidR="00510A33" w:rsidRPr="00EE5EFE">
        <w:rPr>
          <w:color w:val="000000" w:themeColor="text1"/>
        </w:rPr>
        <w:t xml:space="preserve">range of services and initiatives delivered in </w:t>
      </w:r>
      <w:r w:rsidR="004A072E" w:rsidRPr="00EE5EFE">
        <w:rPr>
          <w:color w:val="000000" w:themeColor="text1"/>
        </w:rPr>
        <w:t xml:space="preserve">hybrid </w:t>
      </w:r>
      <w:r w:rsidR="00D92526" w:rsidRPr="00EE5EFE">
        <w:rPr>
          <w:color w:val="000000" w:themeColor="text1"/>
        </w:rPr>
        <w:t>form</w:t>
      </w:r>
      <w:r w:rsidR="003F5BE5" w:rsidRPr="00EE5EFE">
        <w:rPr>
          <w:color w:val="000000" w:themeColor="text1"/>
        </w:rPr>
        <w:t>.</w:t>
      </w:r>
      <w:r w:rsidR="00E105AA" w:rsidRPr="00EE5EFE">
        <w:rPr>
          <w:color w:val="000000" w:themeColor="text1"/>
        </w:rPr>
        <w:t xml:space="preserve"> Th</w:t>
      </w:r>
      <w:r w:rsidR="008365C9" w:rsidRPr="00EE5EFE">
        <w:rPr>
          <w:color w:val="000000" w:themeColor="text1"/>
        </w:rPr>
        <w:t xml:space="preserve">e increasing use of </w:t>
      </w:r>
      <w:r w:rsidR="00B40448" w:rsidRPr="00EE5EFE">
        <w:rPr>
          <w:color w:val="000000" w:themeColor="text1"/>
        </w:rPr>
        <w:t xml:space="preserve">online </w:t>
      </w:r>
      <w:r w:rsidR="005E437B" w:rsidRPr="00EE5EFE">
        <w:rPr>
          <w:color w:val="000000" w:themeColor="text1"/>
        </w:rPr>
        <w:t>service components</w:t>
      </w:r>
      <w:r w:rsidR="00E105AA" w:rsidRPr="00EE5EFE">
        <w:rPr>
          <w:color w:val="000000" w:themeColor="text1"/>
        </w:rPr>
        <w:t xml:space="preserve"> is coexisting with a greater focus on `place’ and locality.</w:t>
      </w:r>
    </w:p>
    <w:p w14:paraId="0C5734A1" w14:textId="4AF4AC83" w:rsidR="001D2466" w:rsidRPr="00EE5EFE" w:rsidRDefault="003E4AC2" w:rsidP="003D6BEB">
      <w:pPr>
        <w:pStyle w:val="BodyText"/>
        <w:numPr>
          <w:ilvl w:val="0"/>
          <w:numId w:val="18"/>
        </w:numPr>
        <w:spacing w:before="80" w:after="160"/>
        <w:ind w:left="357" w:hanging="357"/>
        <w:rPr>
          <w:color w:val="000000" w:themeColor="text1"/>
        </w:rPr>
      </w:pPr>
      <w:r w:rsidRPr="00EE5EFE">
        <w:rPr>
          <w:color w:val="000000" w:themeColor="text1"/>
        </w:rPr>
        <w:lastRenderedPageBreak/>
        <w:t>While</w:t>
      </w:r>
      <w:r w:rsidR="00E9251F" w:rsidRPr="00EE5EFE" w:rsidDel="003E4AC2">
        <w:rPr>
          <w:color w:val="000000" w:themeColor="text1"/>
        </w:rPr>
        <w:t xml:space="preserve"> </w:t>
      </w:r>
      <w:r w:rsidRPr="00EE5EFE">
        <w:rPr>
          <w:color w:val="000000" w:themeColor="text1"/>
        </w:rPr>
        <w:t xml:space="preserve">governments </w:t>
      </w:r>
      <w:r w:rsidR="008D4D50" w:rsidRPr="00EE5EFE">
        <w:rPr>
          <w:color w:val="000000" w:themeColor="text1"/>
        </w:rPr>
        <w:t>supported and enabled</w:t>
      </w:r>
      <w:r w:rsidR="00685477" w:rsidRPr="00EE5EFE">
        <w:rPr>
          <w:color w:val="000000" w:themeColor="text1"/>
        </w:rPr>
        <w:t xml:space="preserve"> </w:t>
      </w:r>
      <w:r w:rsidR="00EF0AC0" w:rsidRPr="00EE5EFE">
        <w:rPr>
          <w:color w:val="000000" w:themeColor="text1"/>
        </w:rPr>
        <w:t xml:space="preserve">service providers to innovate and shift </w:t>
      </w:r>
      <w:r w:rsidR="00685477" w:rsidRPr="00EE5EFE">
        <w:rPr>
          <w:color w:val="000000" w:themeColor="text1"/>
        </w:rPr>
        <w:t>to</w:t>
      </w:r>
      <w:r w:rsidR="00EF0AC0" w:rsidRPr="00EE5EFE">
        <w:rPr>
          <w:color w:val="000000" w:themeColor="text1"/>
        </w:rPr>
        <w:t>wards</w:t>
      </w:r>
      <w:r w:rsidR="00685477" w:rsidRPr="00EE5EFE">
        <w:rPr>
          <w:color w:val="000000" w:themeColor="text1"/>
        </w:rPr>
        <w:t xml:space="preserve"> hybrid service delivery in the early response to the pandemic, </w:t>
      </w:r>
      <w:r w:rsidR="00E83159" w:rsidRPr="00EE5EFE">
        <w:rPr>
          <w:color w:val="000000" w:themeColor="text1"/>
        </w:rPr>
        <w:t xml:space="preserve">the response has largely been </w:t>
      </w:r>
      <w:r w:rsidR="00E9251F" w:rsidRPr="00EE5EFE">
        <w:rPr>
          <w:color w:val="000000" w:themeColor="text1"/>
        </w:rPr>
        <w:t>ad hoc.</w:t>
      </w:r>
      <w:r w:rsidR="003D6BEB" w:rsidRPr="00EE5EFE">
        <w:rPr>
          <w:color w:val="000000" w:themeColor="text1"/>
        </w:rPr>
        <w:t xml:space="preserve"> I</w:t>
      </w:r>
      <w:r w:rsidR="00631128" w:rsidRPr="00EE5EFE">
        <w:rPr>
          <w:color w:val="000000" w:themeColor="text1"/>
        </w:rPr>
        <w:t xml:space="preserve">nnovation should </w:t>
      </w:r>
      <w:r w:rsidR="003D6BEB" w:rsidRPr="00EE5EFE">
        <w:rPr>
          <w:color w:val="000000" w:themeColor="text1"/>
        </w:rPr>
        <w:t xml:space="preserve">continue to </w:t>
      </w:r>
      <w:r w:rsidR="00631128" w:rsidRPr="00EE5EFE">
        <w:rPr>
          <w:color w:val="000000" w:themeColor="text1"/>
        </w:rPr>
        <w:t>be encouraged</w:t>
      </w:r>
      <w:r w:rsidR="005E437B" w:rsidRPr="00EE5EFE">
        <w:rPr>
          <w:color w:val="000000" w:themeColor="text1"/>
        </w:rPr>
        <w:t>,</w:t>
      </w:r>
      <w:r w:rsidR="00631128" w:rsidRPr="00EE5EFE">
        <w:rPr>
          <w:color w:val="000000" w:themeColor="text1"/>
        </w:rPr>
        <w:t xml:space="preserve"> </w:t>
      </w:r>
      <w:r w:rsidR="003D6BEB" w:rsidRPr="00EE5EFE">
        <w:rPr>
          <w:color w:val="000000" w:themeColor="text1"/>
        </w:rPr>
        <w:t xml:space="preserve">supported by </w:t>
      </w:r>
      <w:r w:rsidR="00CE0608" w:rsidRPr="00EE5EFE">
        <w:rPr>
          <w:color w:val="000000" w:themeColor="text1"/>
        </w:rPr>
        <w:t>a robust evidence base</w:t>
      </w:r>
      <w:r w:rsidR="00631128" w:rsidRPr="00EE5EFE">
        <w:rPr>
          <w:color w:val="000000" w:themeColor="text1"/>
        </w:rPr>
        <w:t xml:space="preserve">. </w:t>
      </w:r>
    </w:p>
    <w:p w14:paraId="0AA15AAC" w14:textId="6774D82D" w:rsidR="00361345" w:rsidRPr="00EE5EFE" w:rsidRDefault="00790EE0" w:rsidP="00194DA8">
      <w:pPr>
        <w:pStyle w:val="BodyText"/>
        <w:numPr>
          <w:ilvl w:val="0"/>
          <w:numId w:val="18"/>
        </w:numPr>
        <w:spacing w:before="80" w:after="160"/>
        <w:ind w:left="357" w:hanging="357"/>
        <w:rPr>
          <w:color w:val="000000" w:themeColor="text1"/>
        </w:rPr>
      </w:pPr>
      <w:r w:rsidRPr="00EE5EFE">
        <w:rPr>
          <w:color w:val="000000" w:themeColor="text1"/>
        </w:rPr>
        <w:t xml:space="preserve">There </w:t>
      </w:r>
      <w:r w:rsidR="00D34943" w:rsidRPr="00EE5EFE">
        <w:rPr>
          <w:color w:val="000000" w:themeColor="text1"/>
        </w:rPr>
        <w:t>is some</w:t>
      </w:r>
      <w:r w:rsidR="000E3216" w:rsidRPr="00EE5EFE">
        <w:rPr>
          <w:color w:val="000000" w:themeColor="text1"/>
        </w:rPr>
        <w:t xml:space="preserve"> value in hybrid PBIs over face-to-face or online only</w:t>
      </w:r>
      <w:r w:rsidR="00C61487" w:rsidRPr="00EE5EFE">
        <w:rPr>
          <w:color w:val="000000" w:themeColor="text1"/>
        </w:rPr>
        <w:t>;</w:t>
      </w:r>
      <w:r w:rsidR="00795F33" w:rsidRPr="00EE5EFE">
        <w:rPr>
          <w:color w:val="000000" w:themeColor="text1"/>
        </w:rPr>
        <w:t xml:space="preserve"> </w:t>
      </w:r>
      <w:r w:rsidR="001E75D5" w:rsidRPr="00EE5EFE">
        <w:rPr>
          <w:color w:val="000000" w:themeColor="text1"/>
        </w:rPr>
        <w:t>these components</w:t>
      </w:r>
      <w:r w:rsidR="005268D5" w:rsidRPr="00EE5EFE">
        <w:rPr>
          <w:color w:val="000000" w:themeColor="text1"/>
        </w:rPr>
        <w:t xml:space="preserve"> can be complementary</w:t>
      </w:r>
      <w:r w:rsidR="002230A7" w:rsidRPr="00EE5EFE">
        <w:rPr>
          <w:color w:val="000000" w:themeColor="text1"/>
        </w:rPr>
        <w:t xml:space="preserve"> rather than adversary</w:t>
      </w:r>
      <w:r w:rsidR="000E3216" w:rsidRPr="00EE5EFE">
        <w:rPr>
          <w:color w:val="000000" w:themeColor="text1"/>
        </w:rPr>
        <w:t xml:space="preserve">. </w:t>
      </w:r>
    </w:p>
    <w:p w14:paraId="31B205F5" w14:textId="68BADB87" w:rsidR="00011FE0" w:rsidRPr="00EE5EFE" w:rsidRDefault="00885941" w:rsidP="00194DA8">
      <w:pPr>
        <w:pStyle w:val="BodyText"/>
        <w:numPr>
          <w:ilvl w:val="0"/>
          <w:numId w:val="18"/>
        </w:numPr>
        <w:spacing w:before="80" w:after="160"/>
        <w:ind w:left="357" w:hanging="357"/>
        <w:rPr>
          <w:color w:val="000000" w:themeColor="text1"/>
        </w:rPr>
      </w:pPr>
      <w:r w:rsidRPr="00EE5EFE">
        <w:rPr>
          <w:color w:val="000000" w:themeColor="text1"/>
        </w:rPr>
        <w:t>T</w:t>
      </w:r>
      <w:r w:rsidR="000E3216" w:rsidRPr="00EE5EFE">
        <w:rPr>
          <w:color w:val="000000" w:themeColor="text1"/>
        </w:rPr>
        <w:t xml:space="preserve">he benefits of hybrid PBIs </w:t>
      </w:r>
      <w:r w:rsidR="00361345" w:rsidRPr="00EE5EFE">
        <w:rPr>
          <w:color w:val="000000" w:themeColor="text1"/>
        </w:rPr>
        <w:t xml:space="preserve">for service users </w:t>
      </w:r>
      <w:r w:rsidRPr="00EE5EFE">
        <w:rPr>
          <w:color w:val="000000" w:themeColor="text1"/>
        </w:rPr>
        <w:t xml:space="preserve">include </w:t>
      </w:r>
      <w:r w:rsidR="000E3216" w:rsidRPr="00EE5EFE">
        <w:rPr>
          <w:color w:val="000000" w:themeColor="text1"/>
        </w:rPr>
        <w:t xml:space="preserve">increasing </w:t>
      </w:r>
      <w:r w:rsidR="00A070F1" w:rsidRPr="00EE5EFE">
        <w:rPr>
          <w:color w:val="000000" w:themeColor="text1"/>
        </w:rPr>
        <w:t xml:space="preserve">access, </w:t>
      </w:r>
      <w:r w:rsidR="000E3216" w:rsidRPr="00EE5EFE">
        <w:rPr>
          <w:color w:val="000000" w:themeColor="text1"/>
        </w:rPr>
        <w:t xml:space="preserve">flexibility, </w:t>
      </w:r>
      <w:r w:rsidR="00702EC8" w:rsidRPr="00EE5EFE">
        <w:rPr>
          <w:color w:val="000000" w:themeColor="text1"/>
        </w:rPr>
        <w:t xml:space="preserve">connection to other users </w:t>
      </w:r>
      <w:r w:rsidR="00A070F1" w:rsidRPr="00EE5EFE">
        <w:rPr>
          <w:color w:val="000000" w:themeColor="text1"/>
        </w:rPr>
        <w:t xml:space="preserve">and </w:t>
      </w:r>
      <w:r w:rsidR="000E3216" w:rsidRPr="00EE5EFE">
        <w:rPr>
          <w:color w:val="000000" w:themeColor="text1"/>
        </w:rPr>
        <w:t xml:space="preserve">consumer choice. </w:t>
      </w:r>
      <w:r w:rsidR="008B5194" w:rsidRPr="00EE5EFE">
        <w:rPr>
          <w:color w:val="000000" w:themeColor="text1"/>
        </w:rPr>
        <w:t>Virtual services can facilitate access to people previously excluded from services and provide new ways of engaging service users.</w:t>
      </w:r>
    </w:p>
    <w:p w14:paraId="54A32ECA" w14:textId="168AF16C" w:rsidR="000E3216" w:rsidRPr="00EE5EFE" w:rsidRDefault="00011FE0">
      <w:pPr>
        <w:pStyle w:val="BodyText"/>
        <w:numPr>
          <w:ilvl w:val="0"/>
          <w:numId w:val="18"/>
        </w:numPr>
        <w:spacing w:before="80" w:after="160"/>
        <w:ind w:left="357" w:hanging="357"/>
        <w:rPr>
          <w:color w:val="000000" w:themeColor="text1"/>
        </w:rPr>
      </w:pPr>
      <w:r w:rsidRPr="00EE5EFE">
        <w:rPr>
          <w:color w:val="000000" w:themeColor="text1"/>
        </w:rPr>
        <w:t>The b</w:t>
      </w:r>
      <w:r w:rsidR="000E3216" w:rsidRPr="00EE5EFE">
        <w:rPr>
          <w:color w:val="000000" w:themeColor="text1"/>
        </w:rPr>
        <w:t xml:space="preserve">enefits for service providers </w:t>
      </w:r>
      <w:r w:rsidR="00C87EFE" w:rsidRPr="00EE5EFE">
        <w:rPr>
          <w:color w:val="000000" w:themeColor="text1"/>
        </w:rPr>
        <w:t>include increasing reach,</w:t>
      </w:r>
      <w:r w:rsidR="00C8725C" w:rsidRPr="00EE5EFE">
        <w:rPr>
          <w:color w:val="000000" w:themeColor="text1"/>
        </w:rPr>
        <w:t xml:space="preserve"> increasing efficiency, providing staff with greater flexibility, and providing staff with greater support remotely</w:t>
      </w:r>
      <w:r w:rsidR="000E3216" w:rsidRPr="00EE5EFE">
        <w:rPr>
          <w:color w:val="000000" w:themeColor="text1"/>
        </w:rPr>
        <w:t xml:space="preserve">. </w:t>
      </w:r>
      <w:r w:rsidR="00F9251B" w:rsidRPr="00EE5EFE">
        <w:rPr>
          <w:color w:val="000000" w:themeColor="text1"/>
        </w:rPr>
        <w:t>H</w:t>
      </w:r>
      <w:r w:rsidR="000E3216" w:rsidRPr="00EE5EFE">
        <w:rPr>
          <w:color w:val="000000" w:themeColor="text1"/>
        </w:rPr>
        <w:t xml:space="preserve">ybrid PBIs </w:t>
      </w:r>
      <w:r w:rsidR="00F9251B" w:rsidRPr="00EE5EFE">
        <w:rPr>
          <w:color w:val="000000" w:themeColor="text1"/>
        </w:rPr>
        <w:t xml:space="preserve">can </w:t>
      </w:r>
      <w:r w:rsidR="000B0AD0" w:rsidRPr="00EE5EFE">
        <w:rPr>
          <w:color w:val="000000" w:themeColor="text1"/>
        </w:rPr>
        <w:t>also create new</w:t>
      </w:r>
      <w:r w:rsidR="000E3216" w:rsidRPr="00EE5EFE">
        <w:rPr>
          <w:color w:val="000000" w:themeColor="text1"/>
        </w:rPr>
        <w:t xml:space="preserve"> opportunities </w:t>
      </w:r>
      <w:r w:rsidR="00FB69C3" w:rsidRPr="00EE5EFE">
        <w:rPr>
          <w:color w:val="000000" w:themeColor="text1"/>
        </w:rPr>
        <w:t xml:space="preserve">to </w:t>
      </w:r>
      <w:r w:rsidR="000E3216" w:rsidRPr="00EE5EFE">
        <w:rPr>
          <w:color w:val="000000" w:themeColor="text1"/>
        </w:rPr>
        <w:t xml:space="preserve">connect service users and providers. </w:t>
      </w:r>
    </w:p>
    <w:p w14:paraId="225ADCD1" w14:textId="79D7CCB6" w:rsidR="009B4496" w:rsidRPr="00EE5EFE" w:rsidRDefault="00F555E1" w:rsidP="00194DA8">
      <w:pPr>
        <w:pStyle w:val="BodyText"/>
        <w:numPr>
          <w:ilvl w:val="0"/>
          <w:numId w:val="18"/>
        </w:numPr>
        <w:spacing w:before="80" w:after="160"/>
        <w:ind w:left="357" w:hanging="357"/>
        <w:rPr>
          <w:color w:val="000000" w:themeColor="text1"/>
        </w:rPr>
      </w:pPr>
      <w:r w:rsidRPr="00EE5EFE">
        <w:rPr>
          <w:color w:val="000000" w:themeColor="text1"/>
        </w:rPr>
        <w:t>However</w:t>
      </w:r>
      <w:r w:rsidR="00EB51FD" w:rsidRPr="00EE5EFE">
        <w:rPr>
          <w:color w:val="000000" w:themeColor="text1"/>
        </w:rPr>
        <w:t>, the use of</w:t>
      </w:r>
      <w:r w:rsidRPr="00EE5EFE">
        <w:rPr>
          <w:color w:val="000000" w:themeColor="text1"/>
        </w:rPr>
        <w:t xml:space="preserve"> virtual </w:t>
      </w:r>
      <w:r w:rsidR="00EB51FD" w:rsidRPr="00EE5EFE">
        <w:rPr>
          <w:color w:val="000000" w:themeColor="text1"/>
        </w:rPr>
        <w:t xml:space="preserve">components </w:t>
      </w:r>
      <w:r w:rsidRPr="00EE5EFE">
        <w:rPr>
          <w:color w:val="000000" w:themeColor="text1"/>
        </w:rPr>
        <w:t xml:space="preserve">can </w:t>
      </w:r>
      <w:r w:rsidR="00EB51FD" w:rsidRPr="00EE5EFE">
        <w:rPr>
          <w:color w:val="000000" w:themeColor="text1"/>
        </w:rPr>
        <w:t xml:space="preserve">also be a barrier to service access and delivery due to </w:t>
      </w:r>
      <w:r w:rsidR="00F07849" w:rsidRPr="00EE5EFE">
        <w:rPr>
          <w:color w:val="000000" w:themeColor="text1"/>
        </w:rPr>
        <w:t>a</w:t>
      </w:r>
      <w:r w:rsidR="00491BFC" w:rsidRPr="00EE5EFE">
        <w:rPr>
          <w:color w:val="000000" w:themeColor="text1"/>
        </w:rPr>
        <w:t xml:space="preserve">ccess to </w:t>
      </w:r>
      <w:r w:rsidR="00C94133" w:rsidRPr="00EE5EFE">
        <w:rPr>
          <w:color w:val="000000" w:themeColor="text1"/>
        </w:rPr>
        <w:t xml:space="preserve">and cost of </w:t>
      </w:r>
      <w:r w:rsidR="00491BFC" w:rsidRPr="00EE5EFE">
        <w:rPr>
          <w:color w:val="000000" w:themeColor="text1"/>
        </w:rPr>
        <w:t xml:space="preserve">technology, familiarity </w:t>
      </w:r>
      <w:r w:rsidR="00C94133" w:rsidRPr="00EE5EFE">
        <w:rPr>
          <w:color w:val="000000" w:themeColor="text1"/>
        </w:rPr>
        <w:t xml:space="preserve">with and usability of </w:t>
      </w:r>
      <w:r w:rsidR="00491BFC" w:rsidRPr="00EE5EFE">
        <w:rPr>
          <w:color w:val="000000" w:themeColor="text1"/>
        </w:rPr>
        <w:t xml:space="preserve">technology, concerns of </w:t>
      </w:r>
      <w:r w:rsidR="00F96BBB" w:rsidRPr="00EE5EFE">
        <w:rPr>
          <w:color w:val="000000" w:themeColor="text1"/>
        </w:rPr>
        <w:t xml:space="preserve">data security </w:t>
      </w:r>
      <w:r w:rsidR="00491BFC" w:rsidRPr="00EE5EFE">
        <w:rPr>
          <w:color w:val="000000" w:themeColor="text1"/>
        </w:rPr>
        <w:t xml:space="preserve">and governance, </w:t>
      </w:r>
      <w:r w:rsidR="00257ECE" w:rsidRPr="00EE5EFE">
        <w:rPr>
          <w:color w:val="000000" w:themeColor="text1"/>
        </w:rPr>
        <w:t>additional costs</w:t>
      </w:r>
      <w:r w:rsidR="003E3939" w:rsidRPr="00EE5EFE">
        <w:rPr>
          <w:color w:val="000000" w:themeColor="text1"/>
        </w:rPr>
        <w:t>, and ease at which consumers can disengage with online services</w:t>
      </w:r>
      <w:r w:rsidR="00BB31C1" w:rsidRPr="00EE5EFE">
        <w:rPr>
          <w:color w:val="000000" w:themeColor="text1"/>
        </w:rPr>
        <w:t>.</w:t>
      </w:r>
      <w:r w:rsidR="00257ECE" w:rsidRPr="00EE5EFE">
        <w:rPr>
          <w:color w:val="000000" w:themeColor="text1"/>
        </w:rPr>
        <w:t xml:space="preserve"> </w:t>
      </w:r>
      <w:r w:rsidR="00434B8D" w:rsidRPr="00EE5EFE">
        <w:rPr>
          <w:color w:val="000000" w:themeColor="text1"/>
        </w:rPr>
        <w:t>Many of these barriers can be overcome by investing in digital infrastructure</w:t>
      </w:r>
      <w:r w:rsidR="00796BAF" w:rsidRPr="00EE5EFE">
        <w:rPr>
          <w:color w:val="000000" w:themeColor="text1"/>
        </w:rPr>
        <w:t xml:space="preserve"> and providing training.</w:t>
      </w:r>
    </w:p>
    <w:p w14:paraId="12A55715" w14:textId="56DBF2E5" w:rsidR="003951EF" w:rsidRPr="00EE5EFE" w:rsidRDefault="008049F3" w:rsidP="00450D43">
      <w:pPr>
        <w:pStyle w:val="BodyText"/>
        <w:numPr>
          <w:ilvl w:val="0"/>
          <w:numId w:val="18"/>
        </w:numPr>
        <w:spacing w:before="80" w:after="160"/>
        <w:ind w:left="357" w:hanging="357"/>
        <w:rPr>
          <w:color w:val="000000" w:themeColor="text1"/>
        </w:rPr>
      </w:pPr>
      <w:r w:rsidRPr="00EE5EFE">
        <w:rPr>
          <w:color w:val="000000" w:themeColor="text1"/>
        </w:rPr>
        <w:t xml:space="preserve">Other </w:t>
      </w:r>
      <w:r w:rsidR="00C109C0" w:rsidRPr="00EE5EFE">
        <w:rPr>
          <w:color w:val="000000" w:themeColor="text1"/>
        </w:rPr>
        <w:t xml:space="preserve">barriers </w:t>
      </w:r>
      <w:r w:rsidR="004C7218" w:rsidRPr="00EE5EFE">
        <w:rPr>
          <w:color w:val="000000" w:themeColor="text1"/>
        </w:rPr>
        <w:t>to implement</w:t>
      </w:r>
      <w:r w:rsidR="00C109C0" w:rsidRPr="00EE5EFE">
        <w:rPr>
          <w:color w:val="000000" w:themeColor="text1"/>
        </w:rPr>
        <w:t>ing hybrid services and hybrid PBIs</w:t>
      </w:r>
      <w:r w:rsidR="006E4938" w:rsidRPr="00EE5EFE">
        <w:rPr>
          <w:color w:val="000000" w:themeColor="text1"/>
        </w:rPr>
        <w:t xml:space="preserve"> </w:t>
      </w:r>
      <w:r w:rsidR="00C603FD" w:rsidRPr="00EE5EFE">
        <w:rPr>
          <w:color w:val="000000" w:themeColor="text1"/>
        </w:rPr>
        <w:t xml:space="preserve">include </w:t>
      </w:r>
      <w:r w:rsidR="00501048" w:rsidRPr="00EE5EFE">
        <w:rPr>
          <w:color w:val="000000" w:themeColor="text1"/>
        </w:rPr>
        <w:t>how trust between services and clients</w:t>
      </w:r>
      <w:r w:rsidR="003B1B8F" w:rsidRPr="00EE5EFE">
        <w:rPr>
          <w:color w:val="000000" w:themeColor="text1"/>
        </w:rPr>
        <w:t>,</w:t>
      </w:r>
      <w:r w:rsidR="00501048" w:rsidRPr="00EE5EFE">
        <w:rPr>
          <w:color w:val="000000" w:themeColor="text1"/>
        </w:rPr>
        <w:t xml:space="preserve"> and </w:t>
      </w:r>
      <w:r w:rsidR="003B1B8F" w:rsidRPr="00EE5EFE">
        <w:rPr>
          <w:color w:val="000000" w:themeColor="text1"/>
        </w:rPr>
        <w:t xml:space="preserve">consequently </w:t>
      </w:r>
      <w:r w:rsidR="00501048" w:rsidRPr="00EE5EFE">
        <w:rPr>
          <w:color w:val="000000" w:themeColor="text1"/>
        </w:rPr>
        <w:t>governments and communities</w:t>
      </w:r>
      <w:r w:rsidR="003B1B8F" w:rsidRPr="00EE5EFE">
        <w:rPr>
          <w:color w:val="000000" w:themeColor="text1"/>
        </w:rPr>
        <w:t xml:space="preserve">, </w:t>
      </w:r>
      <w:r w:rsidR="00501048" w:rsidRPr="00EE5EFE">
        <w:rPr>
          <w:color w:val="000000" w:themeColor="text1"/>
        </w:rPr>
        <w:t>is</w:t>
      </w:r>
      <w:r w:rsidR="00501048" w:rsidRPr="00EE5EFE" w:rsidDel="003B1B8F">
        <w:rPr>
          <w:color w:val="000000" w:themeColor="text1"/>
        </w:rPr>
        <w:t xml:space="preserve"> </w:t>
      </w:r>
      <w:r w:rsidR="003B1B8F" w:rsidRPr="00EE5EFE">
        <w:rPr>
          <w:color w:val="000000" w:themeColor="text1"/>
        </w:rPr>
        <w:t xml:space="preserve">established </w:t>
      </w:r>
      <w:r w:rsidR="00501048" w:rsidRPr="00EE5EFE">
        <w:rPr>
          <w:color w:val="000000" w:themeColor="text1"/>
        </w:rPr>
        <w:t xml:space="preserve">and </w:t>
      </w:r>
      <w:r w:rsidR="002F5AA2" w:rsidRPr="00EE5EFE">
        <w:rPr>
          <w:color w:val="000000" w:themeColor="text1"/>
        </w:rPr>
        <w:t>maintained,</w:t>
      </w:r>
      <w:r w:rsidR="0061655B" w:rsidRPr="00EE5EFE">
        <w:rPr>
          <w:color w:val="000000" w:themeColor="text1"/>
        </w:rPr>
        <w:t xml:space="preserve"> and concerns about </w:t>
      </w:r>
      <w:r w:rsidR="002604EF" w:rsidRPr="00EE5EFE">
        <w:rPr>
          <w:color w:val="000000" w:themeColor="text1"/>
        </w:rPr>
        <w:t xml:space="preserve">the design, integration, </w:t>
      </w:r>
      <w:r w:rsidR="00450D43" w:rsidRPr="00EE5EFE">
        <w:rPr>
          <w:color w:val="000000" w:themeColor="text1"/>
        </w:rPr>
        <w:t xml:space="preserve">implementation and resourcing of </w:t>
      </w:r>
      <w:r w:rsidR="00AB52AE" w:rsidRPr="00EE5EFE">
        <w:rPr>
          <w:color w:val="000000" w:themeColor="text1"/>
        </w:rPr>
        <w:t>services</w:t>
      </w:r>
      <w:r w:rsidR="00450D43" w:rsidRPr="00EE5EFE">
        <w:rPr>
          <w:color w:val="000000" w:themeColor="text1"/>
        </w:rPr>
        <w:t xml:space="preserve">. </w:t>
      </w:r>
      <w:proofErr w:type="gramStart"/>
      <w:r w:rsidR="00450D43" w:rsidRPr="00EE5EFE">
        <w:rPr>
          <w:color w:val="000000" w:themeColor="text1"/>
        </w:rPr>
        <w:t>In particular, any</w:t>
      </w:r>
      <w:proofErr w:type="gramEnd"/>
      <w:r w:rsidR="00450D43" w:rsidRPr="00EE5EFE">
        <w:rPr>
          <w:color w:val="000000" w:themeColor="text1"/>
        </w:rPr>
        <w:t xml:space="preserve"> v</w:t>
      </w:r>
      <w:r w:rsidR="00325D6E" w:rsidRPr="00EE5EFE">
        <w:rPr>
          <w:color w:val="000000" w:themeColor="text1"/>
        </w:rPr>
        <w:t xml:space="preserve">irtual component needs </w:t>
      </w:r>
      <w:r w:rsidR="003E3939" w:rsidRPr="00EE5EFE">
        <w:rPr>
          <w:color w:val="000000" w:themeColor="text1"/>
        </w:rPr>
        <w:t xml:space="preserve">to be </w:t>
      </w:r>
      <w:r w:rsidR="008E7E17" w:rsidRPr="00EE5EFE">
        <w:rPr>
          <w:color w:val="000000" w:themeColor="text1"/>
        </w:rPr>
        <w:t>careful</w:t>
      </w:r>
      <w:r w:rsidR="003E3939" w:rsidRPr="00EE5EFE">
        <w:rPr>
          <w:color w:val="000000" w:themeColor="text1"/>
        </w:rPr>
        <w:t>ly</w:t>
      </w:r>
      <w:r w:rsidR="008E7E17" w:rsidRPr="00EE5EFE">
        <w:rPr>
          <w:color w:val="000000" w:themeColor="text1"/>
        </w:rPr>
        <w:t xml:space="preserve"> design</w:t>
      </w:r>
      <w:r w:rsidR="003E3939" w:rsidRPr="00EE5EFE">
        <w:rPr>
          <w:color w:val="000000" w:themeColor="text1"/>
        </w:rPr>
        <w:t>ed</w:t>
      </w:r>
      <w:r w:rsidR="008E7E17" w:rsidRPr="00EE5EFE">
        <w:rPr>
          <w:color w:val="000000" w:themeColor="text1"/>
        </w:rPr>
        <w:t xml:space="preserve"> </w:t>
      </w:r>
      <w:r w:rsidR="007453F2" w:rsidRPr="00EE5EFE">
        <w:rPr>
          <w:color w:val="000000" w:themeColor="text1"/>
        </w:rPr>
        <w:t xml:space="preserve">to maintain engagement with the client and also </w:t>
      </w:r>
      <w:r w:rsidR="00A14A1E">
        <w:rPr>
          <w:color w:val="000000" w:themeColor="text1"/>
        </w:rPr>
        <w:t xml:space="preserve">be </w:t>
      </w:r>
      <w:r w:rsidR="007453F2" w:rsidRPr="00EE5EFE">
        <w:rPr>
          <w:color w:val="000000" w:themeColor="text1"/>
        </w:rPr>
        <w:t>integrate</w:t>
      </w:r>
      <w:r w:rsidR="00A14A1E">
        <w:rPr>
          <w:color w:val="000000" w:themeColor="text1"/>
        </w:rPr>
        <w:t>d</w:t>
      </w:r>
      <w:r w:rsidR="007453F2" w:rsidRPr="00EE5EFE">
        <w:rPr>
          <w:color w:val="000000" w:themeColor="text1"/>
        </w:rPr>
        <w:t xml:space="preserve"> with other components of service delivery</w:t>
      </w:r>
      <w:r w:rsidR="008E7E17" w:rsidRPr="00EE5EFE" w:rsidDel="007453F2">
        <w:rPr>
          <w:color w:val="000000" w:themeColor="text1"/>
        </w:rPr>
        <w:t xml:space="preserve">. </w:t>
      </w:r>
    </w:p>
    <w:p w14:paraId="36A9C938" w14:textId="1CAF2A69" w:rsidR="005D794B" w:rsidRPr="00EE5EFE" w:rsidRDefault="003951EF" w:rsidP="005521A7">
      <w:pPr>
        <w:pStyle w:val="BodyText"/>
        <w:numPr>
          <w:ilvl w:val="0"/>
          <w:numId w:val="18"/>
        </w:numPr>
        <w:spacing w:before="80" w:after="160"/>
        <w:ind w:left="357" w:hanging="357"/>
        <w:rPr>
          <w:rFonts w:cstheme="minorHAnsi"/>
          <w:color w:val="000000" w:themeColor="text1"/>
        </w:rPr>
      </w:pPr>
      <w:r w:rsidRPr="00EE5EFE">
        <w:rPr>
          <w:color w:val="000000" w:themeColor="text1"/>
        </w:rPr>
        <w:t>Finally, p</w:t>
      </w:r>
      <w:r w:rsidR="007453F2" w:rsidRPr="00EE5EFE">
        <w:rPr>
          <w:color w:val="000000" w:themeColor="text1"/>
        </w:rPr>
        <w:t xml:space="preserve">articipants </w:t>
      </w:r>
      <w:r w:rsidRPr="00EE5EFE">
        <w:rPr>
          <w:color w:val="000000" w:themeColor="text1"/>
        </w:rPr>
        <w:t xml:space="preserve">in this study </w:t>
      </w:r>
      <w:r w:rsidR="007453F2" w:rsidRPr="00EE5EFE">
        <w:rPr>
          <w:color w:val="000000" w:themeColor="text1"/>
        </w:rPr>
        <w:t>recognised</w:t>
      </w:r>
      <w:r w:rsidRPr="00EE5EFE">
        <w:rPr>
          <w:color w:val="000000" w:themeColor="text1"/>
        </w:rPr>
        <w:t xml:space="preserve"> clients must always be able to </w:t>
      </w:r>
      <w:r w:rsidR="00343772" w:rsidRPr="00EE5EFE">
        <w:rPr>
          <w:color w:val="000000" w:themeColor="text1"/>
        </w:rPr>
        <w:t xml:space="preserve">access </w:t>
      </w:r>
      <w:r w:rsidR="00F77108" w:rsidRPr="00EE5EFE">
        <w:rPr>
          <w:color w:val="000000" w:themeColor="text1"/>
        </w:rPr>
        <w:t>a human</w:t>
      </w:r>
      <w:r w:rsidR="005636DB" w:rsidRPr="00EE5EFE">
        <w:rPr>
          <w:color w:val="000000" w:themeColor="text1"/>
        </w:rPr>
        <w:t xml:space="preserve"> </w:t>
      </w:r>
      <w:r w:rsidR="00165C45" w:rsidRPr="00EE5EFE">
        <w:rPr>
          <w:color w:val="000000" w:themeColor="text1"/>
        </w:rPr>
        <w:t>being</w:t>
      </w:r>
      <w:r w:rsidR="00D71264" w:rsidRPr="00EE5EFE">
        <w:rPr>
          <w:color w:val="000000" w:themeColor="text1"/>
        </w:rPr>
        <w:t>,</w:t>
      </w:r>
      <w:r w:rsidRPr="00EE5EFE" w:rsidDel="006017D5">
        <w:rPr>
          <w:color w:val="000000" w:themeColor="text1"/>
        </w:rPr>
        <w:t xml:space="preserve"> </w:t>
      </w:r>
      <w:r w:rsidR="000D457F" w:rsidRPr="00EE5EFE">
        <w:rPr>
          <w:color w:val="000000" w:themeColor="text1"/>
        </w:rPr>
        <w:t>be it virtually or face</w:t>
      </w:r>
      <w:r w:rsidR="00D71264" w:rsidRPr="00EE5EFE">
        <w:rPr>
          <w:color w:val="000000" w:themeColor="text1"/>
        </w:rPr>
        <w:t>-</w:t>
      </w:r>
      <w:r w:rsidR="000D457F" w:rsidRPr="00EE5EFE">
        <w:rPr>
          <w:color w:val="000000" w:themeColor="text1"/>
        </w:rPr>
        <w:t>to</w:t>
      </w:r>
      <w:r w:rsidR="00D71264" w:rsidRPr="00EE5EFE">
        <w:rPr>
          <w:color w:val="000000" w:themeColor="text1"/>
        </w:rPr>
        <w:t>-</w:t>
      </w:r>
      <w:r w:rsidR="000D457F" w:rsidRPr="00EE5EFE">
        <w:rPr>
          <w:color w:val="000000" w:themeColor="text1"/>
        </w:rPr>
        <w:t>face.</w:t>
      </w:r>
      <w:r w:rsidR="006017D5" w:rsidRPr="00EE5EFE">
        <w:rPr>
          <w:color w:val="000000" w:themeColor="text1"/>
        </w:rPr>
        <w:t xml:space="preserve"> </w:t>
      </w:r>
    </w:p>
    <w:p w14:paraId="46B15A71" w14:textId="1FC5CDCD" w:rsidR="00931C8A" w:rsidRPr="00EE5EFE" w:rsidRDefault="004F1A9E" w:rsidP="00C05995">
      <w:pPr>
        <w:pStyle w:val="ANZSOGH5"/>
        <w:rPr>
          <w:color w:val="000000" w:themeColor="text1"/>
        </w:rPr>
      </w:pPr>
      <w:r w:rsidRPr="00EE5EFE">
        <w:rPr>
          <w:color w:val="000000" w:themeColor="text1"/>
        </w:rPr>
        <w:t>Implications</w:t>
      </w:r>
      <w:r w:rsidR="00931C8A" w:rsidRPr="00EE5EFE">
        <w:rPr>
          <w:color w:val="000000" w:themeColor="text1"/>
        </w:rPr>
        <w:t xml:space="preserve"> for government</w:t>
      </w:r>
    </w:p>
    <w:p w14:paraId="03EE6E39" w14:textId="3BA4EF2D" w:rsidR="00BE465D" w:rsidRPr="00EE5EFE" w:rsidRDefault="008B3173" w:rsidP="008B3173">
      <w:pPr>
        <w:pStyle w:val="BodyText"/>
        <w:rPr>
          <w:color w:val="000000" w:themeColor="text1"/>
        </w:rPr>
      </w:pPr>
      <w:r w:rsidRPr="00EE5EFE">
        <w:rPr>
          <w:color w:val="000000" w:themeColor="text1"/>
        </w:rPr>
        <w:t xml:space="preserve">Given the inevitable growth of virtual and hybrid services in the context of PBIs, it is important that future government initiatives consider how virtual services can be included in the design and how </w:t>
      </w:r>
      <w:r w:rsidR="0018400E" w:rsidRPr="00EE5EFE">
        <w:rPr>
          <w:color w:val="000000" w:themeColor="text1"/>
        </w:rPr>
        <w:t xml:space="preserve">they </w:t>
      </w:r>
      <w:r w:rsidRPr="00EE5EFE">
        <w:rPr>
          <w:color w:val="000000" w:themeColor="text1"/>
        </w:rPr>
        <w:t xml:space="preserve">are integrated and interact with face-to-face components. </w:t>
      </w:r>
      <w:r w:rsidR="0018400E" w:rsidRPr="00EE5EFE">
        <w:rPr>
          <w:color w:val="000000" w:themeColor="text1"/>
        </w:rPr>
        <w:t>Implications for government include considerations for commissioning</w:t>
      </w:r>
      <w:r w:rsidR="00EC15AE" w:rsidRPr="00EE5EFE">
        <w:rPr>
          <w:color w:val="000000" w:themeColor="text1"/>
        </w:rPr>
        <w:t xml:space="preserve"> services</w:t>
      </w:r>
      <w:r w:rsidR="0018400E" w:rsidRPr="00EE5EFE">
        <w:rPr>
          <w:color w:val="000000" w:themeColor="text1"/>
        </w:rPr>
        <w:t xml:space="preserve"> </w:t>
      </w:r>
      <w:r w:rsidR="00AF33DF" w:rsidRPr="00EE5EFE">
        <w:rPr>
          <w:color w:val="000000" w:themeColor="text1"/>
        </w:rPr>
        <w:t xml:space="preserve">and </w:t>
      </w:r>
      <w:r w:rsidR="00EC15AE" w:rsidRPr="00EE5EFE">
        <w:rPr>
          <w:color w:val="000000" w:themeColor="text1"/>
        </w:rPr>
        <w:t xml:space="preserve">considerations when </w:t>
      </w:r>
      <w:r w:rsidR="0018400E" w:rsidRPr="00EE5EFE">
        <w:rPr>
          <w:color w:val="000000" w:themeColor="text1"/>
        </w:rPr>
        <w:t>providing services</w:t>
      </w:r>
      <w:r w:rsidR="00AC2395" w:rsidRPr="00EE5EFE">
        <w:rPr>
          <w:color w:val="000000" w:themeColor="text1"/>
        </w:rPr>
        <w:t xml:space="preserve"> </w:t>
      </w:r>
      <w:r w:rsidR="00324121" w:rsidRPr="00EE5EFE">
        <w:rPr>
          <w:color w:val="000000" w:themeColor="text1"/>
        </w:rPr>
        <w:t>–</w:t>
      </w:r>
      <w:r w:rsidR="00AC2395" w:rsidRPr="00EE5EFE">
        <w:rPr>
          <w:color w:val="000000" w:themeColor="text1"/>
        </w:rPr>
        <w:t xml:space="preserve"> </w:t>
      </w:r>
      <w:r w:rsidR="00324121" w:rsidRPr="00EE5EFE">
        <w:rPr>
          <w:color w:val="000000" w:themeColor="text1"/>
        </w:rPr>
        <w:t>summarised in the infographic on the following page</w:t>
      </w:r>
      <w:r w:rsidR="00AF33DF" w:rsidRPr="00EE5EFE">
        <w:rPr>
          <w:color w:val="000000" w:themeColor="text1"/>
        </w:rPr>
        <w:t xml:space="preserve">. </w:t>
      </w:r>
      <w:r w:rsidR="0012720C" w:rsidRPr="00EE5EFE">
        <w:rPr>
          <w:color w:val="000000" w:themeColor="text1"/>
        </w:rPr>
        <w:t xml:space="preserve">Further, given the minimal evidence-base, </w:t>
      </w:r>
      <w:r w:rsidR="009A1CA6" w:rsidRPr="00EE5EFE">
        <w:rPr>
          <w:color w:val="000000" w:themeColor="text1"/>
        </w:rPr>
        <w:t xml:space="preserve">there is a need to evaluate </w:t>
      </w:r>
      <w:r w:rsidR="00F84000" w:rsidRPr="00EE5EFE">
        <w:rPr>
          <w:color w:val="000000" w:themeColor="text1"/>
        </w:rPr>
        <w:t xml:space="preserve">current </w:t>
      </w:r>
      <w:r w:rsidR="009A1CA6" w:rsidRPr="00EE5EFE">
        <w:rPr>
          <w:color w:val="000000" w:themeColor="text1"/>
        </w:rPr>
        <w:t xml:space="preserve">and </w:t>
      </w:r>
      <w:r w:rsidR="00F84000" w:rsidRPr="00EE5EFE">
        <w:rPr>
          <w:color w:val="000000" w:themeColor="text1"/>
        </w:rPr>
        <w:t xml:space="preserve">emerging forms </w:t>
      </w:r>
      <w:r w:rsidR="009A1CA6" w:rsidRPr="00EE5EFE">
        <w:rPr>
          <w:color w:val="000000" w:themeColor="text1"/>
        </w:rPr>
        <w:t xml:space="preserve">of hybrid PBIs </w:t>
      </w:r>
      <w:r w:rsidR="00F84000" w:rsidRPr="00EE5EFE">
        <w:rPr>
          <w:color w:val="000000" w:themeColor="text1"/>
        </w:rPr>
        <w:t>to understand both the short and long-term outcomes</w:t>
      </w:r>
      <w:r w:rsidR="00771054" w:rsidRPr="00EE5EFE">
        <w:rPr>
          <w:color w:val="000000" w:themeColor="text1"/>
        </w:rPr>
        <w:t xml:space="preserve"> and inform future policy development.</w:t>
      </w:r>
      <w:r w:rsidR="004C1C7B" w:rsidRPr="00EE5EFE">
        <w:rPr>
          <w:color w:val="000000" w:themeColor="text1"/>
        </w:rPr>
        <w:t xml:space="preserve"> </w:t>
      </w:r>
    </w:p>
    <w:p w14:paraId="315CC679" w14:textId="70DE8779" w:rsidR="00BE465D" w:rsidRPr="00EE5EFE" w:rsidRDefault="00E42884">
      <w:pPr>
        <w:autoSpaceDE/>
        <w:autoSpaceDN/>
        <w:adjustRightInd/>
        <w:spacing w:after="200" w:line="276" w:lineRule="auto"/>
        <w:ind w:right="0"/>
        <w:rPr>
          <w:color w:val="000000" w:themeColor="text1"/>
        </w:rPr>
      </w:pPr>
      <w:r w:rsidRPr="00EE5EFE">
        <w:rPr>
          <w:rFonts w:cstheme="minorHAnsi"/>
          <w:color w:val="000000" w:themeColor="text1"/>
          <w:sz w:val="22"/>
        </w:rPr>
        <w:t xml:space="preserve">The remainder of the report describes the research that informs these findings, including the research objectives (Section </w:t>
      </w:r>
      <w:r w:rsidR="00FA4CEB" w:rsidRPr="00EE5EFE">
        <w:rPr>
          <w:rFonts w:cstheme="minorHAnsi"/>
          <w:color w:val="000000" w:themeColor="text1"/>
          <w:sz w:val="22"/>
        </w:rPr>
        <w:fldChar w:fldCharType="begin"/>
      </w:r>
      <w:r w:rsidR="00FA4CEB" w:rsidRPr="00EE5EFE">
        <w:rPr>
          <w:rFonts w:cstheme="minorHAnsi"/>
          <w:color w:val="000000" w:themeColor="text1"/>
          <w:sz w:val="22"/>
        </w:rPr>
        <w:instrText xml:space="preserve"> REF _Ref107841882 \r \h </w:instrText>
      </w:r>
      <w:r w:rsidR="00FA4CEB" w:rsidRPr="00EE5EFE">
        <w:rPr>
          <w:rFonts w:cstheme="minorHAnsi"/>
          <w:color w:val="000000" w:themeColor="text1"/>
          <w:sz w:val="22"/>
        </w:rPr>
      </w:r>
      <w:r w:rsidR="00FA4CEB" w:rsidRPr="00EE5EFE">
        <w:rPr>
          <w:rFonts w:cstheme="minorHAnsi"/>
          <w:color w:val="000000" w:themeColor="text1"/>
          <w:sz w:val="22"/>
        </w:rPr>
        <w:fldChar w:fldCharType="separate"/>
      </w:r>
      <w:r w:rsidR="00FA4CEB" w:rsidRPr="00EE5EFE">
        <w:rPr>
          <w:rFonts w:cstheme="minorHAnsi"/>
          <w:color w:val="000000" w:themeColor="text1"/>
          <w:sz w:val="22"/>
        </w:rPr>
        <w:t>1</w:t>
      </w:r>
      <w:r w:rsidR="00FA4CEB" w:rsidRPr="00EE5EFE">
        <w:rPr>
          <w:rFonts w:cstheme="minorHAnsi"/>
          <w:color w:val="000000" w:themeColor="text1"/>
          <w:sz w:val="22"/>
        </w:rPr>
        <w:fldChar w:fldCharType="end"/>
      </w:r>
      <w:r w:rsidRPr="00EE5EFE">
        <w:rPr>
          <w:rFonts w:cstheme="minorHAnsi"/>
          <w:color w:val="000000" w:themeColor="text1"/>
          <w:sz w:val="22"/>
        </w:rPr>
        <w:fldChar w:fldCharType="begin"/>
      </w:r>
      <w:r w:rsidRPr="00EE5EFE">
        <w:rPr>
          <w:rFonts w:cstheme="minorHAnsi"/>
          <w:color w:val="000000" w:themeColor="text1"/>
          <w:sz w:val="22"/>
        </w:rPr>
        <w:instrText xml:space="preserve"> REF _Ref103940834 \r \h </w:instrText>
      </w:r>
      <w:r w:rsidRPr="00EE5EFE">
        <w:rPr>
          <w:rFonts w:cstheme="minorHAnsi"/>
          <w:color w:val="000000" w:themeColor="text1"/>
          <w:sz w:val="22"/>
        </w:rPr>
      </w:r>
      <w:r w:rsidR="00000000">
        <w:rPr>
          <w:rFonts w:cstheme="minorHAnsi"/>
          <w:color w:val="000000" w:themeColor="text1"/>
          <w:sz w:val="22"/>
        </w:rPr>
        <w:fldChar w:fldCharType="separate"/>
      </w:r>
      <w:r w:rsidRPr="00EE5EFE">
        <w:rPr>
          <w:rFonts w:cstheme="minorHAnsi"/>
          <w:color w:val="000000" w:themeColor="text1"/>
          <w:sz w:val="22"/>
        </w:rPr>
        <w:fldChar w:fldCharType="end"/>
      </w:r>
      <w:r w:rsidRPr="00EE5EFE">
        <w:rPr>
          <w:rFonts w:cstheme="minorHAnsi"/>
          <w:color w:val="000000" w:themeColor="text1"/>
          <w:sz w:val="22"/>
        </w:rPr>
        <w:t xml:space="preserve">), </w:t>
      </w:r>
      <w:r w:rsidR="00FA6B96" w:rsidRPr="00EE5EFE">
        <w:rPr>
          <w:rFonts w:cstheme="minorHAnsi"/>
          <w:color w:val="000000" w:themeColor="text1"/>
          <w:sz w:val="22"/>
        </w:rPr>
        <w:t xml:space="preserve">the </w:t>
      </w:r>
      <w:r w:rsidRPr="00EE5EFE">
        <w:rPr>
          <w:rFonts w:cstheme="minorHAnsi"/>
          <w:color w:val="000000" w:themeColor="text1"/>
          <w:sz w:val="22"/>
        </w:rPr>
        <w:t>research methodology and the collaborative research process (Section</w:t>
      </w:r>
      <w:r w:rsidR="00FA4CEB" w:rsidRPr="00EE5EFE">
        <w:rPr>
          <w:rFonts w:cstheme="minorHAnsi"/>
          <w:color w:val="000000" w:themeColor="text1"/>
          <w:sz w:val="22"/>
        </w:rPr>
        <w:t xml:space="preserve"> </w:t>
      </w:r>
      <w:r w:rsidR="00FA6B96" w:rsidRPr="00EE5EFE">
        <w:rPr>
          <w:rFonts w:cstheme="minorHAnsi"/>
          <w:color w:val="000000" w:themeColor="text1"/>
          <w:sz w:val="22"/>
        </w:rPr>
        <w:fldChar w:fldCharType="begin"/>
      </w:r>
      <w:r w:rsidR="00FA6B96" w:rsidRPr="00EE5EFE">
        <w:rPr>
          <w:rFonts w:cstheme="minorHAnsi"/>
          <w:color w:val="000000" w:themeColor="text1"/>
          <w:sz w:val="22"/>
        </w:rPr>
        <w:instrText xml:space="preserve"> REF _Ref107841900 \r \h </w:instrText>
      </w:r>
      <w:r w:rsidR="00FA6B96" w:rsidRPr="00EE5EFE">
        <w:rPr>
          <w:rFonts w:cstheme="minorHAnsi"/>
          <w:color w:val="000000" w:themeColor="text1"/>
          <w:sz w:val="22"/>
        </w:rPr>
      </w:r>
      <w:r w:rsidR="00FA6B96" w:rsidRPr="00EE5EFE">
        <w:rPr>
          <w:rFonts w:cstheme="minorHAnsi"/>
          <w:color w:val="000000" w:themeColor="text1"/>
          <w:sz w:val="22"/>
        </w:rPr>
        <w:fldChar w:fldCharType="separate"/>
      </w:r>
      <w:r w:rsidR="00FA6B96" w:rsidRPr="00EE5EFE">
        <w:rPr>
          <w:rFonts w:cstheme="minorHAnsi"/>
          <w:color w:val="000000" w:themeColor="text1"/>
          <w:sz w:val="22"/>
        </w:rPr>
        <w:t>2</w:t>
      </w:r>
      <w:r w:rsidR="00FA6B96" w:rsidRPr="00EE5EFE">
        <w:rPr>
          <w:rFonts w:cstheme="minorHAnsi"/>
          <w:color w:val="000000" w:themeColor="text1"/>
          <w:sz w:val="22"/>
        </w:rPr>
        <w:fldChar w:fldCharType="end"/>
      </w:r>
      <w:r w:rsidRPr="00EE5EFE">
        <w:rPr>
          <w:rFonts w:cstheme="minorHAnsi"/>
          <w:color w:val="000000" w:themeColor="text1"/>
          <w:sz w:val="22"/>
        </w:rPr>
        <w:fldChar w:fldCharType="begin"/>
      </w:r>
      <w:r w:rsidRPr="00EE5EFE">
        <w:rPr>
          <w:rFonts w:cstheme="minorHAnsi"/>
          <w:color w:val="000000" w:themeColor="text1"/>
          <w:sz w:val="22"/>
        </w:rPr>
        <w:instrText xml:space="preserve"> REF _Ref103940851 \r \h </w:instrText>
      </w:r>
      <w:r w:rsidRPr="00EE5EFE">
        <w:rPr>
          <w:rFonts w:cstheme="minorHAnsi"/>
          <w:color w:val="000000" w:themeColor="text1"/>
          <w:sz w:val="22"/>
        </w:rPr>
      </w:r>
      <w:r w:rsidR="00000000">
        <w:rPr>
          <w:rFonts w:cstheme="minorHAnsi"/>
          <w:color w:val="000000" w:themeColor="text1"/>
          <w:sz w:val="22"/>
        </w:rPr>
        <w:fldChar w:fldCharType="separate"/>
      </w:r>
      <w:r w:rsidRPr="00EE5EFE">
        <w:rPr>
          <w:rFonts w:cstheme="minorHAnsi"/>
          <w:color w:val="000000" w:themeColor="text1"/>
          <w:sz w:val="22"/>
        </w:rPr>
        <w:fldChar w:fldCharType="end"/>
      </w:r>
      <w:r w:rsidRPr="00EE5EFE">
        <w:rPr>
          <w:rFonts w:cstheme="minorHAnsi"/>
          <w:color w:val="000000" w:themeColor="text1"/>
          <w:sz w:val="22"/>
        </w:rPr>
        <w:t xml:space="preserve">), and key findings from the rapid evidence review, Delphi, and deliberative panels (Sections </w:t>
      </w:r>
      <w:r w:rsidR="008B211B">
        <w:rPr>
          <w:rFonts w:cstheme="minorHAnsi"/>
          <w:color w:val="000000" w:themeColor="text1"/>
          <w:sz w:val="22"/>
        </w:rPr>
        <w:fldChar w:fldCharType="begin"/>
      </w:r>
      <w:r w:rsidR="008B211B">
        <w:rPr>
          <w:rFonts w:cstheme="minorHAnsi"/>
          <w:color w:val="000000" w:themeColor="text1"/>
          <w:sz w:val="22"/>
        </w:rPr>
        <w:instrText xml:space="preserve"> REF _Ref103940898 \r \h </w:instrText>
      </w:r>
      <w:r w:rsidR="008B211B">
        <w:rPr>
          <w:rFonts w:cstheme="minorHAnsi"/>
          <w:color w:val="000000" w:themeColor="text1"/>
          <w:sz w:val="22"/>
        </w:rPr>
      </w:r>
      <w:r w:rsidR="008B211B">
        <w:rPr>
          <w:rFonts w:cstheme="minorHAnsi"/>
          <w:color w:val="000000" w:themeColor="text1"/>
          <w:sz w:val="22"/>
        </w:rPr>
        <w:fldChar w:fldCharType="separate"/>
      </w:r>
      <w:r w:rsidR="008B211B">
        <w:rPr>
          <w:rFonts w:cstheme="minorHAnsi"/>
          <w:color w:val="000000" w:themeColor="text1"/>
          <w:sz w:val="22"/>
        </w:rPr>
        <w:t>3</w:t>
      </w:r>
      <w:r w:rsidR="008B211B">
        <w:rPr>
          <w:rFonts w:cstheme="minorHAnsi"/>
          <w:color w:val="000000" w:themeColor="text1"/>
          <w:sz w:val="22"/>
        </w:rPr>
        <w:fldChar w:fldCharType="end"/>
      </w:r>
      <w:r w:rsidR="00FA6B96" w:rsidRPr="00EE5EFE">
        <w:rPr>
          <w:rFonts w:cstheme="minorHAnsi"/>
          <w:color w:val="000000" w:themeColor="text1"/>
          <w:sz w:val="22"/>
        </w:rPr>
        <w:fldChar w:fldCharType="begin"/>
      </w:r>
      <w:r w:rsidR="00FA6B96" w:rsidRPr="00EE5EFE">
        <w:rPr>
          <w:rFonts w:cstheme="minorHAnsi"/>
          <w:color w:val="000000" w:themeColor="text1"/>
          <w:sz w:val="22"/>
        </w:rPr>
        <w:instrText xml:space="preserve"> REF _Ref103940898 \r \h </w:instrText>
      </w:r>
      <w:r w:rsidR="00FA6B96" w:rsidRPr="00EE5EFE">
        <w:rPr>
          <w:rFonts w:cstheme="minorHAnsi"/>
          <w:color w:val="000000" w:themeColor="text1"/>
          <w:sz w:val="22"/>
        </w:rPr>
      </w:r>
      <w:r w:rsidR="00000000">
        <w:rPr>
          <w:rFonts w:cstheme="minorHAnsi"/>
          <w:color w:val="000000" w:themeColor="text1"/>
          <w:sz w:val="22"/>
        </w:rPr>
        <w:fldChar w:fldCharType="separate"/>
      </w:r>
      <w:r w:rsidR="00FA6B96" w:rsidRPr="00EE5EFE">
        <w:rPr>
          <w:rFonts w:cstheme="minorHAnsi"/>
          <w:color w:val="000000" w:themeColor="text1"/>
          <w:sz w:val="22"/>
        </w:rPr>
        <w:fldChar w:fldCharType="end"/>
      </w:r>
      <w:r w:rsidRPr="00EE5EFE">
        <w:rPr>
          <w:rFonts w:cstheme="minorHAnsi"/>
          <w:color w:val="000000" w:themeColor="text1"/>
          <w:sz w:val="22"/>
        </w:rPr>
        <w:fldChar w:fldCharType="begin"/>
      </w:r>
      <w:r w:rsidRPr="00EE5EFE">
        <w:rPr>
          <w:rFonts w:cstheme="minorHAnsi"/>
          <w:color w:val="000000" w:themeColor="text1"/>
          <w:sz w:val="22"/>
        </w:rPr>
        <w:instrText xml:space="preserve"> REF _Ref103940898 \r \h </w:instrText>
      </w:r>
      <w:r w:rsidRPr="00EE5EFE">
        <w:rPr>
          <w:rFonts w:cstheme="minorHAnsi"/>
          <w:color w:val="000000" w:themeColor="text1"/>
          <w:sz w:val="22"/>
        </w:rPr>
      </w:r>
      <w:r w:rsidR="00000000">
        <w:rPr>
          <w:rFonts w:cstheme="minorHAnsi"/>
          <w:color w:val="000000" w:themeColor="text1"/>
          <w:sz w:val="22"/>
        </w:rPr>
        <w:fldChar w:fldCharType="separate"/>
      </w:r>
      <w:r w:rsidRPr="00EE5EFE">
        <w:rPr>
          <w:rFonts w:cstheme="minorHAnsi"/>
          <w:color w:val="000000" w:themeColor="text1"/>
          <w:sz w:val="22"/>
        </w:rPr>
        <w:fldChar w:fldCharType="end"/>
      </w:r>
      <w:r w:rsidRPr="00EE5EFE">
        <w:rPr>
          <w:rFonts w:cstheme="minorHAnsi"/>
          <w:color w:val="000000" w:themeColor="text1"/>
          <w:sz w:val="22"/>
        </w:rPr>
        <w:t>–</w:t>
      </w:r>
      <w:r w:rsidR="00FA6B96" w:rsidRPr="00EE5EFE">
        <w:rPr>
          <w:rFonts w:cstheme="minorHAnsi"/>
          <w:color w:val="000000" w:themeColor="text1"/>
          <w:sz w:val="22"/>
        </w:rPr>
        <w:fldChar w:fldCharType="begin"/>
      </w:r>
      <w:r w:rsidR="00FA6B96" w:rsidRPr="00EE5EFE">
        <w:rPr>
          <w:rFonts w:cstheme="minorHAnsi"/>
          <w:color w:val="000000" w:themeColor="text1"/>
          <w:sz w:val="22"/>
        </w:rPr>
        <w:instrText xml:space="preserve"> REF _Ref107841935 \r \h </w:instrText>
      </w:r>
      <w:r w:rsidR="00FA6B96" w:rsidRPr="00EE5EFE">
        <w:rPr>
          <w:rFonts w:cstheme="minorHAnsi"/>
          <w:color w:val="000000" w:themeColor="text1"/>
          <w:sz w:val="22"/>
        </w:rPr>
      </w:r>
      <w:r w:rsidR="00FA6B96" w:rsidRPr="00EE5EFE">
        <w:rPr>
          <w:rFonts w:cstheme="minorHAnsi"/>
          <w:color w:val="000000" w:themeColor="text1"/>
          <w:sz w:val="22"/>
        </w:rPr>
        <w:fldChar w:fldCharType="separate"/>
      </w:r>
      <w:r w:rsidR="00FA6B96" w:rsidRPr="00EE5EFE">
        <w:rPr>
          <w:rFonts w:cstheme="minorHAnsi"/>
          <w:color w:val="000000" w:themeColor="text1"/>
          <w:sz w:val="22"/>
        </w:rPr>
        <w:t>5</w:t>
      </w:r>
      <w:r w:rsidR="00FA6B96" w:rsidRPr="00EE5EFE">
        <w:rPr>
          <w:rFonts w:cstheme="minorHAnsi"/>
          <w:color w:val="000000" w:themeColor="text1"/>
          <w:sz w:val="22"/>
        </w:rPr>
        <w:fldChar w:fldCharType="end"/>
      </w:r>
      <w:r w:rsidRPr="00EE5EFE">
        <w:rPr>
          <w:rFonts w:cstheme="minorHAnsi"/>
          <w:color w:val="000000" w:themeColor="text1"/>
          <w:sz w:val="22"/>
        </w:rPr>
        <w:fldChar w:fldCharType="begin"/>
      </w:r>
      <w:r w:rsidRPr="00EE5EFE">
        <w:rPr>
          <w:rFonts w:cstheme="minorHAnsi"/>
          <w:color w:val="000000" w:themeColor="text1"/>
          <w:sz w:val="22"/>
        </w:rPr>
        <w:instrText xml:space="preserve"> REF _Ref103940902 \r \h </w:instrText>
      </w:r>
      <w:r w:rsidRPr="00EE5EFE">
        <w:rPr>
          <w:rFonts w:cstheme="minorHAnsi"/>
          <w:color w:val="000000" w:themeColor="text1"/>
          <w:sz w:val="22"/>
        </w:rPr>
      </w:r>
      <w:r w:rsidR="00000000">
        <w:rPr>
          <w:rFonts w:cstheme="minorHAnsi"/>
          <w:color w:val="000000" w:themeColor="text1"/>
          <w:sz w:val="22"/>
        </w:rPr>
        <w:fldChar w:fldCharType="separate"/>
      </w:r>
      <w:r w:rsidRPr="00EE5EFE">
        <w:rPr>
          <w:rFonts w:cstheme="minorHAnsi"/>
          <w:color w:val="000000" w:themeColor="text1"/>
          <w:sz w:val="22"/>
        </w:rPr>
        <w:fldChar w:fldCharType="end"/>
      </w:r>
      <w:r w:rsidRPr="00EE5EFE">
        <w:rPr>
          <w:rFonts w:cstheme="minorHAnsi"/>
          <w:color w:val="000000" w:themeColor="text1"/>
          <w:sz w:val="22"/>
        </w:rPr>
        <w:t xml:space="preserve">). Section </w:t>
      </w:r>
      <w:r w:rsidR="00FA6B96" w:rsidRPr="00EE5EFE">
        <w:rPr>
          <w:rFonts w:cstheme="minorHAnsi"/>
          <w:color w:val="000000" w:themeColor="text1"/>
          <w:sz w:val="22"/>
        </w:rPr>
        <w:fldChar w:fldCharType="begin"/>
      </w:r>
      <w:r w:rsidR="00FA6B96" w:rsidRPr="00EE5EFE">
        <w:rPr>
          <w:rFonts w:cstheme="minorHAnsi"/>
          <w:color w:val="000000" w:themeColor="text1"/>
          <w:sz w:val="22"/>
        </w:rPr>
        <w:instrText xml:space="preserve"> REF _Ref107841946 \r \h </w:instrText>
      </w:r>
      <w:r w:rsidR="00FA6B96" w:rsidRPr="00EE5EFE">
        <w:rPr>
          <w:rFonts w:cstheme="minorHAnsi"/>
          <w:color w:val="000000" w:themeColor="text1"/>
          <w:sz w:val="22"/>
        </w:rPr>
      </w:r>
      <w:r w:rsidR="00FA6B96" w:rsidRPr="00EE5EFE">
        <w:rPr>
          <w:rFonts w:cstheme="minorHAnsi"/>
          <w:color w:val="000000" w:themeColor="text1"/>
          <w:sz w:val="22"/>
        </w:rPr>
        <w:fldChar w:fldCharType="separate"/>
      </w:r>
      <w:r w:rsidR="00FA6B96" w:rsidRPr="00EE5EFE">
        <w:rPr>
          <w:rFonts w:cstheme="minorHAnsi"/>
          <w:color w:val="000000" w:themeColor="text1"/>
          <w:sz w:val="22"/>
        </w:rPr>
        <w:t>6</w:t>
      </w:r>
      <w:r w:rsidR="00FA6B96" w:rsidRPr="00EE5EFE">
        <w:rPr>
          <w:rFonts w:cstheme="minorHAnsi"/>
          <w:color w:val="000000" w:themeColor="text1"/>
          <w:sz w:val="22"/>
        </w:rPr>
        <w:fldChar w:fldCharType="end"/>
      </w:r>
      <w:r w:rsidRPr="00EE5EFE">
        <w:rPr>
          <w:rFonts w:cstheme="minorHAnsi"/>
          <w:color w:val="000000" w:themeColor="text1"/>
          <w:sz w:val="22"/>
        </w:rPr>
        <w:fldChar w:fldCharType="begin"/>
      </w:r>
      <w:r w:rsidRPr="00EE5EFE">
        <w:rPr>
          <w:rFonts w:cstheme="minorHAnsi"/>
          <w:color w:val="000000" w:themeColor="text1"/>
          <w:sz w:val="22"/>
        </w:rPr>
        <w:instrText xml:space="preserve"> REF _Ref103940926 \r \h </w:instrText>
      </w:r>
      <w:r w:rsidRPr="00EE5EFE">
        <w:rPr>
          <w:rFonts w:cstheme="minorHAnsi"/>
          <w:color w:val="000000" w:themeColor="text1"/>
          <w:sz w:val="22"/>
        </w:rPr>
      </w:r>
      <w:r w:rsidR="00000000">
        <w:rPr>
          <w:rFonts w:cstheme="minorHAnsi"/>
          <w:color w:val="000000" w:themeColor="text1"/>
          <w:sz w:val="22"/>
        </w:rPr>
        <w:fldChar w:fldCharType="separate"/>
      </w:r>
      <w:r w:rsidRPr="00EE5EFE">
        <w:rPr>
          <w:rFonts w:cstheme="minorHAnsi"/>
          <w:color w:val="000000" w:themeColor="text1"/>
          <w:sz w:val="22"/>
        </w:rPr>
        <w:fldChar w:fldCharType="end"/>
      </w:r>
      <w:r w:rsidRPr="00EE5EFE">
        <w:rPr>
          <w:rFonts w:cstheme="minorHAnsi"/>
          <w:color w:val="000000" w:themeColor="text1"/>
          <w:sz w:val="22"/>
        </w:rPr>
        <w:t xml:space="preserve"> </w:t>
      </w:r>
      <w:r w:rsidR="00F50E25">
        <w:rPr>
          <w:rFonts w:cstheme="minorHAnsi"/>
          <w:color w:val="000000" w:themeColor="text1"/>
          <w:sz w:val="22"/>
        </w:rPr>
        <w:t xml:space="preserve">concludes and </w:t>
      </w:r>
      <w:r w:rsidRPr="00EE5EFE">
        <w:rPr>
          <w:rFonts w:cstheme="minorHAnsi"/>
          <w:color w:val="000000" w:themeColor="text1"/>
          <w:sz w:val="22"/>
        </w:rPr>
        <w:t>identifies future research opportunities.</w:t>
      </w:r>
      <w:r w:rsidR="00BE465D" w:rsidRPr="00EE5EFE">
        <w:rPr>
          <w:color w:val="000000" w:themeColor="text1"/>
        </w:rPr>
        <w:br w:type="page"/>
      </w:r>
    </w:p>
    <w:p w14:paraId="58E615F0" w14:textId="73220C03" w:rsidR="007D2329" w:rsidRPr="001D1E66" w:rsidRDefault="00E3473A">
      <w:pPr>
        <w:autoSpaceDE/>
        <w:autoSpaceDN/>
        <w:adjustRightInd/>
        <w:spacing w:after="200" w:line="276" w:lineRule="auto"/>
        <w:ind w:right="0"/>
        <w:rPr>
          <w:rFonts w:ascii="Arial" w:hAnsi="Arial" w:cs="Arial"/>
          <w:b/>
          <w:bCs/>
          <w:sz w:val="18"/>
          <w:szCs w:val="18"/>
        </w:rPr>
      </w:pPr>
      <w:r w:rsidRPr="001D1E66">
        <w:rPr>
          <w:b/>
          <w:bCs/>
          <w:sz w:val="20"/>
          <w:szCs w:val="18"/>
        </w:rPr>
        <w:lastRenderedPageBreak/>
        <w:t xml:space="preserve">Considerations when commissioning, </w:t>
      </w:r>
      <w:r w:rsidR="00EB437F" w:rsidRPr="001D1E66">
        <w:rPr>
          <w:b/>
          <w:bCs/>
          <w:sz w:val="20"/>
          <w:szCs w:val="18"/>
        </w:rPr>
        <w:t xml:space="preserve">designing and implementing hybrid place-based initiatives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923"/>
      </w:tblGrid>
      <w:tr w:rsidR="00CF2B8E" w:rsidRPr="001D1E66" w14:paraId="1AEB10AF" w14:textId="77777777">
        <w:tc>
          <w:tcPr>
            <w:tcW w:w="9923" w:type="dxa"/>
            <w:shd w:val="clear" w:color="auto" w:fill="507192" w:themeFill="accent2" w:themeFillShade="BF"/>
          </w:tcPr>
          <w:p w14:paraId="00060E21" w14:textId="05EC0E50" w:rsidR="00CF2B8E" w:rsidRPr="001451FB" w:rsidRDefault="00CF2B8E" w:rsidP="007D2329">
            <w:pPr>
              <w:spacing w:after="120"/>
              <w:jc w:val="center"/>
              <w:rPr>
                <w:b/>
                <w:bCs/>
                <w:color w:val="FFFFFF" w:themeColor="background1"/>
                <w:sz w:val="21"/>
                <w:szCs w:val="22"/>
              </w:rPr>
            </w:pPr>
            <w:r w:rsidRPr="001451FB">
              <w:rPr>
                <w:b/>
                <w:bCs/>
                <w:color w:val="FFFFFF" w:themeColor="background1"/>
                <w:sz w:val="21"/>
                <w:szCs w:val="22"/>
              </w:rPr>
              <w:t>Commissioning</w:t>
            </w:r>
          </w:p>
          <w:p w14:paraId="7CA6F236" w14:textId="7095B6F3"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Identify need for a different approach </w:t>
            </w:r>
            <w:r w:rsidR="00306B1D" w:rsidRPr="00E80921">
              <w:rPr>
                <w:color w:val="FFFFFF" w:themeColor="background1"/>
                <w:sz w:val="20"/>
                <w:szCs w:val="20"/>
              </w:rPr>
              <w:t>–</w:t>
            </w:r>
            <w:r w:rsidRPr="00E80921">
              <w:rPr>
                <w:color w:val="FFFFFF" w:themeColor="background1"/>
                <w:sz w:val="20"/>
                <w:szCs w:val="20"/>
              </w:rPr>
              <w:t xml:space="preserve"> </w:t>
            </w:r>
            <w:r w:rsidR="005223AC" w:rsidRPr="00E80921">
              <w:rPr>
                <w:i/>
                <w:iCs/>
                <w:color w:val="FFFFFF" w:themeColor="background1"/>
                <w:sz w:val="20"/>
                <w:szCs w:val="20"/>
              </w:rPr>
              <w:t>W</w:t>
            </w:r>
            <w:r w:rsidRPr="00E80921">
              <w:rPr>
                <w:i/>
                <w:iCs/>
                <w:color w:val="FFFFFF" w:themeColor="background1"/>
                <w:sz w:val="20"/>
                <w:szCs w:val="20"/>
              </w:rPr>
              <w:t xml:space="preserve">hy </w:t>
            </w:r>
            <w:r w:rsidR="005C09B7" w:rsidRPr="00E80921">
              <w:rPr>
                <w:i/>
                <w:iCs/>
                <w:color w:val="FFFFFF" w:themeColor="background1"/>
                <w:sz w:val="20"/>
                <w:szCs w:val="20"/>
              </w:rPr>
              <w:t xml:space="preserve">is </w:t>
            </w:r>
            <w:r w:rsidRPr="00E80921">
              <w:rPr>
                <w:i/>
                <w:iCs/>
                <w:color w:val="FFFFFF" w:themeColor="background1"/>
                <w:sz w:val="20"/>
                <w:szCs w:val="20"/>
              </w:rPr>
              <w:t>hybrid design better than face-to-face or online</w:t>
            </w:r>
            <w:r w:rsidR="003C76F7" w:rsidRPr="00E80921">
              <w:rPr>
                <w:i/>
                <w:iCs/>
                <w:color w:val="FFFFFF" w:themeColor="background1"/>
                <w:sz w:val="20"/>
                <w:szCs w:val="20"/>
              </w:rPr>
              <w:t>?</w:t>
            </w:r>
          </w:p>
          <w:p w14:paraId="6B59983E" w14:textId="08A48944" w:rsidR="00A03A70" w:rsidRPr="00E80921" w:rsidRDefault="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Consult community and service provider</w:t>
            </w:r>
            <w:r w:rsidR="0061788E" w:rsidRPr="00E80921">
              <w:rPr>
                <w:color w:val="FFFFFF" w:themeColor="background1"/>
                <w:sz w:val="20"/>
                <w:szCs w:val="20"/>
              </w:rPr>
              <w:t>s</w:t>
            </w:r>
            <w:r w:rsidRPr="00E80921">
              <w:rPr>
                <w:color w:val="FFFFFF" w:themeColor="background1"/>
                <w:sz w:val="20"/>
                <w:szCs w:val="20"/>
              </w:rPr>
              <w:t xml:space="preserve"> </w:t>
            </w:r>
            <w:r w:rsidR="00A03A70" w:rsidRPr="00E80921">
              <w:rPr>
                <w:color w:val="FFFFFF" w:themeColor="background1"/>
                <w:sz w:val="20"/>
                <w:szCs w:val="20"/>
              </w:rPr>
              <w:t xml:space="preserve">– </w:t>
            </w:r>
            <w:r w:rsidR="005223AC" w:rsidRPr="00E80921">
              <w:rPr>
                <w:i/>
                <w:iCs/>
                <w:color w:val="FFFFFF" w:themeColor="background1"/>
                <w:sz w:val="20"/>
                <w:szCs w:val="20"/>
              </w:rPr>
              <w:t>W</w:t>
            </w:r>
            <w:r w:rsidRPr="00E80921">
              <w:rPr>
                <w:i/>
                <w:iCs/>
                <w:color w:val="FFFFFF" w:themeColor="background1"/>
                <w:sz w:val="20"/>
                <w:szCs w:val="20"/>
              </w:rPr>
              <w:t xml:space="preserve">ill </w:t>
            </w:r>
            <w:r w:rsidR="00A03A70" w:rsidRPr="00E80921">
              <w:rPr>
                <w:i/>
                <w:iCs/>
                <w:color w:val="FFFFFF" w:themeColor="background1"/>
                <w:sz w:val="20"/>
                <w:szCs w:val="20"/>
              </w:rPr>
              <w:t xml:space="preserve">stakeholders </w:t>
            </w:r>
            <w:r w:rsidRPr="00E80921">
              <w:rPr>
                <w:i/>
                <w:iCs/>
                <w:color w:val="FFFFFF" w:themeColor="background1"/>
                <w:sz w:val="20"/>
                <w:szCs w:val="20"/>
              </w:rPr>
              <w:t xml:space="preserve">engage in </w:t>
            </w:r>
            <w:r w:rsidR="00A03A70" w:rsidRPr="00E80921">
              <w:rPr>
                <w:i/>
                <w:iCs/>
                <w:color w:val="FFFFFF" w:themeColor="background1"/>
                <w:sz w:val="20"/>
                <w:szCs w:val="20"/>
              </w:rPr>
              <w:t xml:space="preserve">a </w:t>
            </w:r>
            <w:r w:rsidRPr="00E80921">
              <w:rPr>
                <w:i/>
                <w:iCs/>
                <w:color w:val="FFFFFF" w:themeColor="background1"/>
                <w:sz w:val="20"/>
                <w:szCs w:val="20"/>
              </w:rPr>
              <w:t>hybrid approach</w:t>
            </w:r>
            <w:r w:rsidR="00A03A70" w:rsidRPr="00E80921">
              <w:rPr>
                <w:color w:val="FFFFFF" w:themeColor="background1"/>
                <w:sz w:val="20"/>
                <w:szCs w:val="20"/>
              </w:rPr>
              <w:t>?</w:t>
            </w:r>
          </w:p>
          <w:p w14:paraId="3FCB28D6" w14:textId="5012CC95" w:rsidR="00CF2B8E" w:rsidRPr="00E80921" w:rsidRDefault="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Incorporate mechanisms to encourage innovation </w:t>
            </w:r>
            <w:r w:rsidR="0066185D" w:rsidRPr="00E80921">
              <w:rPr>
                <w:color w:val="FFFFFF" w:themeColor="background1"/>
                <w:sz w:val="20"/>
                <w:szCs w:val="20"/>
              </w:rPr>
              <w:t xml:space="preserve">(through requests for tender and contracts) </w:t>
            </w:r>
            <w:r w:rsidR="00DA393D" w:rsidRPr="00E80921">
              <w:rPr>
                <w:color w:val="FFFFFF" w:themeColor="background1"/>
                <w:sz w:val="20"/>
                <w:szCs w:val="20"/>
              </w:rPr>
              <w:t xml:space="preserve">– </w:t>
            </w:r>
            <w:r w:rsidR="005223AC" w:rsidRPr="00E80921">
              <w:rPr>
                <w:color w:val="FFFFFF" w:themeColor="background1"/>
                <w:sz w:val="20"/>
                <w:szCs w:val="20"/>
              </w:rPr>
              <w:t>W</w:t>
            </w:r>
            <w:r w:rsidR="00DA393D" w:rsidRPr="00E80921">
              <w:rPr>
                <w:i/>
                <w:iCs/>
                <w:color w:val="FFFFFF" w:themeColor="background1"/>
                <w:sz w:val="20"/>
                <w:szCs w:val="20"/>
              </w:rPr>
              <w:t>hat will hybrid design do differently? How will this be facilitated and encoura</w:t>
            </w:r>
            <w:r w:rsidR="005B2623" w:rsidRPr="00E80921">
              <w:rPr>
                <w:i/>
                <w:iCs/>
                <w:color w:val="FFFFFF" w:themeColor="background1"/>
                <w:sz w:val="20"/>
                <w:szCs w:val="20"/>
              </w:rPr>
              <w:t>ged</w:t>
            </w:r>
            <w:r w:rsidR="00DA393D" w:rsidRPr="00E80921">
              <w:rPr>
                <w:color w:val="FFFFFF" w:themeColor="background1"/>
                <w:sz w:val="20"/>
                <w:szCs w:val="20"/>
              </w:rPr>
              <w:t>?</w:t>
            </w:r>
          </w:p>
          <w:p w14:paraId="6FEA6604" w14:textId="7D5D0FED"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Where outsourced</w:t>
            </w:r>
            <w:r w:rsidR="00B54183" w:rsidRPr="00E80921">
              <w:rPr>
                <w:color w:val="FFFFFF" w:themeColor="background1"/>
                <w:sz w:val="20"/>
                <w:szCs w:val="20"/>
              </w:rPr>
              <w:t xml:space="preserve"> – </w:t>
            </w:r>
            <w:r w:rsidR="00B54183" w:rsidRPr="00E80921">
              <w:rPr>
                <w:i/>
                <w:iCs/>
                <w:color w:val="FFFFFF" w:themeColor="background1"/>
                <w:sz w:val="20"/>
                <w:szCs w:val="20"/>
              </w:rPr>
              <w:t xml:space="preserve">How will </w:t>
            </w:r>
            <w:r w:rsidRPr="00E80921">
              <w:rPr>
                <w:i/>
                <w:iCs/>
                <w:color w:val="FFFFFF" w:themeColor="background1"/>
                <w:sz w:val="20"/>
                <w:szCs w:val="20"/>
              </w:rPr>
              <w:t>contracts enable and</w:t>
            </w:r>
            <w:r w:rsidRPr="00E80921">
              <w:rPr>
                <w:color w:val="FFFFFF" w:themeColor="background1"/>
                <w:sz w:val="20"/>
                <w:szCs w:val="20"/>
              </w:rPr>
              <w:t xml:space="preserve"> </w:t>
            </w:r>
            <w:r w:rsidRPr="00E80921">
              <w:rPr>
                <w:i/>
                <w:iCs/>
                <w:color w:val="FFFFFF" w:themeColor="background1"/>
                <w:sz w:val="20"/>
                <w:szCs w:val="20"/>
              </w:rPr>
              <w:t>encourage innovation</w:t>
            </w:r>
            <w:r w:rsidR="00B94F27" w:rsidRPr="00E80921">
              <w:rPr>
                <w:i/>
                <w:iCs/>
                <w:color w:val="FFFFFF" w:themeColor="background1"/>
                <w:sz w:val="20"/>
                <w:szCs w:val="20"/>
              </w:rPr>
              <w:t xml:space="preserve"> and overcome the complexity of managing multiple modes of service provision</w:t>
            </w:r>
            <w:r w:rsidR="00B54183" w:rsidRPr="00E80921">
              <w:rPr>
                <w:i/>
                <w:iCs/>
                <w:color w:val="FFFFFF" w:themeColor="background1"/>
                <w:sz w:val="20"/>
                <w:szCs w:val="20"/>
              </w:rPr>
              <w:t>?</w:t>
            </w:r>
          </w:p>
          <w:p w14:paraId="0E58A436" w14:textId="059A2CD6"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Where delivered internally</w:t>
            </w:r>
            <w:r w:rsidR="00B54183" w:rsidRPr="00E80921">
              <w:rPr>
                <w:color w:val="FFFFFF" w:themeColor="background1"/>
                <w:sz w:val="20"/>
                <w:szCs w:val="20"/>
              </w:rPr>
              <w:t xml:space="preserve"> – </w:t>
            </w:r>
            <w:r w:rsidR="00B54183" w:rsidRPr="00E80921">
              <w:rPr>
                <w:i/>
                <w:iCs/>
                <w:color w:val="FFFFFF" w:themeColor="background1"/>
                <w:sz w:val="20"/>
                <w:szCs w:val="20"/>
              </w:rPr>
              <w:t xml:space="preserve">What </w:t>
            </w:r>
            <w:r w:rsidRPr="00E80921">
              <w:rPr>
                <w:i/>
                <w:iCs/>
                <w:color w:val="FFFFFF" w:themeColor="background1"/>
                <w:sz w:val="20"/>
                <w:szCs w:val="20"/>
              </w:rPr>
              <w:t>mechanisms and</w:t>
            </w:r>
            <w:r w:rsidRPr="00E80921">
              <w:rPr>
                <w:color w:val="FFFFFF" w:themeColor="background1"/>
                <w:sz w:val="20"/>
                <w:szCs w:val="20"/>
              </w:rPr>
              <w:t xml:space="preserve"> </w:t>
            </w:r>
            <w:r w:rsidRPr="00E80921">
              <w:rPr>
                <w:i/>
                <w:iCs/>
                <w:color w:val="FFFFFF" w:themeColor="background1"/>
                <w:sz w:val="20"/>
                <w:szCs w:val="20"/>
              </w:rPr>
              <w:t xml:space="preserve">authority </w:t>
            </w:r>
            <w:r w:rsidR="00B54183" w:rsidRPr="00E80921">
              <w:rPr>
                <w:i/>
                <w:iCs/>
                <w:color w:val="FFFFFF" w:themeColor="background1"/>
                <w:sz w:val="20"/>
                <w:szCs w:val="20"/>
              </w:rPr>
              <w:t xml:space="preserve">are needed </w:t>
            </w:r>
            <w:r w:rsidRPr="00E80921">
              <w:rPr>
                <w:i/>
                <w:iCs/>
                <w:color w:val="FFFFFF" w:themeColor="background1"/>
                <w:sz w:val="20"/>
                <w:szCs w:val="20"/>
              </w:rPr>
              <w:t>to</w:t>
            </w:r>
            <w:r w:rsidR="000A13EF" w:rsidRPr="00E80921">
              <w:rPr>
                <w:i/>
                <w:iCs/>
                <w:color w:val="FFFFFF" w:themeColor="background1"/>
                <w:sz w:val="20"/>
                <w:szCs w:val="20"/>
              </w:rPr>
              <w:t xml:space="preserve"> encourage</w:t>
            </w:r>
            <w:r w:rsidRPr="00E80921">
              <w:rPr>
                <w:i/>
                <w:iCs/>
                <w:color w:val="FFFFFF" w:themeColor="background1"/>
                <w:sz w:val="20"/>
                <w:szCs w:val="20"/>
              </w:rPr>
              <w:t xml:space="preserve"> innovat</w:t>
            </w:r>
            <w:r w:rsidR="000A13EF" w:rsidRPr="00E80921">
              <w:rPr>
                <w:i/>
                <w:iCs/>
                <w:color w:val="FFFFFF" w:themeColor="background1"/>
                <w:sz w:val="20"/>
                <w:szCs w:val="20"/>
              </w:rPr>
              <w:t>ion?</w:t>
            </w:r>
          </w:p>
          <w:p w14:paraId="79A06FB9" w14:textId="245AC2D6" w:rsidR="00491493" w:rsidRPr="00B20D49" w:rsidRDefault="007F0CA0" w:rsidP="00B20D49">
            <w:pPr>
              <w:numPr>
                <w:ilvl w:val="0"/>
                <w:numId w:val="51"/>
              </w:numPr>
              <w:tabs>
                <w:tab w:val="clear" w:pos="360"/>
                <w:tab w:val="num" w:pos="720"/>
              </w:tabs>
              <w:autoSpaceDE/>
              <w:autoSpaceDN/>
              <w:adjustRightInd/>
              <w:spacing w:after="120"/>
              <w:ind w:left="170" w:right="0" w:hanging="170"/>
              <w:rPr>
                <w:color w:val="FFFFFF" w:themeColor="background1"/>
                <w:sz w:val="21"/>
                <w:szCs w:val="22"/>
              </w:rPr>
            </w:pPr>
            <w:r w:rsidRPr="00E80921">
              <w:rPr>
                <w:color w:val="FFFFFF" w:themeColor="background1"/>
                <w:sz w:val="20"/>
                <w:szCs w:val="20"/>
              </w:rPr>
              <w:t xml:space="preserve">Recognising additional up-front investment and ongoing costs of delivering multi-modal forms of service delivery – </w:t>
            </w:r>
            <w:r w:rsidRPr="00E80921">
              <w:rPr>
                <w:i/>
                <w:iCs/>
                <w:color w:val="FFFFFF" w:themeColor="background1"/>
                <w:sz w:val="20"/>
                <w:szCs w:val="20"/>
              </w:rPr>
              <w:t xml:space="preserve">What </w:t>
            </w:r>
            <w:r w:rsidR="00CF2B8E" w:rsidRPr="00E80921">
              <w:rPr>
                <w:i/>
                <w:iCs/>
                <w:color w:val="FFFFFF" w:themeColor="background1"/>
                <w:sz w:val="20"/>
                <w:szCs w:val="20"/>
              </w:rPr>
              <w:t xml:space="preserve">resources and time </w:t>
            </w:r>
            <w:r w:rsidRPr="00E80921">
              <w:rPr>
                <w:i/>
                <w:iCs/>
                <w:color w:val="FFFFFF" w:themeColor="background1"/>
                <w:sz w:val="20"/>
                <w:szCs w:val="20"/>
              </w:rPr>
              <w:t xml:space="preserve">are needed </w:t>
            </w:r>
            <w:r w:rsidR="00CF2B8E" w:rsidRPr="00E80921">
              <w:rPr>
                <w:i/>
                <w:iCs/>
                <w:color w:val="FFFFFF" w:themeColor="background1"/>
                <w:sz w:val="20"/>
                <w:szCs w:val="20"/>
              </w:rPr>
              <w:t xml:space="preserve">to establish </w:t>
            </w:r>
            <w:r w:rsidRPr="00E80921">
              <w:rPr>
                <w:i/>
                <w:iCs/>
                <w:color w:val="FFFFFF" w:themeColor="background1"/>
                <w:sz w:val="20"/>
                <w:szCs w:val="20"/>
              </w:rPr>
              <w:t xml:space="preserve">and maintain </w:t>
            </w:r>
            <w:r w:rsidR="00CF2B8E" w:rsidRPr="00E80921">
              <w:rPr>
                <w:i/>
                <w:iCs/>
                <w:color w:val="FFFFFF" w:themeColor="background1"/>
                <w:sz w:val="20"/>
                <w:szCs w:val="20"/>
              </w:rPr>
              <w:t>the service</w:t>
            </w:r>
            <w:r w:rsidRPr="00E80921">
              <w:rPr>
                <w:i/>
                <w:iCs/>
                <w:color w:val="FFFFFF" w:themeColor="background1"/>
                <w:sz w:val="20"/>
                <w:szCs w:val="20"/>
              </w:rPr>
              <w:t>?</w:t>
            </w:r>
            <w:r w:rsidRPr="00E80921">
              <w:rPr>
                <w:color w:val="FFFFFF" w:themeColor="background1"/>
                <w:sz w:val="20"/>
                <w:szCs w:val="20"/>
              </w:rPr>
              <w:t xml:space="preserve"> </w:t>
            </w:r>
          </w:p>
        </w:tc>
      </w:tr>
      <w:tr w:rsidR="001D1E66" w:rsidRPr="001D1E66" w14:paraId="5D8F6415" w14:textId="77777777">
        <w:tc>
          <w:tcPr>
            <w:tcW w:w="9923" w:type="dxa"/>
          </w:tcPr>
          <w:p w14:paraId="46EBC272" w14:textId="77777777" w:rsidR="00CF2B8E" w:rsidRPr="001D1E66" w:rsidRDefault="00CF2B8E" w:rsidP="00FF589D">
            <w:pPr>
              <w:spacing w:after="0"/>
              <w:rPr>
                <w:sz w:val="21"/>
                <w:szCs w:val="22"/>
              </w:rPr>
            </w:pPr>
          </w:p>
        </w:tc>
      </w:tr>
      <w:tr w:rsidR="00CF2B8E" w:rsidRPr="001D1E66" w14:paraId="2B99DE41" w14:textId="77777777">
        <w:tc>
          <w:tcPr>
            <w:tcW w:w="9923" w:type="dxa"/>
            <w:shd w:val="clear" w:color="auto" w:fill="00162B" w:themeFill="accent5" w:themeFillShade="80"/>
          </w:tcPr>
          <w:p w14:paraId="60FF5D35" w14:textId="0A4FA1D0" w:rsidR="00CF2B8E" w:rsidRPr="001451FB" w:rsidRDefault="00CF2B8E" w:rsidP="007D2329">
            <w:pPr>
              <w:spacing w:after="120"/>
              <w:jc w:val="center"/>
              <w:rPr>
                <w:b/>
                <w:bCs/>
                <w:color w:val="FFFFFF" w:themeColor="background1"/>
                <w:sz w:val="21"/>
                <w:szCs w:val="22"/>
              </w:rPr>
            </w:pPr>
            <w:r w:rsidRPr="001451FB">
              <w:rPr>
                <w:b/>
                <w:bCs/>
                <w:color w:val="FFFFFF" w:themeColor="background1"/>
                <w:sz w:val="21"/>
                <w:szCs w:val="22"/>
              </w:rPr>
              <w:t xml:space="preserve">Design </w:t>
            </w:r>
          </w:p>
          <w:p w14:paraId="1D3673E2" w14:textId="404B5BE0"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Agree on co-governance arrangements for both design, engagement</w:t>
            </w:r>
            <w:r w:rsidR="0038659F" w:rsidRPr="00E80921">
              <w:rPr>
                <w:color w:val="FFFFFF" w:themeColor="background1"/>
                <w:sz w:val="20"/>
                <w:szCs w:val="20"/>
              </w:rPr>
              <w:t>,</w:t>
            </w:r>
            <w:r w:rsidRPr="00E80921">
              <w:rPr>
                <w:color w:val="FFFFFF" w:themeColor="background1"/>
                <w:sz w:val="20"/>
                <w:szCs w:val="20"/>
              </w:rPr>
              <w:t xml:space="preserve"> oversight</w:t>
            </w:r>
            <w:r w:rsidR="0038659F" w:rsidRPr="00E80921">
              <w:rPr>
                <w:color w:val="FFFFFF" w:themeColor="background1"/>
                <w:sz w:val="20"/>
                <w:szCs w:val="20"/>
              </w:rPr>
              <w:t xml:space="preserve"> and safeguards</w:t>
            </w:r>
            <w:r w:rsidR="000F160E" w:rsidRPr="00E80921">
              <w:rPr>
                <w:color w:val="FFFFFF" w:themeColor="background1"/>
                <w:sz w:val="20"/>
                <w:szCs w:val="20"/>
              </w:rPr>
              <w:t xml:space="preserve">, recognising added complexity of hybrid </w:t>
            </w:r>
            <w:r w:rsidR="009E0196" w:rsidRPr="00E80921">
              <w:rPr>
                <w:color w:val="FFFFFF" w:themeColor="background1"/>
                <w:sz w:val="20"/>
                <w:szCs w:val="20"/>
              </w:rPr>
              <w:t>initiatives</w:t>
            </w:r>
          </w:p>
          <w:p w14:paraId="4D08574E" w14:textId="77777777"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Define and ensure common understanding of scope (place, virtual, hybrid), objective including target population (outcomes to be achieved for who), key stakeholders (government, service providers, community), and resources available</w:t>
            </w:r>
          </w:p>
          <w:p w14:paraId="02A836F5" w14:textId="4A787B7C" w:rsidR="001B49DC" w:rsidRPr="00E80921" w:rsidRDefault="00F73A7B"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I</w:t>
            </w:r>
            <w:r w:rsidR="00061899" w:rsidRPr="00E80921">
              <w:rPr>
                <w:color w:val="FFFFFF" w:themeColor="background1"/>
                <w:sz w:val="20"/>
                <w:szCs w:val="20"/>
              </w:rPr>
              <w:t>ncorporat</w:t>
            </w:r>
            <w:r w:rsidRPr="00E80921">
              <w:rPr>
                <w:color w:val="FFFFFF" w:themeColor="background1"/>
                <w:sz w:val="20"/>
                <w:szCs w:val="20"/>
              </w:rPr>
              <w:t>e</w:t>
            </w:r>
            <w:r w:rsidR="00061899" w:rsidRPr="00E80921">
              <w:rPr>
                <w:color w:val="FFFFFF" w:themeColor="background1"/>
                <w:sz w:val="20"/>
                <w:szCs w:val="20"/>
              </w:rPr>
              <w:t xml:space="preserve"> good design principles</w:t>
            </w:r>
            <w:r w:rsidR="00D37A7B" w:rsidRPr="00E80921">
              <w:rPr>
                <w:color w:val="FFFFFF" w:themeColor="background1"/>
                <w:sz w:val="20"/>
                <w:szCs w:val="20"/>
              </w:rPr>
              <w:t>,</w:t>
            </w:r>
            <w:r w:rsidR="00061899" w:rsidRPr="00E80921">
              <w:rPr>
                <w:color w:val="FFFFFF" w:themeColor="background1"/>
                <w:sz w:val="20"/>
                <w:szCs w:val="20"/>
              </w:rPr>
              <w:t xml:space="preserve"> </w:t>
            </w:r>
            <w:r w:rsidR="00950B78" w:rsidRPr="00E80921">
              <w:rPr>
                <w:color w:val="FFFFFF" w:themeColor="background1"/>
                <w:sz w:val="20"/>
                <w:szCs w:val="20"/>
              </w:rPr>
              <w:t xml:space="preserve">including where </w:t>
            </w:r>
            <w:r w:rsidR="008E5AC5" w:rsidRPr="00E80921">
              <w:rPr>
                <w:color w:val="FFFFFF" w:themeColor="background1"/>
                <w:sz w:val="20"/>
                <w:szCs w:val="20"/>
              </w:rPr>
              <w:t xml:space="preserve">existing </w:t>
            </w:r>
            <w:r w:rsidR="00DF0399" w:rsidRPr="00E80921">
              <w:rPr>
                <w:color w:val="FFFFFF" w:themeColor="background1"/>
                <w:sz w:val="20"/>
                <w:szCs w:val="20"/>
              </w:rPr>
              <w:t>services transition to hybrid form</w:t>
            </w:r>
            <w:r w:rsidR="00B140BD" w:rsidRPr="00E80921">
              <w:rPr>
                <w:color w:val="FFFFFF" w:themeColor="background1"/>
                <w:sz w:val="20"/>
                <w:szCs w:val="20"/>
              </w:rPr>
              <w:t xml:space="preserve"> – </w:t>
            </w:r>
            <w:r w:rsidR="00B140BD" w:rsidRPr="00E80921">
              <w:rPr>
                <w:i/>
                <w:iCs/>
                <w:color w:val="FFFFFF" w:themeColor="background1"/>
                <w:sz w:val="20"/>
                <w:szCs w:val="20"/>
              </w:rPr>
              <w:t>How will individual face-to-face and virtual components will be integrated?</w:t>
            </w:r>
          </w:p>
          <w:p w14:paraId="540A19A3" w14:textId="427167BF" w:rsidR="00CF2B8E" w:rsidRPr="00E80921" w:rsidRDefault="001B49DC"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Consider</w:t>
            </w:r>
            <w:r w:rsidR="00533E87" w:rsidRPr="00E80921">
              <w:rPr>
                <w:color w:val="FFFFFF" w:themeColor="background1"/>
                <w:sz w:val="20"/>
                <w:szCs w:val="20"/>
              </w:rPr>
              <w:t xml:space="preserve"> equity issues in terms of access to technology</w:t>
            </w:r>
            <w:r w:rsidR="0070756B" w:rsidRPr="00E80921">
              <w:rPr>
                <w:color w:val="FFFFFF" w:themeColor="background1"/>
                <w:sz w:val="20"/>
                <w:szCs w:val="20"/>
              </w:rPr>
              <w:t xml:space="preserve"> </w:t>
            </w:r>
            <w:r w:rsidR="0038252C" w:rsidRPr="00E80921">
              <w:rPr>
                <w:color w:val="FFFFFF" w:themeColor="background1"/>
                <w:sz w:val="20"/>
                <w:szCs w:val="20"/>
              </w:rPr>
              <w:t>to</w:t>
            </w:r>
            <w:r w:rsidR="003818C7" w:rsidRPr="00E80921">
              <w:rPr>
                <w:color w:val="FFFFFF" w:themeColor="background1"/>
                <w:sz w:val="20"/>
                <w:szCs w:val="20"/>
              </w:rPr>
              <w:t xml:space="preserve"> mitigates unequal access</w:t>
            </w:r>
          </w:p>
          <w:p w14:paraId="5C7508FF" w14:textId="32C2158E" w:rsidR="00136AB9" w:rsidRPr="00E80921" w:rsidRDefault="00FB13BB"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Include support for service providers who are hesitant or reluctant to use new technologies</w:t>
            </w:r>
          </w:p>
          <w:p w14:paraId="1675430C" w14:textId="68B714CE" w:rsidR="00641C04" w:rsidRPr="00460947" w:rsidRDefault="00CF2B8E" w:rsidP="00460947">
            <w:pPr>
              <w:numPr>
                <w:ilvl w:val="0"/>
                <w:numId w:val="51"/>
              </w:numPr>
              <w:tabs>
                <w:tab w:val="clear" w:pos="360"/>
                <w:tab w:val="num" w:pos="720"/>
              </w:tabs>
              <w:autoSpaceDE/>
              <w:autoSpaceDN/>
              <w:adjustRightInd/>
              <w:spacing w:after="120"/>
              <w:ind w:left="170" w:right="0" w:hanging="170"/>
              <w:rPr>
                <w:color w:val="FFFFFF" w:themeColor="background1"/>
                <w:sz w:val="21"/>
                <w:szCs w:val="22"/>
              </w:rPr>
            </w:pPr>
            <w:r w:rsidRPr="00E80921">
              <w:rPr>
                <w:color w:val="FFFFFF" w:themeColor="background1"/>
                <w:sz w:val="20"/>
                <w:szCs w:val="20"/>
              </w:rPr>
              <w:t xml:space="preserve">Co-design components of </w:t>
            </w:r>
            <w:r w:rsidR="00460947" w:rsidRPr="00E80921">
              <w:rPr>
                <w:color w:val="FFFFFF" w:themeColor="background1"/>
                <w:sz w:val="20"/>
                <w:szCs w:val="20"/>
              </w:rPr>
              <w:t xml:space="preserve">the </w:t>
            </w:r>
            <w:r w:rsidRPr="00E80921">
              <w:rPr>
                <w:color w:val="FFFFFF" w:themeColor="background1"/>
                <w:sz w:val="20"/>
                <w:szCs w:val="20"/>
              </w:rPr>
              <w:t xml:space="preserve">service </w:t>
            </w:r>
            <w:r w:rsidR="00AA230C" w:rsidRPr="00E80921">
              <w:rPr>
                <w:color w:val="FFFFFF" w:themeColor="background1"/>
                <w:sz w:val="20"/>
                <w:szCs w:val="20"/>
              </w:rPr>
              <w:t xml:space="preserve">with </w:t>
            </w:r>
            <w:r w:rsidR="00C037C4" w:rsidRPr="00E80921">
              <w:rPr>
                <w:color w:val="FFFFFF" w:themeColor="background1"/>
                <w:sz w:val="20"/>
                <w:szCs w:val="20"/>
              </w:rPr>
              <w:t xml:space="preserve">end users </w:t>
            </w:r>
            <w:r w:rsidRPr="00E80921">
              <w:rPr>
                <w:color w:val="FFFFFF" w:themeColor="background1"/>
                <w:sz w:val="20"/>
                <w:szCs w:val="20"/>
              </w:rPr>
              <w:t>to ensure they are accessible and engaging – especially virtual components</w:t>
            </w:r>
            <w:r w:rsidR="00D836DB" w:rsidRPr="00E80921">
              <w:rPr>
                <w:color w:val="FFFFFF" w:themeColor="background1"/>
                <w:sz w:val="20"/>
                <w:szCs w:val="20"/>
              </w:rPr>
              <w:t>. C</w:t>
            </w:r>
            <w:r w:rsidRPr="00E80921">
              <w:rPr>
                <w:color w:val="FFFFFF" w:themeColor="background1"/>
                <w:sz w:val="20"/>
                <w:szCs w:val="20"/>
              </w:rPr>
              <w:t xml:space="preserve">o-design </w:t>
            </w:r>
            <w:r w:rsidR="001B49DC" w:rsidRPr="00E80921">
              <w:rPr>
                <w:color w:val="FFFFFF" w:themeColor="background1"/>
                <w:sz w:val="20"/>
                <w:szCs w:val="20"/>
              </w:rPr>
              <w:t xml:space="preserve">success criteria, as well as </w:t>
            </w:r>
            <w:r w:rsidRPr="00E80921">
              <w:rPr>
                <w:color w:val="FFFFFF" w:themeColor="background1"/>
                <w:sz w:val="20"/>
                <w:szCs w:val="20"/>
              </w:rPr>
              <w:t>the monitoring and evaluation plan</w:t>
            </w:r>
            <w:r w:rsidR="001D77E5" w:rsidRPr="00E80921">
              <w:rPr>
                <w:color w:val="FFFFFF" w:themeColor="background1"/>
                <w:sz w:val="20"/>
                <w:szCs w:val="20"/>
              </w:rPr>
              <w:t>,</w:t>
            </w:r>
            <w:r w:rsidRPr="00E80921">
              <w:rPr>
                <w:color w:val="FFFFFF" w:themeColor="background1"/>
                <w:sz w:val="20"/>
                <w:szCs w:val="20"/>
              </w:rPr>
              <w:t xml:space="preserve"> to ensure appropriate data collected, including inputs, outcomes and costs</w:t>
            </w:r>
          </w:p>
        </w:tc>
      </w:tr>
      <w:tr w:rsidR="00CF2B8E" w:rsidRPr="001D1E66" w14:paraId="421F2C13" w14:textId="77777777">
        <w:tc>
          <w:tcPr>
            <w:tcW w:w="9923" w:type="dxa"/>
          </w:tcPr>
          <w:p w14:paraId="48F0349C" w14:textId="77777777" w:rsidR="00CF2B8E" w:rsidRPr="001D1E66" w:rsidRDefault="00CF2B8E" w:rsidP="00FF589D">
            <w:pPr>
              <w:spacing w:after="0"/>
              <w:rPr>
                <w:sz w:val="21"/>
                <w:szCs w:val="22"/>
              </w:rPr>
            </w:pPr>
          </w:p>
        </w:tc>
      </w:tr>
      <w:tr w:rsidR="00CF2B8E" w:rsidRPr="001D1E66" w14:paraId="28B694B1" w14:textId="77777777">
        <w:tc>
          <w:tcPr>
            <w:tcW w:w="9923" w:type="dxa"/>
            <w:shd w:val="clear" w:color="auto" w:fill="507192" w:themeFill="accent6" w:themeFillShade="BF"/>
          </w:tcPr>
          <w:p w14:paraId="40EAA1DB" w14:textId="77777777" w:rsidR="00CF2B8E" w:rsidRPr="001451FB" w:rsidRDefault="00CF2B8E" w:rsidP="007D2329">
            <w:pPr>
              <w:spacing w:after="120"/>
              <w:jc w:val="center"/>
              <w:rPr>
                <w:b/>
                <w:bCs/>
                <w:color w:val="FFFFFF" w:themeColor="background1"/>
                <w:sz w:val="21"/>
                <w:szCs w:val="22"/>
              </w:rPr>
            </w:pPr>
            <w:r w:rsidRPr="001451FB">
              <w:rPr>
                <w:b/>
                <w:bCs/>
                <w:color w:val="FFFFFF" w:themeColor="background1"/>
                <w:sz w:val="21"/>
                <w:szCs w:val="22"/>
              </w:rPr>
              <w:t>Implementation</w:t>
            </w:r>
          </w:p>
          <w:p w14:paraId="5148894C" w14:textId="6DF0D41E" w:rsidR="003B6778" w:rsidRPr="00E80921" w:rsidRDefault="003B6778" w:rsidP="003B6778">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Ensure the technical infrastructure is in place to reliably provide hybrid services</w:t>
            </w:r>
          </w:p>
          <w:p w14:paraId="0F8CE0DD" w14:textId="1C465571"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Ensure governance of service includes key stakeholders</w:t>
            </w:r>
          </w:p>
          <w:p w14:paraId="2A9B3270" w14:textId="63F71BC7"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Ensure service is accessible and access is monitored to ensure barriers to access </w:t>
            </w:r>
            <w:r w:rsidR="008E4AB2" w:rsidRPr="00E80921">
              <w:rPr>
                <w:color w:val="FFFFFF" w:themeColor="background1"/>
                <w:sz w:val="20"/>
                <w:szCs w:val="20"/>
              </w:rPr>
              <w:t>are minimised</w:t>
            </w:r>
            <w:r w:rsidRPr="00E80921">
              <w:rPr>
                <w:color w:val="FFFFFF" w:themeColor="background1"/>
                <w:sz w:val="20"/>
                <w:szCs w:val="20"/>
              </w:rPr>
              <w:t xml:space="preserve"> and </w:t>
            </w:r>
            <w:r w:rsidR="00052299" w:rsidRPr="00E80921">
              <w:rPr>
                <w:color w:val="FFFFFF" w:themeColor="background1"/>
                <w:sz w:val="20"/>
                <w:szCs w:val="20"/>
              </w:rPr>
              <w:t>the service</w:t>
            </w:r>
            <w:r w:rsidRPr="00E80921">
              <w:rPr>
                <w:color w:val="FFFFFF" w:themeColor="background1"/>
                <w:sz w:val="20"/>
                <w:szCs w:val="20"/>
              </w:rPr>
              <w:t xml:space="preserve"> responds to changing context and/or community needs</w:t>
            </w:r>
          </w:p>
          <w:p w14:paraId="1EEAB65A" w14:textId="18601EC0"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Ensure adequate safeguards are in place, including </w:t>
            </w:r>
            <w:r w:rsidR="00311A94" w:rsidRPr="00E80921">
              <w:rPr>
                <w:color w:val="FFFFFF" w:themeColor="background1"/>
                <w:sz w:val="20"/>
                <w:szCs w:val="20"/>
              </w:rPr>
              <w:t xml:space="preserve">privacy, </w:t>
            </w:r>
            <w:r w:rsidRPr="00E80921">
              <w:rPr>
                <w:color w:val="FFFFFF" w:themeColor="background1"/>
                <w:sz w:val="20"/>
                <w:szCs w:val="20"/>
              </w:rPr>
              <w:t xml:space="preserve">data protection, system security, and </w:t>
            </w:r>
            <w:r w:rsidR="00166AC3" w:rsidRPr="00E80921">
              <w:rPr>
                <w:color w:val="FFFFFF" w:themeColor="background1"/>
                <w:sz w:val="20"/>
                <w:szCs w:val="20"/>
              </w:rPr>
              <w:t xml:space="preserve">an </w:t>
            </w:r>
            <w:r w:rsidRPr="00E80921">
              <w:rPr>
                <w:color w:val="FFFFFF" w:themeColor="background1"/>
                <w:sz w:val="20"/>
                <w:szCs w:val="20"/>
              </w:rPr>
              <w:t>accessible complaints process</w:t>
            </w:r>
          </w:p>
          <w:p w14:paraId="2D624EFF" w14:textId="2620F680"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Provide different points of contact and an in-person option for consumers who do not wish to or cannot access </w:t>
            </w:r>
            <w:r w:rsidR="004D5963" w:rsidRPr="00E80921">
              <w:rPr>
                <w:color w:val="FFFFFF" w:themeColor="background1"/>
                <w:sz w:val="20"/>
                <w:szCs w:val="20"/>
              </w:rPr>
              <w:t xml:space="preserve">the </w:t>
            </w:r>
            <w:r w:rsidRPr="00E80921">
              <w:rPr>
                <w:color w:val="FFFFFF" w:themeColor="background1"/>
                <w:sz w:val="20"/>
                <w:szCs w:val="20"/>
              </w:rPr>
              <w:t>online option</w:t>
            </w:r>
          </w:p>
          <w:p w14:paraId="76E98EAC" w14:textId="77777777" w:rsidR="002E706D" w:rsidRPr="00E80921" w:rsidRDefault="00CF2B8E" w:rsidP="002E706D">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Continue to test assumptions about who will benefit, </w:t>
            </w:r>
            <w:r w:rsidR="00E0269E" w:rsidRPr="00E80921">
              <w:rPr>
                <w:color w:val="FFFFFF" w:themeColor="background1"/>
                <w:sz w:val="20"/>
                <w:szCs w:val="20"/>
              </w:rPr>
              <w:t xml:space="preserve">who will facilitate, </w:t>
            </w:r>
            <w:r w:rsidR="003559F4" w:rsidRPr="00E80921">
              <w:rPr>
                <w:color w:val="FFFFFF" w:themeColor="background1"/>
                <w:sz w:val="20"/>
                <w:szCs w:val="20"/>
              </w:rPr>
              <w:t xml:space="preserve">and </w:t>
            </w:r>
            <w:r w:rsidRPr="00E80921">
              <w:rPr>
                <w:color w:val="FFFFFF" w:themeColor="background1"/>
                <w:sz w:val="20"/>
                <w:szCs w:val="20"/>
              </w:rPr>
              <w:t>who will resist hybrid service delivery – including service providers and community members</w:t>
            </w:r>
            <w:r w:rsidR="006428F5" w:rsidRPr="00E80921">
              <w:rPr>
                <w:color w:val="FFFFFF" w:themeColor="background1"/>
                <w:sz w:val="20"/>
                <w:szCs w:val="20"/>
              </w:rPr>
              <w:t xml:space="preserve"> </w:t>
            </w:r>
          </w:p>
          <w:p w14:paraId="7794F637" w14:textId="25206BAD" w:rsidR="00CF2B8E" w:rsidRPr="002E706D" w:rsidRDefault="00CF2B8E" w:rsidP="002E706D">
            <w:pPr>
              <w:numPr>
                <w:ilvl w:val="0"/>
                <w:numId w:val="51"/>
              </w:numPr>
              <w:tabs>
                <w:tab w:val="clear" w:pos="360"/>
                <w:tab w:val="num" w:pos="720"/>
              </w:tabs>
              <w:autoSpaceDE/>
              <w:autoSpaceDN/>
              <w:adjustRightInd/>
              <w:spacing w:after="120"/>
              <w:ind w:left="170" w:right="0" w:hanging="170"/>
              <w:rPr>
                <w:color w:val="FFFFFF" w:themeColor="background1"/>
                <w:sz w:val="21"/>
                <w:szCs w:val="22"/>
              </w:rPr>
            </w:pPr>
            <w:r w:rsidRPr="00E80921">
              <w:rPr>
                <w:color w:val="FFFFFF" w:themeColor="background1"/>
                <w:sz w:val="20"/>
                <w:szCs w:val="20"/>
              </w:rPr>
              <w:t>Ensure data collected to inform evaluation process</w:t>
            </w:r>
            <w:r w:rsidR="00AC7BEB" w:rsidRPr="00E80921">
              <w:rPr>
                <w:color w:val="FFFFFF" w:themeColor="background1"/>
                <w:sz w:val="20"/>
                <w:szCs w:val="20"/>
              </w:rPr>
              <w:t xml:space="preserve"> and </w:t>
            </w:r>
            <w:r w:rsidR="0060550D" w:rsidRPr="00E80921">
              <w:rPr>
                <w:color w:val="FFFFFF" w:themeColor="background1"/>
                <w:sz w:val="20"/>
                <w:szCs w:val="20"/>
              </w:rPr>
              <w:t xml:space="preserve">service </w:t>
            </w:r>
            <w:r w:rsidR="00AC7BEB" w:rsidRPr="00E80921">
              <w:rPr>
                <w:color w:val="FFFFFF" w:themeColor="background1"/>
                <w:sz w:val="20"/>
                <w:szCs w:val="20"/>
              </w:rPr>
              <w:t>respond</w:t>
            </w:r>
            <w:r w:rsidR="0060550D" w:rsidRPr="00E80921">
              <w:rPr>
                <w:color w:val="FFFFFF" w:themeColor="background1"/>
                <w:sz w:val="20"/>
                <w:szCs w:val="20"/>
              </w:rPr>
              <w:t>s</w:t>
            </w:r>
            <w:r w:rsidR="00AC7BEB" w:rsidRPr="00E80921">
              <w:rPr>
                <w:color w:val="FFFFFF" w:themeColor="background1"/>
                <w:sz w:val="20"/>
                <w:szCs w:val="20"/>
              </w:rPr>
              <w:t xml:space="preserve"> to </w:t>
            </w:r>
            <w:r w:rsidR="0060550D" w:rsidRPr="00E80921">
              <w:rPr>
                <w:color w:val="FFFFFF" w:themeColor="background1"/>
                <w:sz w:val="20"/>
                <w:szCs w:val="20"/>
              </w:rPr>
              <w:t>emerging finds</w:t>
            </w:r>
          </w:p>
        </w:tc>
      </w:tr>
      <w:tr w:rsidR="00CF2B8E" w:rsidRPr="001D1E66" w14:paraId="7D166394" w14:textId="77777777">
        <w:tc>
          <w:tcPr>
            <w:tcW w:w="9923" w:type="dxa"/>
          </w:tcPr>
          <w:p w14:paraId="7F7315C0" w14:textId="77777777" w:rsidR="00CF2B8E" w:rsidRPr="001D1E66" w:rsidRDefault="00CF2B8E" w:rsidP="00FF589D">
            <w:pPr>
              <w:spacing w:after="0"/>
              <w:rPr>
                <w:sz w:val="21"/>
                <w:szCs w:val="22"/>
              </w:rPr>
            </w:pPr>
          </w:p>
        </w:tc>
      </w:tr>
      <w:tr w:rsidR="00CF2B8E" w:rsidRPr="001D1E66" w14:paraId="215A4919" w14:textId="77777777" w:rsidTr="00CF2B8E">
        <w:tc>
          <w:tcPr>
            <w:tcW w:w="9923" w:type="dxa"/>
            <w:shd w:val="clear" w:color="auto" w:fill="808080" w:themeFill="background1" w:themeFillShade="80"/>
          </w:tcPr>
          <w:p w14:paraId="5EF71648" w14:textId="77777777" w:rsidR="00CF2B8E" w:rsidRPr="001451FB" w:rsidRDefault="00CF2B8E" w:rsidP="007D2329">
            <w:pPr>
              <w:spacing w:after="120"/>
              <w:jc w:val="center"/>
              <w:rPr>
                <w:b/>
                <w:bCs/>
                <w:color w:val="FFFFFF" w:themeColor="background1"/>
                <w:sz w:val="21"/>
                <w:szCs w:val="22"/>
              </w:rPr>
            </w:pPr>
            <w:r w:rsidRPr="001451FB">
              <w:rPr>
                <w:b/>
                <w:bCs/>
                <w:color w:val="FFFFFF" w:themeColor="background1"/>
                <w:sz w:val="21"/>
                <w:szCs w:val="22"/>
              </w:rPr>
              <w:t xml:space="preserve">Enabling innovation </w:t>
            </w:r>
          </w:p>
          <w:p w14:paraId="481EA930" w14:textId="77777777"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Provide flexibility in contracting </w:t>
            </w:r>
          </w:p>
          <w:p w14:paraId="5B4D78E4" w14:textId="509C2F68"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Share experiences through a funded and supported community of practice</w:t>
            </w:r>
            <w:r w:rsidR="003D1617" w:rsidRPr="00E80921">
              <w:rPr>
                <w:color w:val="FFFFFF" w:themeColor="background1"/>
                <w:sz w:val="20"/>
                <w:szCs w:val="20"/>
              </w:rPr>
              <w:t xml:space="preserve"> between government, service providers, community representatives and researchers</w:t>
            </w:r>
            <w:r w:rsidR="00A363BD" w:rsidRPr="00E80921">
              <w:rPr>
                <w:color w:val="FFFFFF" w:themeColor="background1"/>
                <w:sz w:val="20"/>
                <w:szCs w:val="20"/>
              </w:rPr>
              <w:t>, to enable knowledge transfer</w:t>
            </w:r>
          </w:p>
          <w:p w14:paraId="6320B10B" w14:textId="44DAF703" w:rsidR="00CF2B8E" w:rsidRPr="00E80921"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0"/>
                <w:szCs w:val="20"/>
              </w:rPr>
            </w:pPr>
            <w:r w:rsidRPr="00E80921">
              <w:rPr>
                <w:color w:val="FFFFFF" w:themeColor="background1"/>
                <w:sz w:val="20"/>
                <w:szCs w:val="20"/>
              </w:rPr>
              <w:t xml:space="preserve">Undertake robust evaluations on the implementation, </w:t>
            </w:r>
            <w:r w:rsidR="003D4EC4" w:rsidRPr="00E80921">
              <w:rPr>
                <w:color w:val="FFFFFF" w:themeColor="background1"/>
                <w:sz w:val="20"/>
                <w:szCs w:val="20"/>
              </w:rPr>
              <w:t xml:space="preserve">reach, </w:t>
            </w:r>
            <w:r w:rsidRPr="00E80921">
              <w:rPr>
                <w:color w:val="FFFFFF" w:themeColor="background1"/>
                <w:sz w:val="20"/>
                <w:szCs w:val="20"/>
              </w:rPr>
              <w:t>process, outcomes and cost effectiveness of services – with comparisons of alternatives where possible</w:t>
            </w:r>
          </w:p>
          <w:p w14:paraId="7834EC4D" w14:textId="4BBC8C8C" w:rsidR="00CF2B8E" w:rsidRPr="001D1E66" w:rsidRDefault="00CF2B8E" w:rsidP="00CF2B8E">
            <w:pPr>
              <w:numPr>
                <w:ilvl w:val="0"/>
                <w:numId w:val="51"/>
              </w:numPr>
              <w:tabs>
                <w:tab w:val="clear" w:pos="360"/>
                <w:tab w:val="num" w:pos="720"/>
              </w:tabs>
              <w:autoSpaceDE/>
              <w:autoSpaceDN/>
              <w:adjustRightInd/>
              <w:spacing w:after="120"/>
              <w:ind w:left="170" w:right="0" w:hanging="170"/>
              <w:rPr>
                <w:color w:val="FFFFFF" w:themeColor="background1"/>
                <w:sz w:val="21"/>
                <w:szCs w:val="22"/>
              </w:rPr>
            </w:pPr>
            <w:r w:rsidRPr="00E80921">
              <w:rPr>
                <w:color w:val="FFFFFF" w:themeColor="background1"/>
                <w:sz w:val="20"/>
                <w:szCs w:val="20"/>
              </w:rPr>
              <w:lastRenderedPageBreak/>
              <w:t xml:space="preserve">Test emerging innovations in new contexts </w:t>
            </w:r>
          </w:p>
        </w:tc>
      </w:tr>
    </w:tbl>
    <w:p w14:paraId="777C7E18" w14:textId="478B0041" w:rsidR="00FC548A" w:rsidRDefault="00C52D40" w:rsidP="00FC548A">
      <w:pPr>
        <w:pStyle w:val="Heading1"/>
      </w:pPr>
      <w:bookmarkStart w:id="2" w:name="_Ref103940834"/>
      <w:bookmarkStart w:id="3" w:name="_Ref107841882"/>
      <w:bookmarkStart w:id="4" w:name="_Toc108529711"/>
      <w:r>
        <w:lastRenderedPageBreak/>
        <w:t>O</w:t>
      </w:r>
      <w:r w:rsidR="00662EB4">
        <w:t>bjectives</w:t>
      </w:r>
      <w:bookmarkEnd w:id="2"/>
      <w:r w:rsidR="00531E61">
        <w:t xml:space="preserve"> and scope</w:t>
      </w:r>
      <w:r>
        <w:t xml:space="preserve"> of the research</w:t>
      </w:r>
      <w:bookmarkEnd w:id="3"/>
      <w:bookmarkEnd w:id="4"/>
    </w:p>
    <w:p w14:paraId="163E2165" w14:textId="7C567414" w:rsidR="0048119B" w:rsidRDefault="0048119B" w:rsidP="00B3402B">
      <w:pPr>
        <w:pStyle w:val="BodyText"/>
      </w:pPr>
      <w:r>
        <w:t xml:space="preserve">This section presents </w:t>
      </w:r>
      <w:r w:rsidR="00B90C42">
        <w:t xml:space="preserve">the original research objectives of the study and </w:t>
      </w:r>
      <w:r w:rsidR="00013CFD">
        <w:t>our original understanding of place-based</w:t>
      </w:r>
      <w:r w:rsidR="00954169">
        <w:t xml:space="preserve"> service</w:t>
      </w:r>
      <w:r w:rsidR="00F8640A">
        <w:t>s</w:t>
      </w:r>
      <w:r w:rsidR="009B14CB">
        <w:t>.</w:t>
      </w:r>
    </w:p>
    <w:p w14:paraId="4D4A76B3" w14:textId="2A34A78F" w:rsidR="00715642" w:rsidRDefault="00715642" w:rsidP="00B560AE">
      <w:pPr>
        <w:pStyle w:val="Heading2"/>
      </w:pPr>
      <w:bookmarkStart w:id="5" w:name="_Toc108529712"/>
      <w:r>
        <w:t>Research objectives</w:t>
      </w:r>
      <w:bookmarkEnd w:id="5"/>
    </w:p>
    <w:p w14:paraId="1EEA5AE2" w14:textId="12D60DCF" w:rsidR="00606929" w:rsidRPr="00EE5EFE" w:rsidRDefault="00606929" w:rsidP="00606929">
      <w:pPr>
        <w:pStyle w:val="BodyText"/>
        <w:rPr>
          <w:rFonts w:cstheme="minorHAnsi"/>
          <w:color w:val="000000" w:themeColor="text1"/>
        </w:rPr>
      </w:pPr>
      <w:r w:rsidRPr="00EE5EFE">
        <w:rPr>
          <w:rFonts w:cstheme="minorHAnsi"/>
          <w:color w:val="000000" w:themeColor="text1"/>
        </w:rPr>
        <w:t>The objectives of the research are to:</w:t>
      </w:r>
    </w:p>
    <w:p w14:paraId="1FAD49A6" w14:textId="77777777" w:rsidR="00606929" w:rsidRPr="00EE5EFE" w:rsidRDefault="00606929" w:rsidP="00606929">
      <w:pPr>
        <w:pStyle w:val="BodyText"/>
        <w:numPr>
          <w:ilvl w:val="0"/>
          <w:numId w:val="18"/>
        </w:numPr>
        <w:rPr>
          <w:color w:val="000000" w:themeColor="text1"/>
        </w:rPr>
      </w:pPr>
      <w:r w:rsidRPr="00EE5EFE">
        <w:rPr>
          <w:color w:val="000000" w:themeColor="text1"/>
        </w:rPr>
        <w:t>Examine the short- and long-term effects that virtual and hybrid modes of service delivery may have on stakeholder groups within government, industry and community, as well as service provider organisations and their clients/customers.</w:t>
      </w:r>
    </w:p>
    <w:p w14:paraId="55EF2BF6" w14:textId="77777777" w:rsidR="00606929" w:rsidRPr="00EE5EFE" w:rsidRDefault="00606929" w:rsidP="00606929">
      <w:pPr>
        <w:pStyle w:val="BodyText"/>
        <w:numPr>
          <w:ilvl w:val="0"/>
          <w:numId w:val="18"/>
        </w:numPr>
        <w:rPr>
          <w:color w:val="000000" w:themeColor="text1"/>
        </w:rPr>
      </w:pPr>
      <w:r w:rsidRPr="00EE5EFE">
        <w:rPr>
          <w:color w:val="000000" w:themeColor="text1"/>
        </w:rPr>
        <w:t>Assess traditional and emerging models of place-based service delivery and identify features of these models that promote community capability and wellbeing; economic development; collaborative governance; and help-seeking and service access amongst vulnerable populations.</w:t>
      </w:r>
    </w:p>
    <w:p w14:paraId="53766138" w14:textId="77777777" w:rsidR="00606929" w:rsidRPr="00EE5EFE" w:rsidRDefault="00606929" w:rsidP="00606929">
      <w:pPr>
        <w:pStyle w:val="BodyText"/>
        <w:numPr>
          <w:ilvl w:val="0"/>
          <w:numId w:val="18"/>
        </w:numPr>
        <w:rPr>
          <w:color w:val="000000" w:themeColor="text1"/>
        </w:rPr>
      </w:pPr>
      <w:r w:rsidRPr="00EE5EFE">
        <w:rPr>
          <w:color w:val="000000" w:themeColor="text1"/>
        </w:rPr>
        <w:t>Identify the policy settings and resources that will support the ongoing transformation of place-based service delivery including privacy and security requirements; digital inclusion frameworks; organisational work practices; and a data collection and monitoring system that will enable service managers to assess if community goals are being achieved.</w:t>
      </w:r>
    </w:p>
    <w:p w14:paraId="3F9E6B49" w14:textId="4B0662BB" w:rsidR="00606929" w:rsidRDefault="00151073" w:rsidP="00B560AE">
      <w:pPr>
        <w:pStyle w:val="Heading2"/>
      </w:pPr>
      <w:bookmarkStart w:id="6" w:name="_Toc108529713"/>
      <w:r>
        <w:t xml:space="preserve">Prior understanding </w:t>
      </w:r>
      <w:r w:rsidR="00715642">
        <w:t>of p</w:t>
      </w:r>
      <w:r w:rsidR="000D44EF">
        <w:t>lace</w:t>
      </w:r>
      <w:r w:rsidR="00430F4B">
        <w:t>-b</w:t>
      </w:r>
      <w:r w:rsidR="000D44EF">
        <w:t xml:space="preserve">ased </w:t>
      </w:r>
      <w:r w:rsidR="00430F4B">
        <w:t>i</w:t>
      </w:r>
      <w:r w:rsidR="000D44EF">
        <w:t>nitiatives</w:t>
      </w:r>
      <w:bookmarkEnd w:id="6"/>
      <w:r w:rsidR="000D44EF">
        <w:t xml:space="preserve"> </w:t>
      </w:r>
    </w:p>
    <w:p w14:paraId="41120405" w14:textId="77777777" w:rsidR="00340CEC" w:rsidRDefault="00F56630" w:rsidP="00B3402B">
      <w:pPr>
        <w:pStyle w:val="BodyText"/>
      </w:pPr>
      <w:r w:rsidRPr="00F56630">
        <w:t xml:space="preserve">Place-based </w:t>
      </w:r>
      <w:r w:rsidR="00DA60AB">
        <w:t>initiatives (PBIs)</w:t>
      </w:r>
      <w:r w:rsidR="00DA60AB" w:rsidRPr="00F56630">
        <w:t xml:space="preserve"> </w:t>
      </w:r>
      <w:r w:rsidRPr="00F56630">
        <w:t xml:space="preserve">seek to address problems of families and communities by focusing on the social and physical environment of a geographical community and providing better integrated, and more accessible service systems to those living in the community. Place-based services aim to address issues that exist at the community level such as social isolation, gaps and overlaps in service provision and social inequity. These services are typically anchored to communities through physical infrastructure from which services are offered directly to clients. </w:t>
      </w:r>
    </w:p>
    <w:p w14:paraId="49E44A2B" w14:textId="5D580A39" w:rsidR="00F56630" w:rsidRPr="00F02A56" w:rsidRDefault="00DA60AB" w:rsidP="00B3402B">
      <w:pPr>
        <w:pStyle w:val="BodyText"/>
        <w:rPr>
          <w:rFonts w:cstheme="minorHAnsi"/>
          <w:szCs w:val="24"/>
        </w:rPr>
      </w:pPr>
      <w:r>
        <w:t>PBI</w:t>
      </w:r>
      <w:r w:rsidR="00F56630" w:rsidRPr="00F56630">
        <w:t>s can involve improv</w:t>
      </w:r>
      <w:r w:rsidR="004B09B9">
        <w:t>ing</w:t>
      </w:r>
      <w:r w:rsidR="00F56630" w:rsidRPr="00F56630">
        <w:t xml:space="preserve"> efforts to target and join up services in a particular community, but often go further than this, attempting</w:t>
      </w:r>
      <w:r w:rsidR="00F56630" w:rsidRPr="00F02A56">
        <w:rPr>
          <w:rFonts w:cstheme="minorHAnsi"/>
        </w:rPr>
        <w:t xml:space="preserve"> to engage the community and key stakeholders in a ‘collective impact’ endeavour</w:t>
      </w:r>
      <w:r w:rsidR="001E1D8A">
        <w:rPr>
          <w:rFonts w:cstheme="minorHAnsi"/>
        </w:rPr>
        <w:t>,</w:t>
      </w:r>
      <w:r w:rsidR="00F56630" w:rsidRPr="00F02A56">
        <w:rPr>
          <w:rFonts w:cstheme="minorHAnsi"/>
        </w:rPr>
        <w:t xml:space="preserve"> adopt</w:t>
      </w:r>
      <w:r w:rsidR="001E1D8A">
        <w:rPr>
          <w:rFonts w:cstheme="minorHAnsi"/>
        </w:rPr>
        <w:t>ing</w:t>
      </w:r>
      <w:r w:rsidR="00F56630" w:rsidRPr="00F02A56">
        <w:rPr>
          <w:rFonts w:cstheme="minorHAnsi"/>
        </w:rPr>
        <w:t xml:space="preserve"> a community development approach that focuses on improving conditions for the whole community. </w:t>
      </w:r>
      <w:r w:rsidR="009A6505">
        <w:rPr>
          <w:rFonts w:cstheme="minorHAnsi"/>
        </w:rPr>
        <w:t>Using a c</w:t>
      </w:r>
      <w:r w:rsidR="00F56630" w:rsidRPr="00F02A56">
        <w:rPr>
          <w:rFonts w:cstheme="minorHAnsi"/>
        </w:rPr>
        <w:t xml:space="preserve">ollective impact </w:t>
      </w:r>
      <w:r w:rsidR="00D64AA8">
        <w:rPr>
          <w:rFonts w:cstheme="minorHAnsi"/>
        </w:rPr>
        <w:t>approach</w:t>
      </w:r>
      <w:r w:rsidR="00B73756">
        <w:rPr>
          <w:rFonts w:cstheme="minorHAnsi"/>
        </w:rPr>
        <w:t>,</w:t>
      </w:r>
      <w:r w:rsidR="00D64AA8">
        <w:rPr>
          <w:rFonts w:cstheme="minorHAnsi"/>
        </w:rPr>
        <w:t xml:space="preserve"> a </w:t>
      </w:r>
      <w:r w:rsidR="00F56630" w:rsidRPr="00F02A56">
        <w:rPr>
          <w:rFonts w:cstheme="minorHAnsi"/>
        </w:rPr>
        <w:t xml:space="preserve">range of </w:t>
      </w:r>
      <w:r w:rsidR="00D64AA8">
        <w:rPr>
          <w:rFonts w:cstheme="minorHAnsi"/>
        </w:rPr>
        <w:t xml:space="preserve">community </w:t>
      </w:r>
      <w:r w:rsidR="00F56630" w:rsidRPr="00F02A56">
        <w:rPr>
          <w:rFonts w:cstheme="minorHAnsi"/>
        </w:rPr>
        <w:t>stakeholders, including local policy makers, service providers, community leaders and community members</w:t>
      </w:r>
      <w:r w:rsidR="00D641D4">
        <w:rPr>
          <w:rFonts w:cstheme="minorHAnsi"/>
        </w:rPr>
        <w:t>, work</w:t>
      </w:r>
      <w:r w:rsidR="00506787">
        <w:rPr>
          <w:rFonts w:cstheme="minorHAnsi"/>
        </w:rPr>
        <w:t xml:space="preserve"> </w:t>
      </w:r>
      <w:r w:rsidR="00D641D4">
        <w:rPr>
          <w:rFonts w:cstheme="minorHAnsi"/>
        </w:rPr>
        <w:t>together</w:t>
      </w:r>
      <w:r w:rsidR="00F56630" w:rsidRPr="00F02A56">
        <w:rPr>
          <w:rFonts w:cstheme="minorHAnsi"/>
        </w:rPr>
        <w:t xml:space="preserve"> to </w:t>
      </w:r>
      <w:r w:rsidR="00BA2497">
        <w:rPr>
          <w:rFonts w:cstheme="minorHAnsi"/>
        </w:rPr>
        <w:t xml:space="preserve">identify a common agenda that </w:t>
      </w:r>
      <w:r w:rsidR="00E81A77">
        <w:rPr>
          <w:rFonts w:cstheme="minorHAnsi"/>
        </w:rPr>
        <w:t>meet</w:t>
      </w:r>
      <w:r w:rsidR="00BA2497">
        <w:rPr>
          <w:rFonts w:cstheme="minorHAnsi"/>
        </w:rPr>
        <w:t>s</w:t>
      </w:r>
      <w:r w:rsidR="00E81A77">
        <w:rPr>
          <w:rFonts w:cstheme="minorHAnsi"/>
        </w:rPr>
        <w:t xml:space="preserve"> a particular need</w:t>
      </w:r>
      <w:r w:rsidR="00F56630" w:rsidRPr="00F02A56">
        <w:rPr>
          <w:rFonts w:cstheme="minorHAnsi"/>
        </w:rPr>
        <w:t xml:space="preserve"> for the community</w:t>
      </w:r>
      <w:r w:rsidR="008118C3">
        <w:rPr>
          <w:rFonts w:cstheme="minorHAnsi"/>
        </w:rPr>
        <w:t xml:space="preserve"> and how it may best be met</w:t>
      </w:r>
      <w:r w:rsidR="00F56630" w:rsidRPr="00F02A56">
        <w:rPr>
          <w:rFonts w:cstheme="minorHAnsi"/>
        </w:rPr>
        <w:t>.</w:t>
      </w:r>
      <w:r w:rsidR="00A543B4">
        <w:rPr>
          <w:rFonts w:cstheme="minorHAnsi"/>
        </w:rPr>
        <w:t xml:space="preserve"> </w:t>
      </w:r>
      <w:r w:rsidR="00300BEC">
        <w:rPr>
          <w:rFonts w:cstheme="minorHAnsi"/>
        </w:rPr>
        <w:t>Implementation is</w:t>
      </w:r>
      <w:r w:rsidR="00002B3D">
        <w:rPr>
          <w:rFonts w:cstheme="minorHAnsi"/>
        </w:rPr>
        <w:t xml:space="preserve"> often supported by a backbone </w:t>
      </w:r>
      <w:r w:rsidR="004907AA">
        <w:rPr>
          <w:rFonts w:cstheme="minorHAnsi"/>
        </w:rPr>
        <w:t>of key stakeholders</w:t>
      </w:r>
      <w:r w:rsidR="00807E9E">
        <w:rPr>
          <w:rFonts w:cstheme="minorHAnsi"/>
        </w:rPr>
        <w:t xml:space="preserve"> who coordinate activities</w:t>
      </w:r>
      <w:r w:rsidR="00140403">
        <w:rPr>
          <w:rFonts w:cstheme="minorHAnsi"/>
        </w:rPr>
        <w:t xml:space="preserve">, and data </w:t>
      </w:r>
      <w:r w:rsidR="00F56630" w:rsidRPr="00F02A56">
        <w:rPr>
          <w:rFonts w:cstheme="minorHAnsi"/>
        </w:rPr>
        <w:t xml:space="preserve">collection and analysis </w:t>
      </w:r>
      <w:r w:rsidR="00140403">
        <w:t>to monitor progress</w:t>
      </w:r>
      <w:r w:rsidR="00F56630" w:rsidRPr="00F02A56">
        <w:rPr>
          <w:rFonts w:cstheme="minorHAnsi"/>
        </w:rPr>
        <w:t xml:space="preserve">. </w:t>
      </w:r>
    </w:p>
    <w:p w14:paraId="08382E77" w14:textId="3FA2343D" w:rsidR="00F56630" w:rsidRPr="001C3C21" w:rsidRDefault="00F56630" w:rsidP="6C4FB6F6">
      <w:pPr>
        <w:pStyle w:val="BodyText"/>
        <w:rPr>
          <w:rFonts w:cstheme="minorBidi"/>
        </w:rPr>
      </w:pPr>
      <w:r w:rsidRPr="6C4FB6F6">
        <w:rPr>
          <w:rFonts w:cstheme="minorBidi"/>
        </w:rPr>
        <w:t xml:space="preserve">All existing models of place-based services are predicated on the assumption of physical communities and physical service provision, often based in areas of </w:t>
      </w:r>
      <w:r w:rsidR="0064647D" w:rsidRPr="6C4FB6F6">
        <w:rPr>
          <w:rFonts w:cstheme="minorBidi"/>
        </w:rPr>
        <w:t>where service needs are high</w:t>
      </w:r>
      <w:r w:rsidR="004A0473" w:rsidRPr="6C4FB6F6">
        <w:rPr>
          <w:rFonts w:cstheme="minorBidi"/>
        </w:rPr>
        <w:t xml:space="preserve"> </w:t>
      </w:r>
      <w:r w:rsidR="00C9507D" w:rsidRPr="6C4FB6F6">
        <w:rPr>
          <w:rFonts w:cstheme="minorBidi"/>
        </w:rPr>
        <w:t xml:space="preserve">and </w:t>
      </w:r>
      <w:r w:rsidR="007F3CBE" w:rsidRPr="6C4FB6F6">
        <w:rPr>
          <w:rFonts w:cstheme="minorBidi"/>
        </w:rPr>
        <w:t>where</w:t>
      </w:r>
      <w:r w:rsidRPr="6C4FB6F6">
        <w:rPr>
          <w:rFonts w:cstheme="minorBidi"/>
        </w:rPr>
        <w:t xml:space="preserve"> service delivery</w:t>
      </w:r>
      <w:r w:rsidR="007F3CBE" w:rsidRPr="6C4FB6F6">
        <w:rPr>
          <w:rFonts w:cstheme="minorBidi"/>
        </w:rPr>
        <w:t xml:space="preserve"> and coordination are lacking</w:t>
      </w:r>
      <w:r w:rsidRPr="6C4FB6F6">
        <w:rPr>
          <w:rFonts w:cstheme="minorBidi"/>
        </w:rPr>
        <w:t xml:space="preserve">. COVID-19 has accelerated changes within human services, particularly the use of digital technologies in service delivery, which have </w:t>
      </w:r>
      <w:r w:rsidRPr="6C4FB6F6">
        <w:rPr>
          <w:rFonts w:cstheme="minorBidi"/>
        </w:rPr>
        <w:lastRenderedPageBreak/>
        <w:t xml:space="preserve">the potential to be disrupters of traditional service models, including </w:t>
      </w:r>
      <w:r w:rsidR="00CC0DC1" w:rsidRPr="6C4FB6F6">
        <w:rPr>
          <w:rFonts w:cstheme="minorBidi"/>
        </w:rPr>
        <w:t>place-</w:t>
      </w:r>
      <w:r w:rsidRPr="6C4FB6F6">
        <w:rPr>
          <w:rFonts w:cstheme="minorBidi"/>
        </w:rPr>
        <w:t xml:space="preserve">based services. Indeed, the </w:t>
      </w:r>
      <w:r w:rsidR="004A4D3A" w:rsidRPr="6C4FB6F6">
        <w:rPr>
          <w:rFonts w:cstheme="minorBidi"/>
        </w:rPr>
        <w:t xml:space="preserve">speed </w:t>
      </w:r>
      <w:r w:rsidRPr="6C4FB6F6">
        <w:rPr>
          <w:rFonts w:cstheme="minorBidi"/>
        </w:rPr>
        <w:t>and scale of these changes mean that there is an as-yet-emerging evidence base for the effectiveness of these services and in particular the development of hybrid models of service delivery, as the publication of peer-reviewed research and strongly designed evaluations will take time.</w:t>
      </w:r>
      <w:r w:rsidR="00A543B4" w:rsidRPr="6C4FB6F6">
        <w:rPr>
          <w:rFonts w:cstheme="minorBidi"/>
        </w:rPr>
        <w:t xml:space="preserve"> </w:t>
      </w:r>
      <w:r w:rsidRPr="6C4FB6F6">
        <w:rPr>
          <w:rFonts w:cstheme="minorBidi"/>
        </w:rPr>
        <w:t xml:space="preserve">Nevertheless, practitioners and service stakeholders are reporting promising innovations and successful adaptations of existing practice which have been adopted during the pandemic, many of which have the potential for becoming embedded </w:t>
      </w:r>
      <w:proofErr w:type="gramStart"/>
      <w:r w:rsidRPr="6C4FB6F6">
        <w:rPr>
          <w:rFonts w:cstheme="minorBidi"/>
        </w:rPr>
        <w:t>in service</w:t>
      </w:r>
      <w:proofErr w:type="gramEnd"/>
      <w:r w:rsidRPr="6C4FB6F6">
        <w:rPr>
          <w:rFonts w:cstheme="minorBidi"/>
        </w:rPr>
        <w:t xml:space="preserve"> models over the long</w:t>
      </w:r>
      <w:r w:rsidR="00225EF4" w:rsidRPr="6C4FB6F6">
        <w:rPr>
          <w:rFonts w:cstheme="minorBidi"/>
        </w:rPr>
        <w:t>-</w:t>
      </w:r>
      <w:r w:rsidRPr="6C4FB6F6">
        <w:rPr>
          <w:rFonts w:cstheme="minorBidi"/>
        </w:rPr>
        <w:t>term. Following a year of rapid service redesign, experimentation</w:t>
      </w:r>
      <w:r w:rsidR="00510760" w:rsidRPr="6C4FB6F6">
        <w:rPr>
          <w:rFonts w:cstheme="minorBidi"/>
        </w:rPr>
        <w:t>,</w:t>
      </w:r>
      <w:r w:rsidRPr="6C4FB6F6">
        <w:rPr>
          <w:rFonts w:cstheme="minorBidi"/>
        </w:rPr>
        <w:t xml:space="preserve"> and adaptation to maintain the safe delivery of human services within the context of COVID-19 disruptions, there is a need for purposeful consideration of the challenges and opportunities presented by these changes, to sustain and improve place-based service delivery, especially those groups and communities that have been historically excluded from high quality services, and those at high risk of poor outcomes.</w:t>
      </w:r>
    </w:p>
    <w:p w14:paraId="2495FB89" w14:textId="4937411C" w:rsidR="009A719C" w:rsidRPr="00F55A33" w:rsidRDefault="009A719C" w:rsidP="00CE7C42">
      <w:pPr>
        <w:pStyle w:val="BodyText"/>
      </w:pPr>
      <w:r>
        <w:t xml:space="preserve">As noted in Section </w:t>
      </w:r>
      <w:r>
        <w:fldChar w:fldCharType="begin"/>
      </w:r>
      <w:r>
        <w:instrText xml:space="preserve"> REF _Ref103942803 \r \h </w:instrText>
      </w:r>
      <w:r>
        <w:fldChar w:fldCharType="separate"/>
      </w:r>
      <w:r w:rsidR="00EE5EFE">
        <w:t>2.1</w:t>
      </w:r>
      <w:r>
        <w:fldChar w:fldCharType="end"/>
      </w:r>
      <w:r>
        <w:t xml:space="preserve"> </w:t>
      </w:r>
      <w:r w:rsidR="00B266F4">
        <w:t>below</w:t>
      </w:r>
      <w:r>
        <w:t xml:space="preserve">, </w:t>
      </w:r>
      <w:r w:rsidR="003917C9">
        <w:t>t</w:t>
      </w:r>
      <w:r w:rsidR="008817A0">
        <w:t xml:space="preserve">hrough a process of discovery, the research objectives were refined in </w:t>
      </w:r>
      <w:r w:rsidR="009A4617">
        <w:t>response to the</w:t>
      </w:r>
      <w:r w:rsidR="008817A0">
        <w:t xml:space="preserve"> emerging evidence </w:t>
      </w:r>
      <w:r w:rsidR="00AE24B6">
        <w:t>in discussion</w:t>
      </w:r>
      <w:r w:rsidR="008817A0">
        <w:t xml:space="preserve"> </w:t>
      </w:r>
      <w:r w:rsidR="00510760">
        <w:t xml:space="preserve">with </w:t>
      </w:r>
      <w:r w:rsidR="008817A0">
        <w:t>the fund</w:t>
      </w:r>
      <w:r w:rsidR="00AE24B6">
        <w:t>er</w:t>
      </w:r>
      <w:r w:rsidR="008817A0">
        <w:t>.</w:t>
      </w:r>
      <w:r w:rsidR="005D2019">
        <w:t xml:space="preserve"> </w:t>
      </w:r>
    </w:p>
    <w:p w14:paraId="09A85DB0" w14:textId="1B1EE4F5" w:rsidR="00675E01" w:rsidRDefault="00675E01" w:rsidP="00675E01">
      <w:pPr>
        <w:pStyle w:val="Heading1"/>
      </w:pPr>
      <w:bookmarkStart w:id="7" w:name="_Ref103940851"/>
      <w:bookmarkStart w:id="8" w:name="_Ref107841900"/>
      <w:bookmarkStart w:id="9" w:name="_Toc108529714"/>
      <w:r>
        <w:lastRenderedPageBreak/>
        <w:t>Methodology</w:t>
      </w:r>
      <w:bookmarkEnd w:id="7"/>
      <w:bookmarkEnd w:id="8"/>
      <w:bookmarkEnd w:id="9"/>
    </w:p>
    <w:p w14:paraId="34670D1D" w14:textId="40D178ED" w:rsidR="008901EF" w:rsidRPr="003044A9" w:rsidRDefault="008901EF" w:rsidP="008901EF">
      <w:pPr>
        <w:pStyle w:val="BodyText"/>
        <w:rPr>
          <w:rFonts w:cs="MetaPlusNormal-Roman"/>
        </w:rPr>
      </w:pPr>
      <w:r>
        <w:t xml:space="preserve">The </w:t>
      </w:r>
      <w:r w:rsidRPr="00B45B26">
        <w:rPr>
          <w:rFonts w:cstheme="minorHAnsi"/>
        </w:rPr>
        <w:t>research</w:t>
      </w:r>
      <w:r>
        <w:t xml:space="preserve"> has been a collaborative process with ANZSOG and NSW DPC, facilitated by regular meetings to discuss methods, identify stakeholders, refine the research instruments, and discuss </w:t>
      </w:r>
      <w:r w:rsidR="006C6D49">
        <w:t xml:space="preserve">the </w:t>
      </w:r>
      <w:r>
        <w:t xml:space="preserve">progress of the project, timelines and deliverables. </w:t>
      </w:r>
      <w:r w:rsidR="00A11D43">
        <w:t xml:space="preserve">This </w:t>
      </w:r>
      <w:r w:rsidR="0049205B">
        <w:t>approach</w:t>
      </w:r>
      <w:r w:rsidR="00A11D43">
        <w:t xml:space="preserve">, described in Section </w:t>
      </w:r>
      <w:r w:rsidR="001E5CB0">
        <w:fldChar w:fldCharType="begin"/>
      </w:r>
      <w:r w:rsidR="001E5CB0">
        <w:instrText xml:space="preserve"> REF _Ref103942803 \r \h </w:instrText>
      </w:r>
      <w:r w:rsidR="001E5CB0">
        <w:fldChar w:fldCharType="separate"/>
      </w:r>
      <w:r w:rsidR="001E5CB0">
        <w:t>2.1</w:t>
      </w:r>
      <w:r w:rsidR="001E5CB0">
        <w:fldChar w:fldCharType="end"/>
      </w:r>
      <w:r w:rsidR="00A11D43">
        <w:t xml:space="preserve"> below, was integral to the success of the project. </w:t>
      </w:r>
    </w:p>
    <w:p w14:paraId="3B48BFD1" w14:textId="2E54B3E3" w:rsidR="00F25383" w:rsidRDefault="00F56630" w:rsidP="00867C8F">
      <w:pPr>
        <w:pStyle w:val="BodyText"/>
        <w:rPr>
          <w:rFonts w:cstheme="minorHAnsi"/>
        </w:rPr>
      </w:pPr>
      <w:r w:rsidRPr="00FC2EC1">
        <w:rPr>
          <w:rFonts w:cstheme="minorHAnsi"/>
        </w:rPr>
        <w:t xml:space="preserve">The </w:t>
      </w:r>
      <w:r w:rsidR="00CF3807">
        <w:rPr>
          <w:rFonts w:cstheme="minorHAnsi"/>
        </w:rPr>
        <w:t xml:space="preserve">research </w:t>
      </w:r>
      <w:r w:rsidR="003044A9">
        <w:rPr>
          <w:rFonts w:cstheme="minorHAnsi"/>
        </w:rPr>
        <w:t>used</w:t>
      </w:r>
      <w:r w:rsidR="00FB464A">
        <w:rPr>
          <w:rFonts w:cstheme="minorHAnsi"/>
        </w:rPr>
        <w:t xml:space="preserve"> three key methods</w:t>
      </w:r>
      <w:r w:rsidR="00FB5E7D">
        <w:rPr>
          <w:rFonts w:cstheme="minorHAnsi"/>
        </w:rPr>
        <w:t xml:space="preserve"> to </w:t>
      </w:r>
      <w:r w:rsidR="00B82318">
        <w:rPr>
          <w:rFonts w:cstheme="minorHAnsi"/>
        </w:rPr>
        <w:t>address</w:t>
      </w:r>
      <w:r w:rsidR="00FB5E7D">
        <w:rPr>
          <w:rFonts w:cstheme="minorHAnsi"/>
        </w:rPr>
        <w:t xml:space="preserve"> the research objectives</w:t>
      </w:r>
      <w:r w:rsidR="00E75B5E">
        <w:rPr>
          <w:rFonts w:cstheme="minorHAnsi"/>
        </w:rPr>
        <w:t>, delivered sequen</w:t>
      </w:r>
      <w:r w:rsidR="00922288">
        <w:rPr>
          <w:rFonts w:cstheme="minorHAnsi"/>
        </w:rPr>
        <w:t>tially with</w:t>
      </w:r>
      <w:r w:rsidR="007659D3">
        <w:rPr>
          <w:rFonts w:cstheme="minorHAnsi"/>
        </w:rPr>
        <w:t xml:space="preserve"> eac</w:t>
      </w:r>
      <w:r w:rsidR="0045419C">
        <w:rPr>
          <w:rFonts w:cstheme="minorHAnsi"/>
        </w:rPr>
        <w:t>h method informing the next</w:t>
      </w:r>
      <w:r w:rsidR="00FB464A">
        <w:rPr>
          <w:rFonts w:cstheme="minorHAnsi"/>
        </w:rPr>
        <w:t>:</w:t>
      </w:r>
    </w:p>
    <w:p w14:paraId="662C0D72" w14:textId="5453BF49" w:rsidR="00FB464A" w:rsidRPr="00854CFE" w:rsidRDefault="00074BF5" w:rsidP="00092850">
      <w:pPr>
        <w:pStyle w:val="BodyText1"/>
      </w:pPr>
      <w:r w:rsidRPr="00854CFE">
        <w:t>A r</w:t>
      </w:r>
      <w:r w:rsidR="00FB464A" w:rsidRPr="00854CFE">
        <w:t xml:space="preserve">apid evidence review </w:t>
      </w:r>
      <w:r w:rsidR="005F170E">
        <w:t>was used to identify</w:t>
      </w:r>
      <w:r w:rsidR="00FB464A" w:rsidRPr="00854CFE">
        <w:t xml:space="preserve"> </w:t>
      </w:r>
      <w:r w:rsidR="006534D5" w:rsidRPr="00854CFE">
        <w:t xml:space="preserve">what </w:t>
      </w:r>
      <w:r w:rsidR="00BA0A5A" w:rsidRPr="00854CFE">
        <w:t>was already known in the literature</w:t>
      </w:r>
      <w:r w:rsidR="00BA51DF" w:rsidRPr="00854CFE">
        <w:t xml:space="preserve"> </w:t>
      </w:r>
      <w:r w:rsidR="00746277">
        <w:t xml:space="preserve">(Section </w:t>
      </w:r>
      <w:r w:rsidR="001E5CB0">
        <w:fldChar w:fldCharType="begin"/>
      </w:r>
      <w:r w:rsidR="001E5CB0">
        <w:instrText xml:space="preserve"> REF _Ref107843422 \r \h </w:instrText>
      </w:r>
      <w:r w:rsidR="001E5CB0">
        <w:fldChar w:fldCharType="separate"/>
      </w:r>
      <w:r w:rsidR="001E5CB0">
        <w:t>2.2</w:t>
      </w:r>
      <w:r w:rsidR="001E5CB0">
        <w:fldChar w:fldCharType="end"/>
      </w:r>
      <w:r w:rsidR="00746277">
        <w:t>)</w:t>
      </w:r>
    </w:p>
    <w:p w14:paraId="29D9A3A5" w14:textId="3C57C195" w:rsidR="00074BF5" w:rsidRPr="00854CFE" w:rsidRDefault="00074BF5" w:rsidP="00092850">
      <w:pPr>
        <w:pStyle w:val="BodyText1"/>
      </w:pPr>
      <w:r w:rsidRPr="00854CFE">
        <w:t>A</w:t>
      </w:r>
      <w:r w:rsidR="00F443CF">
        <w:t>n online</w:t>
      </w:r>
      <w:r w:rsidRPr="00854CFE">
        <w:t xml:space="preserve"> Delphi </w:t>
      </w:r>
      <w:r w:rsidR="00005413">
        <w:t xml:space="preserve">exercise </w:t>
      </w:r>
      <w:r w:rsidR="005F170E">
        <w:t>was used to</w:t>
      </w:r>
      <w:r w:rsidR="005F170E" w:rsidRPr="00854CFE">
        <w:t xml:space="preserve"> </w:t>
      </w:r>
      <w:r w:rsidR="00825A87" w:rsidRPr="00825A87">
        <w:rPr>
          <w:shd w:val="clear" w:color="auto" w:fill="FFFFFF"/>
        </w:rPr>
        <w:t xml:space="preserve">integrate the knowledge and </w:t>
      </w:r>
      <w:r w:rsidR="00825A87" w:rsidRPr="00825A87" w:rsidDel="005F170E">
        <w:rPr>
          <w:shd w:val="clear" w:color="auto" w:fill="FFFFFF"/>
        </w:rPr>
        <w:t>opinions</w:t>
      </w:r>
      <w:r w:rsidR="005F170E">
        <w:rPr>
          <w:shd w:val="clear" w:color="auto" w:fill="FFFFFF"/>
        </w:rPr>
        <w:t xml:space="preserve"> </w:t>
      </w:r>
      <w:r w:rsidR="00825A87" w:rsidRPr="00825A87">
        <w:rPr>
          <w:shd w:val="clear" w:color="auto" w:fill="FFFFFF"/>
        </w:rPr>
        <w:t>of</w:t>
      </w:r>
      <w:r w:rsidR="005F170E">
        <w:rPr>
          <w:shd w:val="clear" w:color="auto" w:fill="FFFFFF"/>
        </w:rPr>
        <w:t xml:space="preserve"> </w:t>
      </w:r>
      <w:r w:rsidR="00825A87" w:rsidRPr="00825A87">
        <w:rPr>
          <w:shd w:val="clear" w:color="auto" w:fill="FFFFFF"/>
        </w:rPr>
        <w:t>different</w:t>
      </w:r>
      <w:r w:rsidR="005F170E">
        <w:rPr>
          <w:shd w:val="clear" w:color="auto" w:fill="FFFFFF"/>
        </w:rPr>
        <w:t xml:space="preserve"> </w:t>
      </w:r>
      <w:r w:rsidR="00825A87" w:rsidRPr="00825A87">
        <w:rPr>
          <w:shd w:val="clear" w:color="auto" w:fill="FFFFFF"/>
        </w:rPr>
        <w:t>experts to</w:t>
      </w:r>
      <w:r w:rsidR="005F170E">
        <w:rPr>
          <w:shd w:val="clear" w:color="auto" w:fill="FFFFFF"/>
        </w:rPr>
        <w:t xml:space="preserve"> </w:t>
      </w:r>
      <w:r w:rsidR="00825A87" w:rsidRPr="00825A87">
        <w:rPr>
          <w:shd w:val="clear" w:color="auto" w:fill="FFFFFF"/>
        </w:rPr>
        <w:t>better understand </w:t>
      </w:r>
      <w:r w:rsidR="003127B1">
        <w:rPr>
          <w:shd w:val="clear" w:color="auto" w:fill="FFFFFF"/>
        </w:rPr>
        <w:t>the</w:t>
      </w:r>
      <w:r w:rsidR="003127B1" w:rsidRPr="00825A87">
        <w:rPr>
          <w:shd w:val="clear" w:color="auto" w:fill="FFFFFF"/>
        </w:rPr>
        <w:t> </w:t>
      </w:r>
      <w:r w:rsidR="00825A87" w:rsidRPr="00825A87">
        <w:rPr>
          <w:shd w:val="clear" w:color="auto" w:fill="FFFFFF"/>
        </w:rPr>
        <w:t>issue and help improve policy and practice</w:t>
      </w:r>
      <w:r w:rsidR="00746277">
        <w:rPr>
          <w:shd w:val="clear" w:color="auto" w:fill="FFFFFF"/>
        </w:rPr>
        <w:t xml:space="preserve"> (Section </w:t>
      </w:r>
      <w:r w:rsidR="001E5CB0">
        <w:rPr>
          <w:shd w:val="clear" w:color="auto" w:fill="FFFFFF"/>
        </w:rPr>
        <w:fldChar w:fldCharType="begin"/>
      </w:r>
      <w:r w:rsidR="001E5CB0">
        <w:rPr>
          <w:shd w:val="clear" w:color="auto" w:fill="FFFFFF"/>
        </w:rPr>
        <w:instrText xml:space="preserve"> REF _Ref107843429 \r \h </w:instrText>
      </w:r>
      <w:r w:rsidR="001E5CB0">
        <w:rPr>
          <w:shd w:val="clear" w:color="auto" w:fill="FFFFFF"/>
        </w:rPr>
      </w:r>
      <w:r w:rsidR="001E5CB0">
        <w:rPr>
          <w:shd w:val="clear" w:color="auto" w:fill="FFFFFF"/>
        </w:rPr>
        <w:fldChar w:fldCharType="separate"/>
      </w:r>
      <w:r w:rsidR="001E5CB0">
        <w:rPr>
          <w:shd w:val="clear" w:color="auto" w:fill="FFFFFF"/>
        </w:rPr>
        <w:t>2.3</w:t>
      </w:r>
      <w:r w:rsidR="001E5CB0">
        <w:rPr>
          <w:shd w:val="clear" w:color="auto" w:fill="FFFFFF"/>
        </w:rPr>
        <w:fldChar w:fldCharType="end"/>
      </w:r>
      <w:r w:rsidR="00746277">
        <w:rPr>
          <w:shd w:val="clear" w:color="auto" w:fill="FFFFFF"/>
        </w:rPr>
        <w:t>)</w:t>
      </w:r>
    </w:p>
    <w:p w14:paraId="448E27B1" w14:textId="4065FFD6" w:rsidR="00074BF5" w:rsidRPr="00854CFE" w:rsidRDefault="00E03633" w:rsidP="00092850">
      <w:pPr>
        <w:pStyle w:val="BodyText1"/>
      </w:pPr>
      <w:r w:rsidRPr="00854CFE">
        <w:t xml:space="preserve">Deliberative panels </w:t>
      </w:r>
      <w:r w:rsidR="00793529">
        <w:t xml:space="preserve">were used </w:t>
      </w:r>
      <w:r w:rsidRPr="00854CFE">
        <w:t>to</w:t>
      </w:r>
      <w:r w:rsidR="00AC1694" w:rsidRPr="00854CFE">
        <w:t xml:space="preserve"> reflect on the insights gained from the Delphi and distil key insights for governments</w:t>
      </w:r>
      <w:r w:rsidR="00746277">
        <w:t xml:space="preserve"> (Section </w:t>
      </w:r>
      <w:r w:rsidR="001E5CB0">
        <w:fldChar w:fldCharType="begin"/>
      </w:r>
      <w:r w:rsidR="001E5CB0">
        <w:instrText xml:space="preserve"> REF _Ref107843437 \r \h </w:instrText>
      </w:r>
      <w:r w:rsidR="001E5CB0">
        <w:fldChar w:fldCharType="separate"/>
      </w:r>
      <w:r w:rsidR="001E5CB0">
        <w:t>2.4</w:t>
      </w:r>
      <w:r w:rsidR="001E5CB0">
        <w:fldChar w:fldCharType="end"/>
      </w:r>
      <w:r w:rsidR="00746277">
        <w:t>)</w:t>
      </w:r>
      <w:r w:rsidR="00AC1694" w:rsidRPr="00854CFE">
        <w:t>.</w:t>
      </w:r>
    </w:p>
    <w:p w14:paraId="162CF786" w14:textId="7073BFA4" w:rsidR="00E03633" w:rsidRDefault="00C5291E" w:rsidP="00E03633">
      <w:pPr>
        <w:pStyle w:val="BodyText"/>
        <w:rPr>
          <w:rFonts w:cstheme="minorHAnsi"/>
        </w:rPr>
      </w:pPr>
      <w:r>
        <w:rPr>
          <w:rFonts w:cstheme="minorHAnsi"/>
        </w:rPr>
        <w:t>The</w:t>
      </w:r>
      <w:r w:rsidR="00E03633">
        <w:rPr>
          <w:rFonts w:cstheme="minorHAnsi"/>
        </w:rPr>
        <w:t xml:space="preserve"> data from each </w:t>
      </w:r>
      <w:r w:rsidR="006624BF">
        <w:rPr>
          <w:rFonts w:cstheme="minorHAnsi"/>
        </w:rPr>
        <w:t xml:space="preserve">method </w:t>
      </w:r>
      <w:r w:rsidR="00E03633">
        <w:rPr>
          <w:rFonts w:cstheme="minorHAnsi"/>
        </w:rPr>
        <w:t xml:space="preserve">were combined to </w:t>
      </w:r>
      <w:r w:rsidR="004007EA">
        <w:rPr>
          <w:rFonts w:cstheme="minorHAnsi"/>
        </w:rPr>
        <w:t xml:space="preserve">address </w:t>
      </w:r>
      <w:r w:rsidR="00BA671B">
        <w:rPr>
          <w:rFonts w:cstheme="minorHAnsi"/>
        </w:rPr>
        <w:t xml:space="preserve">the research </w:t>
      </w:r>
      <w:r w:rsidR="004007EA">
        <w:rPr>
          <w:rFonts w:cstheme="minorHAnsi"/>
        </w:rPr>
        <w:t>objectives</w:t>
      </w:r>
      <w:r w:rsidR="006624BF">
        <w:rPr>
          <w:rFonts w:cstheme="minorHAnsi"/>
        </w:rPr>
        <w:t xml:space="preserve"> (Section </w:t>
      </w:r>
      <w:r w:rsidR="001E5CB0">
        <w:rPr>
          <w:rFonts w:cstheme="minorHAnsi"/>
        </w:rPr>
        <w:fldChar w:fldCharType="begin"/>
      </w:r>
      <w:r w:rsidR="001E5CB0">
        <w:rPr>
          <w:rFonts w:cstheme="minorHAnsi"/>
        </w:rPr>
        <w:instrText xml:space="preserve"> REF _Ref107843445 \r \h </w:instrText>
      </w:r>
      <w:r w:rsidR="001E5CB0">
        <w:rPr>
          <w:rFonts w:cstheme="minorHAnsi"/>
        </w:rPr>
      </w:r>
      <w:r w:rsidR="001E5CB0">
        <w:rPr>
          <w:rFonts w:cstheme="minorHAnsi"/>
        </w:rPr>
        <w:fldChar w:fldCharType="separate"/>
      </w:r>
      <w:r w:rsidR="001E5CB0">
        <w:rPr>
          <w:rFonts w:cstheme="minorHAnsi"/>
        </w:rPr>
        <w:t>2.5</w:t>
      </w:r>
      <w:r w:rsidR="001E5CB0">
        <w:rPr>
          <w:rFonts w:cstheme="minorHAnsi"/>
        </w:rPr>
        <w:fldChar w:fldCharType="end"/>
      </w:r>
      <w:r w:rsidR="006624BF">
        <w:rPr>
          <w:rFonts w:cstheme="minorHAnsi"/>
        </w:rPr>
        <w:t>)</w:t>
      </w:r>
      <w:r w:rsidR="00BA671B">
        <w:rPr>
          <w:rFonts w:cstheme="minorHAnsi"/>
        </w:rPr>
        <w:t xml:space="preserve">. </w:t>
      </w:r>
      <w:r w:rsidR="005B1FD0">
        <w:rPr>
          <w:rFonts w:cstheme="minorHAnsi"/>
        </w:rPr>
        <w:t>This metho</w:t>
      </w:r>
      <w:r w:rsidR="00075F3F">
        <w:rPr>
          <w:rFonts w:cstheme="minorHAnsi"/>
        </w:rPr>
        <w:t xml:space="preserve">dology was approved by </w:t>
      </w:r>
      <w:r w:rsidR="00CF5C14">
        <w:rPr>
          <w:rFonts w:cstheme="minorHAnsi"/>
        </w:rPr>
        <w:t xml:space="preserve">the </w:t>
      </w:r>
      <w:r w:rsidR="00075F3F">
        <w:rPr>
          <w:rFonts w:cstheme="minorHAnsi"/>
        </w:rPr>
        <w:t>UNSW Human Research Ethics Committee (</w:t>
      </w:r>
      <w:r w:rsidR="00BD4119">
        <w:t xml:space="preserve">approved 15 October </w:t>
      </w:r>
      <w:r w:rsidR="00076A32">
        <w:t>2021</w:t>
      </w:r>
      <w:r w:rsidR="00BD4119">
        <w:t>, UNSW HC210779</w:t>
      </w:r>
      <w:r w:rsidR="00075F3F">
        <w:rPr>
          <w:rFonts w:cstheme="minorHAnsi"/>
        </w:rPr>
        <w:t>).</w:t>
      </w:r>
    </w:p>
    <w:p w14:paraId="1C0E796E" w14:textId="0DAA4F51" w:rsidR="00941382" w:rsidRDefault="00941382" w:rsidP="00E03633">
      <w:pPr>
        <w:pStyle w:val="BodyText"/>
        <w:rPr>
          <w:rFonts w:cstheme="minorHAnsi"/>
        </w:rPr>
      </w:pPr>
      <w:r>
        <w:t xml:space="preserve">Throughout the remainder of the report, we have tried to use the three terms </w:t>
      </w:r>
      <w:r w:rsidR="003A773A">
        <w:t>–</w:t>
      </w:r>
      <w:r>
        <w:t xml:space="preserve"> virtual, hybrid, place-based – very specifically, to refer, respectively to only virtual services or virtual components</w:t>
      </w:r>
      <w:r w:rsidR="00CF5C14">
        <w:t xml:space="preserve"> (virtual)</w:t>
      </w:r>
      <w:r>
        <w:t xml:space="preserve">; </w:t>
      </w:r>
      <w:r w:rsidR="00A13D9F">
        <w:t xml:space="preserve">to </w:t>
      </w:r>
      <w:r>
        <w:t>services that combine or blend virtual and face-to-face components (hybrid); and to services that are focussed on enhancing both place and person in joined up service delivery</w:t>
      </w:r>
      <w:r w:rsidR="0000234A">
        <w:t xml:space="preserve"> (place-based</w:t>
      </w:r>
      <w:r>
        <w:t xml:space="preserve">). The research findings can be used </w:t>
      </w:r>
      <w:r w:rsidR="0018670A">
        <w:t xml:space="preserve">by </w:t>
      </w:r>
      <w:r>
        <w:t xml:space="preserve">governments who wish to design and deliver both hybrid services, as well as hybrid PBIs. </w:t>
      </w:r>
    </w:p>
    <w:p w14:paraId="6DB9CFA7" w14:textId="77777777" w:rsidR="0014753D" w:rsidRDefault="0014753D" w:rsidP="00B560AE">
      <w:pPr>
        <w:pStyle w:val="Heading2"/>
      </w:pPr>
      <w:bookmarkStart w:id="10" w:name="_Ref103942803"/>
      <w:bookmarkStart w:id="11" w:name="_Toc108529715"/>
      <w:r>
        <w:t>The collaborative r</w:t>
      </w:r>
      <w:r w:rsidRPr="006B2A14">
        <w:t xml:space="preserve">esearch </w:t>
      </w:r>
      <w:proofErr w:type="gramStart"/>
      <w:r>
        <w:t>process</w:t>
      </w:r>
      <w:bookmarkEnd w:id="10"/>
      <w:bookmarkEnd w:id="11"/>
      <w:proofErr w:type="gramEnd"/>
    </w:p>
    <w:p w14:paraId="3D032D50" w14:textId="59B19643" w:rsidR="003734B4" w:rsidRDefault="00AC71D0" w:rsidP="0014753D">
      <w:pPr>
        <w:pStyle w:val="BodyText"/>
      </w:pPr>
      <w:r>
        <w:t>The collaborative relationship between the research team and the ANZSOG team</w:t>
      </w:r>
      <w:r w:rsidR="00C00362">
        <w:t xml:space="preserve">, including NSW Department of </w:t>
      </w:r>
      <w:r w:rsidR="00900A94">
        <w:t>Premier and Cabinet (DPC)</w:t>
      </w:r>
      <w:r w:rsidR="0018670A">
        <w:t>,</w:t>
      </w:r>
      <w:r>
        <w:t xml:space="preserve"> has been critical to the project’s success</w:t>
      </w:r>
      <w:r w:rsidR="008661C3">
        <w:t>. This includes</w:t>
      </w:r>
      <w:r w:rsidDel="008661C3">
        <w:t xml:space="preserve"> </w:t>
      </w:r>
      <w:r>
        <w:t>refining and adapting the research focus, research instruments and methods in the light of the data analysis; identifying and recruiting key stakeholders to participate in the study; supporting the practical implementation of the project</w:t>
      </w:r>
      <w:r w:rsidR="00121D17">
        <w:t>;</w:t>
      </w:r>
      <w:r w:rsidR="00FE5FDB" w:rsidRPr="00FE5FDB">
        <w:t xml:space="preserve"> </w:t>
      </w:r>
      <w:r w:rsidR="00FE5FDB">
        <w:t xml:space="preserve">and in knowledge translation and dissemination of </w:t>
      </w:r>
      <w:r w:rsidR="00121D17">
        <w:t xml:space="preserve">the </w:t>
      </w:r>
      <w:r w:rsidR="00FE5FDB">
        <w:t>findings</w:t>
      </w:r>
      <w:r>
        <w:t>.</w:t>
      </w:r>
      <w:r w:rsidR="00D010BC">
        <w:t xml:space="preserve"> </w:t>
      </w:r>
    </w:p>
    <w:p w14:paraId="6801387F" w14:textId="0CDE7F41" w:rsidR="0014753D" w:rsidRDefault="0014753D" w:rsidP="0014753D">
      <w:pPr>
        <w:pStyle w:val="BodyText"/>
      </w:pPr>
      <w:r>
        <w:t>Meetings held between ANZSOG and the research team through July–September 2021, discussed the potential policy domains for this project, appreciating the differences between health, education, policing, infrastructure services, social services (</w:t>
      </w:r>
      <w:proofErr w:type="gramStart"/>
      <w:r>
        <w:t>e.g.</w:t>
      </w:r>
      <w:proofErr w:type="gramEnd"/>
      <w:r>
        <w:t xml:space="preserve"> family and child welfare), and others. We noted that health services were the most advanced in relation to PBIs, and there was a desire to </w:t>
      </w:r>
      <w:r w:rsidR="008308EE">
        <w:t xml:space="preserve">explore </w:t>
      </w:r>
      <w:r>
        <w:t>social services and infrastructure</w:t>
      </w:r>
      <w:r w:rsidR="008308EE">
        <w:t xml:space="preserve"> (rather than health)</w:t>
      </w:r>
      <w:r>
        <w:t xml:space="preserve">. This led to the rapid evidence review focusing on social services. </w:t>
      </w:r>
    </w:p>
    <w:p w14:paraId="427370CC" w14:textId="77777777" w:rsidR="00201B80" w:rsidRDefault="00201B80" w:rsidP="00201B80">
      <w:pPr>
        <w:pStyle w:val="BodyText"/>
      </w:pPr>
      <w:r>
        <w:lastRenderedPageBreak/>
        <w:t>The project commenced with a clear focus on place-based initiatives (PBI), which we described in our proposal as:</w:t>
      </w:r>
    </w:p>
    <w:p w14:paraId="61BB13A1" w14:textId="77777777" w:rsidR="00201B80" w:rsidRDefault="00201B80" w:rsidP="00201B80">
      <w:pPr>
        <w:pStyle w:val="Quote"/>
      </w:pPr>
      <w:r w:rsidRPr="00CB5E8A">
        <w:t>Place-based services seek to address problems of families and communities by focusing on the social and physical environment of a geographical community and providing better integrated, and more accessible service systems to those living in the community. Place-based services aim to address issues that exist at the community level such as social isolation, gaps and overlaps in service provision and social inequity. These services are typically anchored to communities through physical infrastructure from which services are offered directly to clients</w:t>
      </w:r>
      <w:r>
        <w:t>.</w:t>
      </w:r>
    </w:p>
    <w:p w14:paraId="60ECF94D" w14:textId="77777777" w:rsidR="00201B80" w:rsidRDefault="00201B80" w:rsidP="00201B80">
      <w:pPr>
        <w:pStyle w:val="BodyText"/>
      </w:pPr>
      <w:r>
        <w:t>The ANSZOG program noted that: “Governments increasingly recognise the importance of ‘place making’ as part of their urban design and planning and ‘place-based approaches’ as critical to sustainable social interventions” (Request for Tender, June 2021).</w:t>
      </w:r>
    </w:p>
    <w:p w14:paraId="7D7C7582" w14:textId="5F2C10D5" w:rsidR="00B6487C" w:rsidRDefault="008308EE" w:rsidP="00201B80">
      <w:pPr>
        <w:pStyle w:val="BodyText"/>
      </w:pPr>
      <w:r>
        <w:t xml:space="preserve">The </w:t>
      </w:r>
      <w:r w:rsidR="00201B80">
        <w:t xml:space="preserve">methodology – a literature review, a Delphi exercise, and deliberative panels – was designed to focus on PBIs and the challenges to assess how PBIs (by default grounded in specific geographical locations) could be developed and enhanced with virtual components (by default not grounded in place). </w:t>
      </w:r>
    </w:p>
    <w:p w14:paraId="08BEFA64" w14:textId="76DCBDC3" w:rsidR="0014753D" w:rsidRDefault="0014753D" w:rsidP="0014753D">
      <w:pPr>
        <w:pStyle w:val="BodyText"/>
      </w:pPr>
      <w:r>
        <w:t>It became apparent from participants in Round 1 of the Delphi, and through discussion with ANZSOG and NSW DPC, that there was no shared understanding of PBIs. For example, a</w:t>
      </w:r>
      <w:r w:rsidRPr="007815BB">
        <w:t xml:space="preserve">lthough most participants selected people and place as targets of </w:t>
      </w:r>
      <w:r>
        <w:t>PBIs</w:t>
      </w:r>
      <w:r w:rsidRPr="007815BB">
        <w:t>, the descriptions tended to focus on people rather than place.</w:t>
      </w:r>
      <w:r>
        <w:t xml:space="preserve"> The rapid evidence </w:t>
      </w:r>
      <w:proofErr w:type="gramStart"/>
      <w:r>
        <w:t>review</w:t>
      </w:r>
      <w:proofErr w:type="gramEnd"/>
      <w:r>
        <w:t xml:space="preserve"> also found few published studies on PBIs outside health that have introduced a virtual component alongside face-to-face service delivery. However, we also knew from Round 1 and through discussions across our networks that in response to COVID-19, many services had shifted to virtual and hybrid forms of delivery.</w:t>
      </w:r>
      <w:r w:rsidR="00B6487C">
        <w:t xml:space="preserve"> </w:t>
      </w:r>
      <w:r w:rsidR="00225EF4">
        <w:t>Consequently</w:t>
      </w:r>
      <w:r>
        <w:t xml:space="preserve">, the project began to focus more on hybrid services, irrespective of whether place-based or not. This enabled a richer analysis of hybrid delivery, but also revealed that the central starting premise – of hybrid place-based services – was a concept that very few had grappled with to date. </w:t>
      </w:r>
    </w:p>
    <w:p w14:paraId="2198918A" w14:textId="17BCEFE2" w:rsidR="0014753D" w:rsidRDefault="0014753D" w:rsidP="0014753D">
      <w:pPr>
        <w:pStyle w:val="BodyText"/>
      </w:pPr>
      <w:r>
        <w:t xml:space="preserve">As shown in this report, </w:t>
      </w:r>
      <w:r>
        <w:rPr>
          <w:rFonts w:asciiTheme="minorHAnsi" w:eastAsiaTheme="minorHAnsi" w:hAnsiTheme="minorHAnsi" w:cstheme="minorBidi"/>
          <w:color w:val="auto"/>
        </w:rPr>
        <w:t xml:space="preserve">our findings navigate across </w:t>
      </w:r>
      <w:r w:rsidRPr="00906DD0">
        <w:t>virtual</w:t>
      </w:r>
      <w:r>
        <w:t xml:space="preserve"> services</w:t>
      </w:r>
      <w:r w:rsidRPr="00906DD0">
        <w:t xml:space="preserve">, hybrid </w:t>
      </w:r>
      <w:r>
        <w:t>services generally</w:t>
      </w:r>
      <w:r w:rsidR="00B6487C">
        <w:t>,</w:t>
      </w:r>
      <w:r>
        <w:t xml:space="preserve"> </w:t>
      </w:r>
      <w:r w:rsidRPr="00906DD0">
        <w:t xml:space="preserve">and </w:t>
      </w:r>
      <w:r>
        <w:t xml:space="preserve">hybrid </w:t>
      </w:r>
      <w:r w:rsidRPr="00906DD0">
        <w:t xml:space="preserve">place-based </w:t>
      </w:r>
      <w:r>
        <w:t>interventions. Whilst we have endeavoured to retain a central interest in hybrid PBIs (in line with the original research objective), the fact that it was hard to keep this focus, especially without prioritising a focus on health services (who are most advanced when it comes to virtual, hybrid, and place-based), is revealing.</w:t>
      </w:r>
    </w:p>
    <w:p w14:paraId="04020937" w14:textId="3C40DF92" w:rsidR="00302B75" w:rsidRDefault="00302B75" w:rsidP="00302B75">
      <w:pPr>
        <w:pStyle w:val="BodyText"/>
      </w:pPr>
      <w:r>
        <w:t>This project provide</w:t>
      </w:r>
      <w:r w:rsidR="00942017">
        <w:t>s useful insights</w:t>
      </w:r>
      <w:r>
        <w:t xml:space="preserve"> for future co-production of research which focuses on key policy issues and learning for government.</w:t>
      </w:r>
      <w:r w:rsidR="00D010BC">
        <w:t xml:space="preserve"> </w:t>
      </w:r>
      <w:r w:rsidR="00A155D6">
        <w:t>T</w:t>
      </w:r>
      <w:r>
        <w:t>he frequent interactions ensured that the research remained focused on the policy priorities and on the considerations of the key audiences for the findings.</w:t>
      </w:r>
      <w:r w:rsidR="00D010BC">
        <w:t xml:space="preserve"> </w:t>
      </w:r>
      <w:r w:rsidR="00B361CE">
        <w:t>T</w:t>
      </w:r>
      <w:r>
        <w:t xml:space="preserve">his way of working is resource intensive for both </w:t>
      </w:r>
      <w:proofErr w:type="gramStart"/>
      <w:r w:rsidR="006D7934">
        <w:t>parties</w:t>
      </w:r>
      <w:r>
        <w:t>, and</w:t>
      </w:r>
      <w:proofErr w:type="gramEnd"/>
      <w:r>
        <w:t xml:space="preserve"> requires more meetings and other communication than would normally be the case in similar projects.</w:t>
      </w:r>
      <w:r w:rsidR="00D010BC">
        <w:t xml:space="preserve"> </w:t>
      </w:r>
      <w:r w:rsidR="00225EF4">
        <w:t>Nevertheless,</w:t>
      </w:r>
      <w:r>
        <w:t xml:space="preserve"> this project demonstrates that this approach can </w:t>
      </w:r>
      <w:r w:rsidR="00FC4F49">
        <w:t>result</w:t>
      </w:r>
      <w:r w:rsidDel="00FC4F49">
        <w:t xml:space="preserve"> in </w:t>
      </w:r>
      <w:r w:rsidR="004D5038">
        <w:t xml:space="preserve">higher </w:t>
      </w:r>
      <w:r>
        <w:t xml:space="preserve">quality </w:t>
      </w:r>
      <w:r w:rsidR="00FD1031">
        <w:t xml:space="preserve">and more relevant </w:t>
      </w:r>
      <w:r>
        <w:t>outputs</w:t>
      </w:r>
      <w:r w:rsidR="00952F7C">
        <w:t xml:space="preserve">, </w:t>
      </w:r>
      <w:r w:rsidR="00146527">
        <w:t xml:space="preserve">more effective knowledge translation and </w:t>
      </w:r>
      <w:r w:rsidR="00AD7F24">
        <w:t xml:space="preserve">better </w:t>
      </w:r>
      <w:r w:rsidR="000814AE">
        <w:t>identification</w:t>
      </w:r>
      <w:r w:rsidR="00AD7F24">
        <w:t xml:space="preserve"> </w:t>
      </w:r>
      <w:r w:rsidR="004501E8">
        <w:t xml:space="preserve">of future </w:t>
      </w:r>
      <w:r w:rsidR="00FF4289">
        <w:t>research</w:t>
      </w:r>
      <w:r>
        <w:t>.</w:t>
      </w:r>
    </w:p>
    <w:p w14:paraId="1BEFA369" w14:textId="43D8AA82" w:rsidR="00F56630" w:rsidRPr="00746A5A" w:rsidRDefault="000E65B5" w:rsidP="00B560AE">
      <w:pPr>
        <w:pStyle w:val="Heading2"/>
      </w:pPr>
      <w:bookmarkStart w:id="12" w:name="_Ref107843422"/>
      <w:bookmarkStart w:id="13" w:name="_Toc108529716"/>
      <w:r>
        <w:lastRenderedPageBreak/>
        <w:t xml:space="preserve">Rapid evidence </w:t>
      </w:r>
      <w:proofErr w:type="gramStart"/>
      <w:r>
        <w:t>review</w:t>
      </w:r>
      <w:bookmarkEnd w:id="12"/>
      <w:bookmarkEnd w:id="13"/>
      <w:proofErr w:type="gramEnd"/>
    </w:p>
    <w:p w14:paraId="535CC2DE" w14:textId="2B8B849D" w:rsidR="00F56630" w:rsidRPr="005F5E85" w:rsidRDefault="000E65B5" w:rsidP="008B0EDE">
      <w:pPr>
        <w:pStyle w:val="BodyText"/>
        <w:rPr>
          <w:rFonts w:cstheme="minorHAnsi"/>
        </w:rPr>
      </w:pPr>
      <w:r>
        <w:rPr>
          <w:rFonts w:cstheme="minorHAnsi"/>
        </w:rPr>
        <w:t>A</w:t>
      </w:r>
      <w:r w:rsidR="00F56630" w:rsidRPr="00746A5A">
        <w:rPr>
          <w:rFonts w:cstheme="minorHAnsi"/>
        </w:rPr>
        <w:t xml:space="preserve"> rapid evidence review </w:t>
      </w:r>
      <w:r>
        <w:rPr>
          <w:rFonts w:cstheme="minorHAnsi"/>
        </w:rPr>
        <w:t xml:space="preserve">was undertaken examining the </w:t>
      </w:r>
      <w:r w:rsidR="00F56630" w:rsidRPr="00746A5A">
        <w:rPr>
          <w:rFonts w:cstheme="minorHAnsi"/>
        </w:rPr>
        <w:t>changing experiences of virtual, physical and hybrid service delivery;</w:t>
      </w:r>
      <w:r w:rsidR="00B8239F">
        <w:rPr>
          <w:rFonts w:cstheme="minorHAnsi"/>
        </w:rPr>
        <w:t xml:space="preserve"> the study focused on </w:t>
      </w:r>
      <w:r w:rsidR="00F56630" w:rsidRPr="00746A5A">
        <w:rPr>
          <w:rFonts w:cstheme="minorHAnsi"/>
        </w:rPr>
        <w:t>social care</w:t>
      </w:r>
      <w:r w:rsidR="00F56630">
        <w:rPr>
          <w:rFonts w:cstheme="minorHAnsi"/>
        </w:rPr>
        <w:t xml:space="preserve"> (child and family services)</w:t>
      </w:r>
      <w:r w:rsidR="00F56630" w:rsidRPr="00746A5A">
        <w:rPr>
          <w:rFonts w:cstheme="minorHAnsi"/>
        </w:rPr>
        <w:t>, with reference to key outcomes including safer, healthier and more inclusive communities. The review include</w:t>
      </w:r>
      <w:r w:rsidR="008C5276">
        <w:rPr>
          <w:rFonts w:cstheme="minorHAnsi"/>
        </w:rPr>
        <w:t>d</w:t>
      </w:r>
      <w:r w:rsidR="00F56630" w:rsidRPr="00746A5A">
        <w:rPr>
          <w:rFonts w:cstheme="minorHAnsi"/>
        </w:rPr>
        <w:t xml:space="preserve"> innovations and attempted enhancements facilitated by changing technologies, and unplanned changes brought about by COVID</w:t>
      </w:r>
      <w:r w:rsidR="00F56630">
        <w:rPr>
          <w:rFonts w:cstheme="minorHAnsi"/>
        </w:rPr>
        <w:t>-19 and the responses of different agencies and services.</w:t>
      </w:r>
      <w:r w:rsidR="00F56630" w:rsidRPr="005F5E85">
        <w:rPr>
          <w:rFonts w:cstheme="minorHAnsi"/>
        </w:rPr>
        <w:t xml:space="preserve"> </w:t>
      </w:r>
    </w:p>
    <w:p w14:paraId="01E9B37F" w14:textId="0969AD86" w:rsidR="00F56630" w:rsidRPr="00677CE5" w:rsidRDefault="003F701F" w:rsidP="008B0EDE">
      <w:pPr>
        <w:pStyle w:val="BodyText"/>
        <w:rPr>
          <w:rFonts w:cstheme="minorHAnsi"/>
        </w:rPr>
      </w:pPr>
      <w:r>
        <w:rPr>
          <w:rFonts w:cstheme="minorHAnsi"/>
        </w:rPr>
        <w:t>The review included:</w:t>
      </w:r>
    </w:p>
    <w:p w14:paraId="7D97D125" w14:textId="6D1E352B" w:rsidR="00F56630" w:rsidRPr="003F701F" w:rsidRDefault="00F56630" w:rsidP="00092850">
      <w:pPr>
        <w:pStyle w:val="BodyText1"/>
      </w:pPr>
      <w:r w:rsidRPr="003F701F">
        <w:t>Evidence searches across multiple academic and information databases, as well as specialist libraries or information sites (</w:t>
      </w:r>
      <w:proofErr w:type="gramStart"/>
      <w:r w:rsidRPr="003F701F">
        <w:t>e.g</w:t>
      </w:r>
      <w:r w:rsidR="00330921">
        <w:t>.</w:t>
      </w:r>
      <w:proofErr w:type="gramEnd"/>
      <w:r w:rsidRPr="003F701F">
        <w:t xml:space="preserve"> Australian Institute of Family Studies, AHURI, </w:t>
      </w:r>
      <w:r w:rsidR="002C0F33">
        <w:t xml:space="preserve">and SPRC </w:t>
      </w:r>
      <w:r w:rsidRPr="003F701F">
        <w:t>publications and resources)</w:t>
      </w:r>
    </w:p>
    <w:p w14:paraId="443F799F" w14:textId="6D1E352B" w:rsidR="00F56630" w:rsidRPr="003F701F" w:rsidRDefault="00F56630" w:rsidP="00092850">
      <w:pPr>
        <w:pStyle w:val="BodyText1"/>
      </w:pPr>
      <w:r w:rsidRPr="003F701F">
        <w:t>Evidence searches conducted through direct contact and liaison with team member networks (</w:t>
      </w:r>
      <w:proofErr w:type="gramStart"/>
      <w:r w:rsidRPr="003F701F">
        <w:t>e.g.</w:t>
      </w:r>
      <w:proofErr w:type="gramEnd"/>
      <w:r w:rsidRPr="003F701F">
        <w:t xml:space="preserve"> with HUE, Virtual RPA and </w:t>
      </w:r>
      <w:r w:rsidR="00CC0DC1" w:rsidRPr="003F701F">
        <w:t>place</w:t>
      </w:r>
      <w:r w:rsidR="00CC0DC1">
        <w:t>-</w:t>
      </w:r>
      <w:r w:rsidRPr="003F701F">
        <w:t>based service providers)</w:t>
      </w:r>
    </w:p>
    <w:p w14:paraId="52299902" w14:textId="77777777" w:rsidR="00F56630" w:rsidRPr="003F701F" w:rsidRDefault="00F56630" w:rsidP="00092850">
      <w:pPr>
        <w:pStyle w:val="BodyText1"/>
      </w:pPr>
      <w:r w:rsidRPr="003F701F">
        <w:t xml:space="preserve">Screening and selection of evidence according to pre-determined inclusion/exclusion criteria </w:t>
      </w:r>
    </w:p>
    <w:p w14:paraId="20DFD02C" w14:textId="27EF2D71" w:rsidR="00F56630" w:rsidRPr="003F701F" w:rsidRDefault="00F56630" w:rsidP="00092850">
      <w:pPr>
        <w:pStyle w:val="BodyText1"/>
      </w:pPr>
      <w:r w:rsidRPr="003F701F">
        <w:t xml:space="preserve">Information and data extraction using a template </w:t>
      </w:r>
    </w:p>
    <w:p w14:paraId="4541F7C8" w14:textId="1DAF16BA" w:rsidR="00F56630" w:rsidRPr="003F701F" w:rsidRDefault="00F56630" w:rsidP="00092850">
      <w:pPr>
        <w:pStyle w:val="BodyText1"/>
      </w:pPr>
      <w:r w:rsidRPr="003F701F">
        <w:t>A thematic synthesis of results to identify core components and activities, barriers and facilitating factors to developing hybrid services</w:t>
      </w:r>
      <w:r w:rsidR="005472A9">
        <w:t>.</w:t>
      </w:r>
    </w:p>
    <w:p w14:paraId="5FB193F4" w14:textId="2A7D5F8B" w:rsidR="00F56630" w:rsidRPr="00D9177F" w:rsidRDefault="00F56630" w:rsidP="6C4FB6F6">
      <w:pPr>
        <w:pStyle w:val="BodyText"/>
        <w:rPr>
          <w:rFonts w:cstheme="minorBidi"/>
        </w:rPr>
      </w:pPr>
      <w:r w:rsidRPr="6C4FB6F6">
        <w:rPr>
          <w:rFonts w:cstheme="minorBidi"/>
        </w:rPr>
        <w:t>The review focus</w:t>
      </w:r>
      <w:r w:rsidR="001A07E7" w:rsidRPr="6C4FB6F6">
        <w:rPr>
          <w:rFonts w:cstheme="minorBidi"/>
        </w:rPr>
        <w:t>ed</w:t>
      </w:r>
      <w:r w:rsidRPr="6C4FB6F6">
        <w:rPr>
          <w:rFonts w:cstheme="minorBidi"/>
        </w:rPr>
        <w:t xml:space="preserve"> on literature produced in the </w:t>
      </w:r>
      <w:r w:rsidR="00211E16" w:rsidRPr="6C4FB6F6">
        <w:rPr>
          <w:rFonts w:cstheme="minorBidi"/>
        </w:rPr>
        <w:t xml:space="preserve">last three </w:t>
      </w:r>
      <w:r w:rsidRPr="6C4FB6F6">
        <w:rPr>
          <w:rFonts w:cstheme="minorBidi"/>
        </w:rPr>
        <w:t>years, given the rapid development of these initiatives, particularly in response to the pandemic.</w:t>
      </w:r>
      <w:r w:rsidR="00A543B4" w:rsidRPr="6C4FB6F6">
        <w:rPr>
          <w:rFonts w:cstheme="minorBidi"/>
        </w:rPr>
        <w:t xml:space="preserve"> </w:t>
      </w:r>
    </w:p>
    <w:p w14:paraId="3A85F106" w14:textId="482AC02E" w:rsidR="00F56630" w:rsidRPr="00677CE5" w:rsidRDefault="00F56630" w:rsidP="008B0EDE">
      <w:pPr>
        <w:pStyle w:val="BodyText"/>
        <w:rPr>
          <w:rFonts w:cstheme="minorHAnsi"/>
        </w:rPr>
      </w:pPr>
      <w:r w:rsidRPr="00677CE5">
        <w:rPr>
          <w:rFonts w:cstheme="minorHAnsi"/>
        </w:rPr>
        <w:t>Types of evidence t</w:t>
      </w:r>
      <w:r w:rsidR="00277EB8">
        <w:rPr>
          <w:rFonts w:cstheme="minorHAnsi"/>
        </w:rPr>
        <w:t xml:space="preserve">hat were </w:t>
      </w:r>
      <w:r w:rsidRPr="00677CE5">
        <w:rPr>
          <w:rFonts w:cstheme="minorHAnsi"/>
        </w:rPr>
        <w:t>included in the review</w:t>
      </w:r>
      <w:r w:rsidR="00211E16">
        <w:rPr>
          <w:rFonts w:cstheme="minorHAnsi"/>
        </w:rPr>
        <w:t xml:space="preserve"> include</w:t>
      </w:r>
      <w:r w:rsidRPr="00677CE5">
        <w:rPr>
          <w:rFonts w:cstheme="minorHAnsi"/>
        </w:rPr>
        <w:t>:</w:t>
      </w:r>
    </w:p>
    <w:p w14:paraId="3F7C56E9" w14:textId="2585C0D3" w:rsidR="00F56630" w:rsidRPr="00854CFE" w:rsidRDefault="00F56630" w:rsidP="00092850">
      <w:pPr>
        <w:pStyle w:val="BodyText1"/>
      </w:pPr>
      <w:r w:rsidRPr="001A07E7">
        <w:t>Peer</w:t>
      </w:r>
      <w:r w:rsidRPr="00854CFE">
        <w:t xml:space="preserve"> reviewed literature focusing on innovations in place-based, hybrid and online service provision in </w:t>
      </w:r>
      <w:r w:rsidR="00C44071">
        <w:t>human services, family services or community services,</w:t>
      </w:r>
      <w:r w:rsidRPr="00854CFE">
        <w:t xml:space="preserve"> and including broader service domains which include one or more of these three domains</w:t>
      </w:r>
    </w:p>
    <w:p w14:paraId="201EF96B" w14:textId="77777777" w:rsidR="00F56630" w:rsidRPr="00854CFE" w:rsidRDefault="00F56630" w:rsidP="00092850">
      <w:pPr>
        <w:pStyle w:val="BodyText1"/>
      </w:pPr>
      <w:r w:rsidRPr="00854CFE">
        <w:t>Reports of service innovations, in particular government services, which have been developed in response to COVID-19</w:t>
      </w:r>
    </w:p>
    <w:p w14:paraId="5F53505E" w14:textId="2B1B714A" w:rsidR="00F56630" w:rsidRPr="00854CFE" w:rsidRDefault="00F56630" w:rsidP="00092850">
      <w:pPr>
        <w:pStyle w:val="BodyText1"/>
      </w:pPr>
      <w:r w:rsidRPr="00854CFE">
        <w:t xml:space="preserve">Recent evaluations of </w:t>
      </w:r>
      <w:r w:rsidR="00CC0DC1" w:rsidRPr="00854CFE">
        <w:t>place-</w:t>
      </w:r>
      <w:r w:rsidRPr="00854CFE">
        <w:t>based and hybrid services</w:t>
      </w:r>
      <w:r w:rsidR="00201BD8" w:rsidRPr="00854CFE">
        <w:t>.</w:t>
      </w:r>
    </w:p>
    <w:p w14:paraId="462AE218" w14:textId="05909764" w:rsidR="00BC7EA4" w:rsidRDefault="004E08D6" w:rsidP="00C466BA">
      <w:pPr>
        <w:pStyle w:val="BodyText"/>
        <w:rPr>
          <w:rFonts w:cstheme="minorHAnsi"/>
          <w:szCs w:val="20"/>
        </w:rPr>
      </w:pPr>
      <w:r>
        <w:rPr>
          <w:rFonts w:cstheme="minorHAnsi"/>
        </w:rPr>
        <w:t xml:space="preserve">The rapid evidence </w:t>
      </w:r>
      <w:proofErr w:type="gramStart"/>
      <w:r>
        <w:rPr>
          <w:rFonts w:cstheme="minorHAnsi"/>
        </w:rPr>
        <w:t>review</w:t>
      </w:r>
      <w:proofErr w:type="gramEnd"/>
      <w:r w:rsidR="0066710C">
        <w:rPr>
          <w:rFonts w:cstheme="minorHAnsi"/>
        </w:rPr>
        <w:t>, including detailed methodology, is presented in a separate report</w:t>
      </w:r>
      <w:r w:rsidR="009A4617">
        <w:rPr>
          <w:rFonts w:cstheme="minorHAnsi"/>
        </w:rPr>
        <w:t xml:space="preserve"> </w:t>
      </w:r>
      <w:sdt>
        <w:sdtPr>
          <w:rPr>
            <w:rFonts w:cstheme="minorHAnsi"/>
          </w:rPr>
          <w:tag w:val="MENDELEY_CITATION_v3_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"/>
          <w:id w:val="-1574971342"/>
          <w:placeholder>
            <w:docPart w:val="DefaultPlaceholder_-1854013440"/>
          </w:placeholder>
        </w:sdtPr>
        <w:sdtContent>
          <w:r w:rsidR="00291FF1" w:rsidRPr="00291FF1">
            <w:rPr>
              <w:rFonts w:cstheme="minorHAnsi"/>
            </w:rPr>
            <w:t>(Smyth et al., 2021)</w:t>
          </w:r>
        </w:sdtContent>
      </w:sdt>
      <w:r w:rsidR="0066710C">
        <w:rPr>
          <w:rFonts w:cstheme="minorHAnsi"/>
        </w:rPr>
        <w:t xml:space="preserve">. The rapid evidence review </w:t>
      </w:r>
      <w:r w:rsidR="000A6CA1">
        <w:rPr>
          <w:rFonts w:cstheme="minorHAnsi"/>
        </w:rPr>
        <w:t xml:space="preserve">summarises </w:t>
      </w:r>
      <w:r w:rsidR="00F56630" w:rsidRPr="006555EC">
        <w:rPr>
          <w:rFonts w:cstheme="minorHAnsi"/>
          <w:szCs w:val="20"/>
        </w:rPr>
        <w:t xml:space="preserve">key lessons, knowledge gaps, debates, and indicative priority topics for Australian policy and practice in implementing place-based services in a world of virtual, physical and hybrid service delivery in social services. The paper also </w:t>
      </w:r>
      <w:r w:rsidR="00BC7EA4">
        <w:rPr>
          <w:rFonts w:cstheme="minorHAnsi"/>
          <w:szCs w:val="20"/>
        </w:rPr>
        <w:t xml:space="preserve">identifies </w:t>
      </w:r>
      <w:r w:rsidR="00F56630" w:rsidRPr="006555EC">
        <w:rPr>
          <w:rFonts w:cstheme="minorHAnsi"/>
          <w:szCs w:val="20"/>
        </w:rPr>
        <w:t xml:space="preserve">the strength of the evidence in this area, given the </w:t>
      </w:r>
      <w:r w:rsidR="00BC7EA4">
        <w:rPr>
          <w:rFonts w:cstheme="minorHAnsi"/>
          <w:szCs w:val="20"/>
        </w:rPr>
        <w:t xml:space="preserve">speed at which </w:t>
      </w:r>
      <w:r w:rsidR="00F56630" w:rsidRPr="006555EC">
        <w:rPr>
          <w:rFonts w:cstheme="minorHAnsi"/>
          <w:szCs w:val="20"/>
        </w:rPr>
        <w:t>virtual service</w:t>
      </w:r>
      <w:r w:rsidR="00BC7EA4">
        <w:rPr>
          <w:rFonts w:cstheme="minorHAnsi"/>
          <w:szCs w:val="20"/>
        </w:rPr>
        <w:t xml:space="preserve">s have been developed in response to the pandemic. </w:t>
      </w:r>
    </w:p>
    <w:p w14:paraId="53B71F67" w14:textId="3C5D5AA8" w:rsidR="005B1FD0" w:rsidRDefault="00BC7EA4" w:rsidP="005B1FD0">
      <w:pPr>
        <w:pStyle w:val="BodyText"/>
        <w:rPr>
          <w:rFonts w:cstheme="minorHAnsi"/>
          <w:szCs w:val="20"/>
        </w:rPr>
      </w:pPr>
      <w:r>
        <w:rPr>
          <w:rFonts w:cstheme="minorHAnsi"/>
          <w:szCs w:val="20"/>
        </w:rPr>
        <w:t xml:space="preserve">The rapid evidence review provided </w:t>
      </w:r>
      <w:r w:rsidR="00F56630" w:rsidRPr="006555EC">
        <w:rPr>
          <w:rFonts w:cstheme="minorHAnsi"/>
          <w:szCs w:val="20"/>
        </w:rPr>
        <w:t xml:space="preserve">the basis of the </w:t>
      </w:r>
      <w:r w:rsidR="005B1FD0">
        <w:rPr>
          <w:rFonts w:cstheme="minorHAnsi"/>
          <w:szCs w:val="20"/>
        </w:rPr>
        <w:t xml:space="preserve">discussion paper used to inform the </w:t>
      </w:r>
      <w:r w:rsidR="00F56630" w:rsidRPr="006555EC">
        <w:rPr>
          <w:rFonts w:cstheme="minorHAnsi"/>
          <w:szCs w:val="20"/>
        </w:rPr>
        <w:t>Delphi.</w:t>
      </w:r>
      <w:r w:rsidR="00A543B4">
        <w:rPr>
          <w:rFonts w:cstheme="minorHAnsi"/>
          <w:szCs w:val="20"/>
        </w:rPr>
        <w:t xml:space="preserve"> </w:t>
      </w:r>
    </w:p>
    <w:p w14:paraId="7B994BDF" w14:textId="79A0C0A8" w:rsidR="005B1FD0" w:rsidRDefault="005B1FD0" w:rsidP="00B560AE">
      <w:pPr>
        <w:pStyle w:val="Heading2"/>
      </w:pPr>
      <w:bookmarkStart w:id="14" w:name="_Ref107843429"/>
      <w:bookmarkStart w:id="15" w:name="_Toc108529717"/>
      <w:r>
        <w:lastRenderedPageBreak/>
        <w:t xml:space="preserve">Delphi </w:t>
      </w:r>
      <w:r w:rsidR="00593032">
        <w:t>exercise</w:t>
      </w:r>
      <w:bookmarkEnd w:id="14"/>
      <w:bookmarkEnd w:id="15"/>
    </w:p>
    <w:p w14:paraId="510B12A6" w14:textId="1FCDAC46" w:rsidR="00F56630" w:rsidRPr="00F02A56" w:rsidRDefault="00F56630" w:rsidP="00075F3F">
      <w:pPr>
        <w:pStyle w:val="BodyText"/>
      </w:pPr>
      <w:r w:rsidRPr="00F02A56">
        <w:t xml:space="preserve">The purpose of the Delphi </w:t>
      </w:r>
      <w:r w:rsidR="00593032">
        <w:t xml:space="preserve">exercise </w:t>
      </w:r>
      <w:r w:rsidR="00EA348D">
        <w:t>wa</w:t>
      </w:r>
      <w:r w:rsidRPr="00F02A56">
        <w:t xml:space="preserve">s to refine and focus the discussion paper for the </w:t>
      </w:r>
      <w:r w:rsidR="00376B2E">
        <w:t xml:space="preserve">deliberative </w:t>
      </w:r>
      <w:r w:rsidRPr="00F02A56">
        <w:t xml:space="preserve">panel. </w:t>
      </w:r>
      <w:r w:rsidR="00E83163">
        <w:t>The Delphi</w:t>
      </w:r>
      <w:r w:rsidR="00593032" w:rsidRPr="00593032">
        <w:t xml:space="preserve"> exercise</w:t>
      </w:r>
      <w:r w:rsidR="00E83163">
        <w:t xml:space="preserve"> was conducted online via a survey to allow</w:t>
      </w:r>
      <w:r w:rsidRPr="00F02A56">
        <w:t xml:space="preserve"> participants sufficient time to review research findings and consult with colleagues, which is often very important for participation.</w:t>
      </w:r>
    </w:p>
    <w:p w14:paraId="4CF788E8" w14:textId="17B18164" w:rsidR="008337A1" w:rsidRDefault="00021A91" w:rsidP="6C4FB6F6">
      <w:pPr>
        <w:pStyle w:val="BodyText"/>
        <w:rPr>
          <w:rFonts w:cstheme="minorBidi"/>
        </w:rPr>
      </w:pPr>
      <w:r>
        <w:t xml:space="preserve">Potential participants were identified in </w:t>
      </w:r>
      <w:r w:rsidR="009C3636">
        <w:t xml:space="preserve">consultation with ANZSOG and NSW DPC, </w:t>
      </w:r>
      <w:r w:rsidR="009229A2">
        <w:t>through our own research networks</w:t>
      </w:r>
      <w:r w:rsidR="00B7508C">
        <w:t>,</w:t>
      </w:r>
      <w:r w:rsidR="001530B2">
        <w:t xml:space="preserve"> and </w:t>
      </w:r>
      <w:r w:rsidR="003B7450">
        <w:t xml:space="preserve">from </w:t>
      </w:r>
      <w:r w:rsidR="001530B2">
        <w:t>the rapid evidence review</w:t>
      </w:r>
      <w:r w:rsidR="0034302C">
        <w:t xml:space="preserve">. This included </w:t>
      </w:r>
      <w:r w:rsidR="00F56630">
        <w:t>representatives of government, academia, service provision and other key stakeholders</w:t>
      </w:r>
      <w:r w:rsidR="0034302C">
        <w:t>, both in Australia and New Zealand, and other countries</w:t>
      </w:r>
      <w:r w:rsidR="00F56630">
        <w:t>.</w:t>
      </w:r>
      <w:r w:rsidR="00A543B4">
        <w:t xml:space="preserve"> </w:t>
      </w:r>
      <w:r w:rsidR="00F56630">
        <w:t xml:space="preserve">Participants </w:t>
      </w:r>
      <w:r w:rsidR="00D74B23">
        <w:t xml:space="preserve">were invited to </w:t>
      </w:r>
      <w:r w:rsidR="00F56630">
        <w:t xml:space="preserve">participate in </w:t>
      </w:r>
      <w:r w:rsidR="00D53FCE">
        <w:t>two</w:t>
      </w:r>
      <w:r w:rsidR="00F56630">
        <w:t xml:space="preserve"> rounds of the study.</w:t>
      </w:r>
      <w:r w:rsidR="00A543B4">
        <w:t xml:space="preserve"> </w:t>
      </w:r>
      <w:r w:rsidR="00F56630">
        <w:t xml:space="preserve">The online questionnaire </w:t>
      </w:r>
      <w:r w:rsidR="007E0841">
        <w:t>was</w:t>
      </w:r>
      <w:r w:rsidR="00F56630">
        <w:t xml:space="preserve"> hosted on the Qualtrics </w:t>
      </w:r>
      <w:r w:rsidR="007E0841">
        <w:t xml:space="preserve">survey </w:t>
      </w:r>
      <w:r w:rsidR="00F56630">
        <w:t xml:space="preserve">platform. </w:t>
      </w:r>
      <w:r w:rsidR="007E0841">
        <w:t xml:space="preserve">Potential participants were sent </w:t>
      </w:r>
      <w:r w:rsidR="00F56630">
        <w:t xml:space="preserve">a survey link via email </w:t>
      </w:r>
      <w:r w:rsidR="001079BA">
        <w:t xml:space="preserve">and invited </w:t>
      </w:r>
      <w:r w:rsidR="00F56630">
        <w:t>to participate</w:t>
      </w:r>
      <w:r w:rsidR="001079BA">
        <w:t xml:space="preserve"> – participation was voluntary</w:t>
      </w:r>
      <w:r w:rsidR="00F56630">
        <w:t xml:space="preserve">. </w:t>
      </w:r>
      <w:r w:rsidR="00FD6631">
        <w:t xml:space="preserve">After the consent page of the survey, participants were presented with </w:t>
      </w:r>
      <w:r w:rsidR="006756AB">
        <w:t xml:space="preserve">a short </w:t>
      </w:r>
      <w:r w:rsidR="00E663A2">
        <w:t>discussion paper before</w:t>
      </w:r>
      <w:r w:rsidR="003A74B3">
        <w:t xml:space="preserve"> being provided with a brief survey </w:t>
      </w:r>
      <w:r w:rsidR="00F56630" w:rsidRPr="6C4FB6F6">
        <w:rPr>
          <w:rFonts w:cstheme="minorBidi"/>
        </w:rPr>
        <w:t>(with both multiple choice and open-ended questions)</w:t>
      </w:r>
      <w:r w:rsidR="00BB6774" w:rsidRPr="6C4FB6F6">
        <w:rPr>
          <w:rFonts w:cstheme="minorBidi"/>
        </w:rPr>
        <w:t xml:space="preserve"> taking 20-30 minutes to complete</w:t>
      </w:r>
      <w:r w:rsidR="003A74B3" w:rsidRPr="6C4FB6F6">
        <w:rPr>
          <w:rFonts w:cstheme="minorBidi"/>
        </w:rPr>
        <w:t xml:space="preserve">. </w:t>
      </w:r>
      <w:r w:rsidR="00CD3277" w:rsidRPr="6C4FB6F6">
        <w:rPr>
          <w:rFonts w:cstheme="minorBidi"/>
        </w:rPr>
        <w:t xml:space="preserve">Participants from Round One were also invited to participate in Round Two </w:t>
      </w:r>
      <w:r w:rsidR="00FC03A4" w:rsidRPr="6C4FB6F6">
        <w:rPr>
          <w:rFonts w:cstheme="minorBidi"/>
        </w:rPr>
        <w:t>unless they opted out of further contact.</w:t>
      </w:r>
    </w:p>
    <w:p w14:paraId="46FF4A54" w14:textId="5C21D632" w:rsidR="006927B7" w:rsidRDefault="006927B7" w:rsidP="00922F10">
      <w:pPr>
        <w:pStyle w:val="BodyText"/>
      </w:pPr>
      <w:r w:rsidRPr="6C4FB6F6">
        <w:rPr>
          <w:b/>
          <w:bCs/>
        </w:rPr>
        <w:t>Round 1</w:t>
      </w:r>
      <w:r>
        <w:t xml:space="preserve"> of the Delphi was developed using the findings of the </w:t>
      </w:r>
      <w:r w:rsidR="00B85603">
        <w:t xml:space="preserve">rapid </w:t>
      </w:r>
      <w:r>
        <w:t xml:space="preserve">evidence review. As the literature review did not identify </w:t>
      </w:r>
      <w:r w:rsidR="00CC289D">
        <w:t xml:space="preserve">any </w:t>
      </w:r>
      <w:r>
        <w:t xml:space="preserve">hybrid </w:t>
      </w:r>
      <w:r w:rsidR="00DA60AB">
        <w:t>PBI</w:t>
      </w:r>
      <w:r w:rsidR="00CC289D">
        <w:t>s</w:t>
      </w:r>
      <w:r>
        <w:t xml:space="preserve">, </w:t>
      </w:r>
      <w:r w:rsidR="00CC289D">
        <w:t xml:space="preserve">Round One </w:t>
      </w:r>
      <w:r>
        <w:t xml:space="preserve">was designed to be exploratory. It examined the type of </w:t>
      </w:r>
      <w:r w:rsidR="00DA60AB">
        <w:t>PBI</w:t>
      </w:r>
      <w:r w:rsidR="00A00534">
        <w:t xml:space="preserve"> </w:t>
      </w:r>
      <w:r>
        <w:t xml:space="preserve">(place or person), what it was used for, respondent’s experiences with the approach, and some of the benefits and challenges they faced introducing virtual components into </w:t>
      </w:r>
      <w:r w:rsidR="00A00534">
        <w:t>the initiative</w:t>
      </w:r>
      <w:r>
        <w:t xml:space="preserve">. The survey opened on 6 December 2021 and invitations </w:t>
      </w:r>
      <w:r w:rsidR="0024547E">
        <w:t xml:space="preserve">were </w:t>
      </w:r>
      <w:r>
        <w:t>sent to 75 stakeholders. Two reminders were sent</w:t>
      </w:r>
      <w:r w:rsidR="00346AA5">
        <w:t>,</w:t>
      </w:r>
      <w:r>
        <w:t xml:space="preserve"> and the survey was closed mid-January. Twenty-four responses were received, with 19 viable responses included in </w:t>
      </w:r>
      <w:r w:rsidR="00731A0B">
        <w:t xml:space="preserve">the </w:t>
      </w:r>
      <w:r>
        <w:t xml:space="preserve">final sample </w:t>
      </w:r>
      <w:r w:rsidR="00731A0B">
        <w:t xml:space="preserve">for analysis </w:t>
      </w:r>
      <w:r>
        <w:t xml:space="preserve">(approx. 27 per cent response rate). </w:t>
      </w:r>
      <w:r w:rsidR="00731A0B">
        <w:t xml:space="preserve">A workshop was held between the research team, </w:t>
      </w:r>
      <w:r>
        <w:t xml:space="preserve">ANZSOG and NSW DPC to </w:t>
      </w:r>
      <w:r w:rsidR="00731A0B">
        <w:t xml:space="preserve">discuss the findings and </w:t>
      </w:r>
      <w:r>
        <w:t xml:space="preserve">inform the development of </w:t>
      </w:r>
      <w:r w:rsidR="00731A0B">
        <w:t>Round Two</w:t>
      </w:r>
      <w:r>
        <w:t>.</w:t>
      </w:r>
    </w:p>
    <w:p w14:paraId="35E87DE9" w14:textId="565D946C" w:rsidR="00601C64" w:rsidRPr="003C03A7" w:rsidRDefault="00601C64" w:rsidP="00922F10">
      <w:pPr>
        <w:pStyle w:val="BodyText"/>
      </w:pPr>
      <w:r w:rsidRPr="6C4FB6F6">
        <w:rPr>
          <w:b/>
          <w:bCs/>
        </w:rPr>
        <w:t>Round 2</w:t>
      </w:r>
      <w:r>
        <w:t xml:space="preserve"> of the Delphi was developed using the findings of </w:t>
      </w:r>
      <w:r w:rsidR="00D520BD">
        <w:t>R</w:t>
      </w:r>
      <w:r>
        <w:t>ound 1</w:t>
      </w:r>
      <w:r w:rsidR="00D520BD">
        <w:t xml:space="preserve"> and the workshop with ANZSOG and NSW DPC</w:t>
      </w:r>
      <w:r>
        <w:t xml:space="preserve">. Round Two </w:t>
      </w:r>
      <w:r w:rsidR="00E76F10">
        <w:t>sought</w:t>
      </w:r>
      <w:r>
        <w:t xml:space="preserve"> to further refine how, when and for whom hybrid </w:t>
      </w:r>
      <w:r w:rsidR="00DA60AB">
        <w:t>PBI</w:t>
      </w:r>
      <w:r w:rsidR="006E7314">
        <w:t xml:space="preserve">s are </w:t>
      </w:r>
      <w:r>
        <w:t xml:space="preserve">useful. The survey focussed on the transition from face-to-face to virtual or hybrid </w:t>
      </w:r>
      <w:r w:rsidR="006E7314">
        <w:t>initiatives</w:t>
      </w:r>
      <w:r>
        <w:t xml:space="preserve">. The survey opened </w:t>
      </w:r>
      <w:r w:rsidR="006E7314">
        <w:t xml:space="preserve">on </w:t>
      </w:r>
      <w:r>
        <w:t>15 March</w:t>
      </w:r>
      <w:r w:rsidR="00E76F10">
        <w:t xml:space="preserve"> </w:t>
      </w:r>
      <w:r w:rsidR="006E7314">
        <w:t xml:space="preserve">2022 </w:t>
      </w:r>
      <w:r w:rsidR="00E76F10">
        <w:t xml:space="preserve">and closed </w:t>
      </w:r>
      <w:r w:rsidR="006E7314">
        <w:t xml:space="preserve">on </w:t>
      </w:r>
      <w:r w:rsidR="00975B3F">
        <w:t>31 March 2022</w:t>
      </w:r>
      <w:r>
        <w:t xml:space="preserve">. Invitations were sent to 77 stakeholders. Most had been invited to </w:t>
      </w:r>
      <w:r w:rsidR="00975B3F">
        <w:t xml:space="preserve">participate in </w:t>
      </w:r>
      <w:r>
        <w:t xml:space="preserve">Round One, but some additional stakeholders were added. </w:t>
      </w:r>
      <w:r w:rsidR="002D2298">
        <w:t>Twenty-</w:t>
      </w:r>
      <w:r w:rsidR="00DF09A8">
        <w:t>one</w:t>
      </w:r>
      <w:r w:rsidR="002D2298">
        <w:t xml:space="preserve"> responses were received, with 1</w:t>
      </w:r>
      <w:r w:rsidR="00DF09A8">
        <w:t>6</w:t>
      </w:r>
      <w:r w:rsidR="002D2298">
        <w:t xml:space="preserve"> viable responses included in </w:t>
      </w:r>
      <w:r w:rsidR="00B62A0B">
        <w:t xml:space="preserve">the </w:t>
      </w:r>
      <w:r w:rsidR="002D2298">
        <w:t xml:space="preserve">final sample </w:t>
      </w:r>
      <w:r w:rsidR="00B62A0B">
        <w:t xml:space="preserve">for analysis </w:t>
      </w:r>
      <w:r w:rsidR="002D2298">
        <w:t>(approx. 2</w:t>
      </w:r>
      <w:r w:rsidR="00DF09A8">
        <w:t>1 per cent</w:t>
      </w:r>
      <w:r w:rsidR="002D2298">
        <w:t xml:space="preserve"> response rate). </w:t>
      </w:r>
    </w:p>
    <w:p w14:paraId="0B347716" w14:textId="7AEBE079" w:rsidR="00F56630" w:rsidRPr="00F02A56" w:rsidRDefault="00FC03A4" w:rsidP="00DA451E">
      <w:pPr>
        <w:pStyle w:val="BodyText"/>
        <w:rPr>
          <w:rFonts w:cstheme="minorHAnsi"/>
        </w:rPr>
      </w:pPr>
      <w:r>
        <w:t xml:space="preserve">The </w:t>
      </w:r>
      <w:r w:rsidR="007B350F">
        <w:t xml:space="preserve">findings </w:t>
      </w:r>
      <w:r>
        <w:t xml:space="preserve">of each round of the Delphi </w:t>
      </w:r>
      <w:r w:rsidR="007B350F">
        <w:t xml:space="preserve">were </w:t>
      </w:r>
      <w:r w:rsidR="00FE53CF">
        <w:t xml:space="preserve">presented to and </w:t>
      </w:r>
      <w:r w:rsidR="007B350F">
        <w:t xml:space="preserve">discussed with ANZSOG and NSW DPC </w:t>
      </w:r>
      <w:r w:rsidR="00F46339">
        <w:t>to refine the line of inquiry and priorities for the subsequent step</w:t>
      </w:r>
      <w:r w:rsidR="00FE53CF">
        <w:t>s</w:t>
      </w:r>
      <w:r w:rsidR="00F46339">
        <w:t>.</w:t>
      </w:r>
      <w:r w:rsidR="007C4569">
        <w:t xml:space="preserve"> </w:t>
      </w:r>
      <w:r w:rsidR="00874DC2">
        <w:rPr>
          <w:rFonts w:cstheme="minorHAnsi"/>
        </w:rPr>
        <w:t xml:space="preserve">The findings are summarised in Section </w:t>
      </w:r>
      <w:r w:rsidR="007C4569">
        <w:rPr>
          <w:rFonts w:cstheme="minorHAnsi"/>
        </w:rPr>
        <w:fldChar w:fldCharType="begin"/>
      </w:r>
      <w:r w:rsidR="007C4569">
        <w:rPr>
          <w:rFonts w:cstheme="minorHAnsi"/>
        </w:rPr>
        <w:instrText xml:space="preserve"> REF _Ref103945894 \r \h </w:instrText>
      </w:r>
      <w:r w:rsidR="007C4569">
        <w:rPr>
          <w:rFonts w:cstheme="minorHAnsi"/>
        </w:rPr>
      </w:r>
      <w:r w:rsidR="007C4569">
        <w:rPr>
          <w:rFonts w:cstheme="minorHAnsi"/>
        </w:rPr>
        <w:fldChar w:fldCharType="separate"/>
      </w:r>
      <w:r w:rsidR="00C52B53">
        <w:rPr>
          <w:rFonts w:cstheme="minorHAnsi"/>
        </w:rPr>
        <w:t>5</w:t>
      </w:r>
      <w:r w:rsidR="007C4569">
        <w:rPr>
          <w:rFonts w:cstheme="minorHAnsi"/>
        </w:rPr>
        <w:fldChar w:fldCharType="end"/>
      </w:r>
      <w:r w:rsidR="00874DC2">
        <w:rPr>
          <w:rFonts w:cstheme="minorHAnsi"/>
        </w:rPr>
        <w:t xml:space="preserve"> of this report</w:t>
      </w:r>
      <w:r w:rsidR="009634BF">
        <w:rPr>
          <w:rFonts w:cstheme="minorHAnsi"/>
        </w:rPr>
        <w:t xml:space="preserve"> and formed the basis </w:t>
      </w:r>
      <w:r w:rsidR="007C4569">
        <w:rPr>
          <w:rFonts w:cstheme="minorHAnsi"/>
        </w:rPr>
        <w:t xml:space="preserve">of </w:t>
      </w:r>
      <w:r w:rsidR="009634BF">
        <w:rPr>
          <w:rFonts w:cstheme="minorHAnsi"/>
        </w:rPr>
        <w:t>discussion</w:t>
      </w:r>
      <w:r w:rsidR="007C4569">
        <w:rPr>
          <w:rFonts w:cstheme="minorHAnsi"/>
        </w:rPr>
        <w:t>s</w:t>
      </w:r>
      <w:r w:rsidR="009634BF">
        <w:rPr>
          <w:rFonts w:cstheme="minorHAnsi"/>
        </w:rPr>
        <w:t xml:space="preserve"> at the deliberative panels</w:t>
      </w:r>
      <w:r w:rsidR="00874DC2">
        <w:rPr>
          <w:rFonts w:cstheme="minorHAnsi"/>
        </w:rPr>
        <w:t xml:space="preserve">. </w:t>
      </w:r>
    </w:p>
    <w:p w14:paraId="225FA3E0" w14:textId="39945DE9" w:rsidR="00874DC2" w:rsidRDefault="00874DC2" w:rsidP="00B560AE">
      <w:pPr>
        <w:pStyle w:val="Heading2"/>
      </w:pPr>
      <w:bookmarkStart w:id="16" w:name="_Ref107843437"/>
      <w:bookmarkStart w:id="17" w:name="_Toc108529718"/>
      <w:r>
        <w:t>Deli</w:t>
      </w:r>
      <w:r w:rsidR="009634BF">
        <w:t>b</w:t>
      </w:r>
      <w:r>
        <w:t>erative panel</w:t>
      </w:r>
      <w:r w:rsidR="00FB5FF4">
        <w:t>s</w:t>
      </w:r>
      <w:bookmarkEnd w:id="16"/>
      <w:bookmarkEnd w:id="17"/>
    </w:p>
    <w:p w14:paraId="48D4BCA2" w14:textId="41E76C87" w:rsidR="00B375FC" w:rsidRDefault="00DD184F" w:rsidP="00922F10">
      <w:pPr>
        <w:pStyle w:val="BodyText"/>
      </w:pPr>
      <w:r>
        <w:t xml:space="preserve">A deliberative panel </w:t>
      </w:r>
      <w:r w:rsidRPr="00FC61D2">
        <w:t xml:space="preserve">is a form of facilitated dialogue </w:t>
      </w:r>
      <w:r w:rsidR="00EA348D">
        <w:t xml:space="preserve">which for this project was </w:t>
      </w:r>
      <w:r w:rsidRPr="00FC61D2">
        <w:t xml:space="preserve">designed to consider key principles of </w:t>
      </w:r>
      <w:r w:rsidR="00EA348D">
        <w:t>hybrid</w:t>
      </w:r>
      <w:r w:rsidRPr="00FC61D2">
        <w:t xml:space="preserve"> service</w:t>
      </w:r>
      <w:r w:rsidR="00EA348D">
        <w:t xml:space="preserve"> design and delivery, with a particular focus on place-based service design and delivery. </w:t>
      </w:r>
      <w:r w:rsidR="00E356FB">
        <w:t>The panels</w:t>
      </w:r>
      <w:r w:rsidRPr="00FC61D2">
        <w:t xml:space="preserve"> explore</w:t>
      </w:r>
      <w:r>
        <w:t>d</w:t>
      </w:r>
      <w:r w:rsidRPr="00FC61D2">
        <w:t xml:space="preserve"> the design and delivery of place-based </w:t>
      </w:r>
      <w:r w:rsidR="00F34FD1">
        <w:t xml:space="preserve">initiatives and </w:t>
      </w:r>
      <w:r w:rsidRPr="00FC61D2">
        <w:lastRenderedPageBreak/>
        <w:t xml:space="preserve">services (online and hybrid forms), and the current and potential role of different stakeholders in developing place-based services. The panel participants </w:t>
      </w:r>
      <w:r>
        <w:t>were</w:t>
      </w:r>
      <w:r w:rsidRPr="00FC61D2">
        <w:t xml:space="preserve"> selected jointly by the research team</w:t>
      </w:r>
      <w:r w:rsidR="00D11325">
        <w:t>,</w:t>
      </w:r>
      <w:r w:rsidRPr="00FC61D2">
        <w:t xml:space="preserve"> ANZSOG</w:t>
      </w:r>
      <w:r w:rsidR="00D11325">
        <w:t xml:space="preserve"> and NSW DPC</w:t>
      </w:r>
      <w:r w:rsidRPr="00FC61D2">
        <w:t>.</w:t>
      </w:r>
    </w:p>
    <w:p w14:paraId="56B77A9B" w14:textId="5D497FAF" w:rsidR="002357FF" w:rsidRDefault="00640588" w:rsidP="00922F10">
      <w:pPr>
        <w:pStyle w:val="BodyText"/>
      </w:pPr>
      <w:r>
        <w:t xml:space="preserve">The research team </w:t>
      </w:r>
      <w:r w:rsidR="00677F53">
        <w:t>invited key stakeholders</w:t>
      </w:r>
      <w:r w:rsidR="00AF67B2">
        <w:t xml:space="preserve"> (N=</w:t>
      </w:r>
      <w:r w:rsidR="00D13181">
        <w:t>33</w:t>
      </w:r>
      <w:r w:rsidR="00AF67B2">
        <w:t>)</w:t>
      </w:r>
      <w:r w:rsidR="00677F53">
        <w:t xml:space="preserve"> who had participated in the Delphi, or who </w:t>
      </w:r>
      <w:r w:rsidR="00AF67B2">
        <w:t xml:space="preserve">had </w:t>
      </w:r>
      <w:r w:rsidR="00677F53">
        <w:t xml:space="preserve">since been identified </w:t>
      </w:r>
      <w:r w:rsidR="00AF67B2">
        <w:t xml:space="preserve">by NSW DPC or ANZSOG </w:t>
      </w:r>
      <w:r w:rsidR="00677F53">
        <w:t>as key practitioners</w:t>
      </w:r>
      <w:r w:rsidR="00AF67B2">
        <w:t>. Tw</w:t>
      </w:r>
      <w:r w:rsidR="00F45037">
        <w:t>o two-hour panels were held</w:t>
      </w:r>
      <w:r w:rsidR="00B111C0">
        <w:t xml:space="preserve"> online</w:t>
      </w:r>
      <w:r w:rsidR="00A113DF">
        <w:t xml:space="preserve"> using Microsoft Teams</w:t>
      </w:r>
      <w:r w:rsidR="00F45037">
        <w:t xml:space="preserve"> (29 April</w:t>
      </w:r>
      <w:r w:rsidR="00B111C0">
        <w:t xml:space="preserve"> 2022</w:t>
      </w:r>
      <w:r w:rsidR="00F45037">
        <w:t>, 2 May</w:t>
      </w:r>
      <w:r w:rsidR="00D11325">
        <w:t xml:space="preserve"> 2022</w:t>
      </w:r>
      <w:r w:rsidR="00F45037">
        <w:t xml:space="preserve">) </w:t>
      </w:r>
      <w:r w:rsidR="00D11325">
        <w:t xml:space="preserve">involving </w:t>
      </w:r>
      <w:r w:rsidR="00F45037">
        <w:t xml:space="preserve">a total of </w:t>
      </w:r>
      <w:r w:rsidR="00E33819">
        <w:t>18</w:t>
      </w:r>
      <w:r w:rsidR="00F45037">
        <w:t xml:space="preserve"> participants. </w:t>
      </w:r>
      <w:r w:rsidR="004B4075">
        <w:t xml:space="preserve">The deliberative panel </w:t>
      </w:r>
      <w:r w:rsidR="00DE4A25">
        <w:t>co</w:t>
      </w:r>
      <w:r w:rsidR="00D31295">
        <w:t>nsidered</w:t>
      </w:r>
      <w:r w:rsidR="00DE4A25">
        <w:t xml:space="preserve"> the </w:t>
      </w:r>
      <w:r w:rsidR="004B4075">
        <w:t>follow</w:t>
      </w:r>
      <w:r w:rsidR="00DE4A25">
        <w:t xml:space="preserve">ing areas: </w:t>
      </w:r>
    </w:p>
    <w:p w14:paraId="370AE4D6" w14:textId="77777777" w:rsidR="001363AE" w:rsidRPr="00546167" w:rsidRDefault="001363AE" w:rsidP="001363AE">
      <w:pPr>
        <w:rPr>
          <w:b/>
          <w:bCs/>
          <w:sz w:val="22"/>
          <w:szCs w:val="22"/>
        </w:rPr>
      </w:pPr>
      <w:r w:rsidRPr="00546167">
        <w:rPr>
          <w:b/>
          <w:bCs/>
          <w:sz w:val="22"/>
          <w:szCs w:val="22"/>
        </w:rPr>
        <w:t>1. Designing hybrid services</w:t>
      </w:r>
    </w:p>
    <w:p w14:paraId="37F9BF6F" w14:textId="77777777" w:rsidR="001363AE" w:rsidRPr="00D31295" w:rsidRDefault="001363AE" w:rsidP="008B10BC">
      <w:pPr>
        <w:pStyle w:val="BodyText"/>
      </w:pPr>
      <w:r w:rsidRPr="00D31295">
        <w:t xml:space="preserve">What are the key design principles for successful hybrid services, including consideration of best practices with regard </w:t>
      </w:r>
      <w:proofErr w:type="gramStart"/>
      <w:r w:rsidRPr="00D31295">
        <w:t>to:</w:t>
      </w:r>
      <w:proofErr w:type="gramEnd"/>
    </w:p>
    <w:p w14:paraId="0331C910" w14:textId="6D1E352B" w:rsidR="001363AE" w:rsidRPr="00D31295" w:rsidRDefault="001363AE" w:rsidP="00092850">
      <w:pPr>
        <w:pStyle w:val="BodyText1"/>
      </w:pPr>
      <w:r w:rsidRPr="00D31295">
        <w:t>Establishing services (</w:t>
      </w:r>
      <w:proofErr w:type="gramStart"/>
      <w:r w:rsidRPr="00D31295">
        <w:t>e</w:t>
      </w:r>
      <w:r w:rsidR="002357FF">
        <w:t>.</w:t>
      </w:r>
      <w:r w:rsidRPr="00D31295">
        <w:t>g</w:t>
      </w:r>
      <w:r w:rsidR="002357FF">
        <w:t>.</w:t>
      </w:r>
      <w:proofErr w:type="gramEnd"/>
      <w:r w:rsidRPr="00D31295">
        <w:t xml:space="preserve"> driven by need, top-down initiative vs bottom-up)</w:t>
      </w:r>
    </w:p>
    <w:p w14:paraId="27FB2615" w14:textId="77777777" w:rsidR="001363AE" w:rsidRPr="00D31295" w:rsidRDefault="001363AE" w:rsidP="00092850">
      <w:pPr>
        <w:pStyle w:val="BodyText1"/>
      </w:pPr>
      <w:r w:rsidRPr="00D31295">
        <w:t>Governance arrangements and leadership</w:t>
      </w:r>
    </w:p>
    <w:p w14:paraId="772D129B" w14:textId="2A876E75" w:rsidR="001363AE" w:rsidRPr="00CE7C42" w:rsidRDefault="001363AE" w:rsidP="00092850">
      <w:pPr>
        <w:pStyle w:val="BodyText1"/>
      </w:pPr>
      <w:r w:rsidRPr="00D31295">
        <w:t xml:space="preserve">Engagement of end-users </w:t>
      </w:r>
    </w:p>
    <w:p w14:paraId="172FB06F" w14:textId="77777777" w:rsidR="001363AE" w:rsidRPr="00546167" w:rsidRDefault="001363AE" w:rsidP="00843538">
      <w:pPr>
        <w:spacing w:before="240"/>
        <w:rPr>
          <w:b/>
          <w:bCs/>
          <w:sz w:val="22"/>
          <w:szCs w:val="22"/>
        </w:rPr>
      </w:pPr>
      <w:r w:rsidRPr="00546167">
        <w:rPr>
          <w:b/>
          <w:bCs/>
          <w:sz w:val="22"/>
          <w:szCs w:val="22"/>
        </w:rPr>
        <w:t>2. Delivering hybrid services</w:t>
      </w:r>
    </w:p>
    <w:p w14:paraId="1B904A00" w14:textId="77777777" w:rsidR="001363AE" w:rsidRPr="00D31295" w:rsidRDefault="001363AE" w:rsidP="008B10BC">
      <w:pPr>
        <w:pStyle w:val="BodyText"/>
      </w:pPr>
      <w:r w:rsidRPr="00D31295">
        <w:t>Practical lessons in successful hybrid service delivery, including:</w:t>
      </w:r>
    </w:p>
    <w:p w14:paraId="097393E8" w14:textId="77777777" w:rsidR="001363AE" w:rsidRPr="00D31295" w:rsidRDefault="001363AE" w:rsidP="00092850">
      <w:pPr>
        <w:pStyle w:val="BodyText1"/>
      </w:pPr>
      <w:r w:rsidRPr="00D31295">
        <w:t>What works well on the ground; and what doesn’t work well on the ground?</w:t>
      </w:r>
    </w:p>
    <w:p w14:paraId="31FDDDB6" w14:textId="5F62C429" w:rsidR="001363AE" w:rsidRPr="00D31295" w:rsidRDefault="001363AE" w:rsidP="00092850">
      <w:pPr>
        <w:pStyle w:val="BodyText1"/>
      </w:pPr>
      <w:r>
        <w:t>What are the tips and tricks if you were designing and/or delivering a hybrid service today? (What would you do differently, given what you know now?)</w:t>
      </w:r>
    </w:p>
    <w:p w14:paraId="7881E2B9" w14:textId="677AE4DB" w:rsidR="001363AE" w:rsidRPr="00CE7C42" w:rsidRDefault="001363AE" w:rsidP="00092850">
      <w:pPr>
        <w:pStyle w:val="BodyText1"/>
      </w:pPr>
      <w:r w:rsidRPr="00D31295">
        <w:t>What are the essential ingredients for effective hybrid service delivery?</w:t>
      </w:r>
    </w:p>
    <w:p w14:paraId="29E3C2A1" w14:textId="77777777" w:rsidR="001363AE" w:rsidRPr="00546167" w:rsidRDefault="001363AE" w:rsidP="00A113F2">
      <w:pPr>
        <w:spacing w:before="240"/>
        <w:rPr>
          <w:b/>
          <w:bCs/>
          <w:sz w:val="22"/>
          <w:szCs w:val="22"/>
        </w:rPr>
      </w:pPr>
      <w:r w:rsidRPr="00546167">
        <w:rPr>
          <w:b/>
          <w:bCs/>
          <w:sz w:val="22"/>
          <w:szCs w:val="22"/>
        </w:rPr>
        <w:t xml:space="preserve">3. Innovations </w:t>
      </w:r>
    </w:p>
    <w:p w14:paraId="21AE51DD" w14:textId="77777777" w:rsidR="001363AE" w:rsidRPr="00D31295" w:rsidRDefault="001363AE" w:rsidP="00092850">
      <w:pPr>
        <w:pStyle w:val="BodyText1"/>
      </w:pPr>
      <w:r w:rsidRPr="00D31295">
        <w:t>What have you seen or heard about that is truly innovative in hybrid service design and/or delivery?</w:t>
      </w:r>
    </w:p>
    <w:p w14:paraId="378747AE" w14:textId="77777777" w:rsidR="001363AE" w:rsidRPr="00D31295" w:rsidRDefault="001363AE" w:rsidP="00092850">
      <w:pPr>
        <w:pStyle w:val="BodyText1"/>
      </w:pPr>
      <w:r w:rsidRPr="00D31295">
        <w:t>Have we maximised the potential benefits of hybrid, or is there more to learn/be done?</w:t>
      </w:r>
    </w:p>
    <w:p w14:paraId="5BD5A11F" w14:textId="77777777" w:rsidR="001363AE" w:rsidRPr="00D31295" w:rsidRDefault="001363AE" w:rsidP="00092850">
      <w:pPr>
        <w:pStyle w:val="BodyText1"/>
      </w:pPr>
      <w:r w:rsidRPr="00D31295">
        <w:t>For place-based services – where services aim to impact on place as well as person and aim to build social capital, community capability and wellbeing – can hybrid models be developed and delivered in the context of place-based services? How can hybrid delivery have a positive impact on place, and build community cohesion? Examples may include:</w:t>
      </w:r>
    </w:p>
    <w:p w14:paraId="2D9303F8" w14:textId="77777777" w:rsidR="001363AE" w:rsidRPr="00D31295" w:rsidRDefault="001363AE" w:rsidP="006E73B4">
      <w:pPr>
        <w:pStyle w:val="BodyText1"/>
        <w:numPr>
          <w:ilvl w:val="1"/>
          <w:numId w:val="25"/>
        </w:numPr>
        <w:ind w:left="697" w:hanging="357"/>
      </w:pPr>
      <w:r w:rsidRPr="00D31295">
        <w:t>Local community engagement virtually alongside face-to-face</w:t>
      </w:r>
    </w:p>
    <w:p w14:paraId="7C0C1589" w14:textId="77777777" w:rsidR="001363AE" w:rsidRPr="00D31295" w:rsidRDefault="001363AE" w:rsidP="006E73B4">
      <w:pPr>
        <w:pStyle w:val="BodyText1"/>
        <w:numPr>
          <w:ilvl w:val="1"/>
          <w:numId w:val="25"/>
        </w:numPr>
        <w:ind w:left="697" w:hanging="357"/>
      </w:pPr>
      <w:r w:rsidRPr="00D31295">
        <w:t>Online ecosystems</w:t>
      </w:r>
    </w:p>
    <w:p w14:paraId="76A31DCE" w14:textId="77777777" w:rsidR="001363AE" w:rsidRPr="00D31295" w:rsidRDefault="001363AE" w:rsidP="006E73B4">
      <w:pPr>
        <w:pStyle w:val="BodyText1"/>
        <w:numPr>
          <w:ilvl w:val="1"/>
          <w:numId w:val="25"/>
        </w:numPr>
        <w:ind w:left="697" w:hanging="357"/>
      </w:pPr>
      <w:r w:rsidRPr="00D31295">
        <w:t>Communities of practice (online)</w:t>
      </w:r>
    </w:p>
    <w:p w14:paraId="232AC45E" w14:textId="6D1E352B" w:rsidR="00F56630" w:rsidRPr="00F02A56" w:rsidRDefault="00B114B3" w:rsidP="006E73B4">
      <w:pPr>
        <w:pStyle w:val="BodyText"/>
      </w:pPr>
      <w:r>
        <w:t xml:space="preserve">Each panel was also attended by </w:t>
      </w:r>
      <w:r w:rsidR="00CA0E61">
        <w:t>the research team</w:t>
      </w:r>
      <w:r w:rsidR="00D752CB">
        <w:t xml:space="preserve"> in an observation capacity</w:t>
      </w:r>
      <w:r w:rsidR="00EC6E75">
        <w:t xml:space="preserve">. </w:t>
      </w:r>
      <w:r>
        <w:t>ANZSOG</w:t>
      </w:r>
      <w:r w:rsidR="00EC6E75">
        <w:t xml:space="preserve"> and</w:t>
      </w:r>
      <w:r w:rsidR="00A543B4">
        <w:t xml:space="preserve"> </w:t>
      </w:r>
      <w:r>
        <w:t xml:space="preserve">NSW DPC </w:t>
      </w:r>
      <w:r w:rsidR="00EC6E75">
        <w:t>also participated.</w:t>
      </w:r>
      <w:r>
        <w:t xml:space="preserve"> This allowed the project sponsor to hear </w:t>
      </w:r>
      <w:r w:rsidR="004E7C93">
        <w:t>first-hand</w:t>
      </w:r>
      <w:r>
        <w:t xml:space="preserve"> the experiences of participants </w:t>
      </w:r>
      <w:proofErr w:type="gramStart"/>
      <w:r>
        <w:t>and also</w:t>
      </w:r>
      <w:proofErr w:type="gramEnd"/>
      <w:r>
        <w:t xml:space="preserve"> contribute to the discussion. </w:t>
      </w:r>
      <w:r w:rsidR="00091B89">
        <w:t>Each panel was audio recorded</w:t>
      </w:r>
      <w:r w:rsidR="00100BF8">
        <w:t xml:space="preserve"> and </w:t>
      </w:r>
      <w:r w:rsidR="00CA0E61">
        <w:t xml:space="preserve">detailed </w:t>
      </w:r>
      <w:r w:rsidR="00100BF8">
        <w:t>notes were taken by two of the research team.</w:t>
      </w:r>
    </w:p>
    <w:p w14:paraId="3ABC1680" w14:textId="50516540" w:rsidR="00F56630" w:rsidRDefault="00F56630" w:rsidP="00B560AE">
      <w:pPr>
        <w:pStyle w:val="Heading2"/>
      </w:pPr>
      <w:bookmarkStart w:id="18" w:name="_Ref107843445"/>
      <w:bookmarkStart w:id="19" w:name="_Toc108529719"/>
      <w:r w:rsidRPr="00F02A56">
        <w:lastRenderedPageBreak/>
        <w:t>Analysis and reporting</w:t>
      </w:r>
      <w:bookmarkEnd w:id="18"/>
      <w:bookmarkEnd w:id="19"/>
      <w:r w:rsidRPr="00F02A56">
        <w:t xml:space="preserve"> </w:t>
      </w:r>
    </w:p>
    <w:p w14:paraId="77C664F2" w14:textId="3A64BAF0" w:rsidR="00CA04DC" w:rsidRPr="00CA04DC" w:rsidRDefault="00E21FDF" w:rsidP="00CA04DC">
      <w:pPr>
        <w:pStyle w:val="BodyText"/>
      </w:pPr>
      <w:r>
        <w:t xml:space="preserve">Analysis </w:t>
      </w:r>
      <w:r w:rsidR="002E5F72">
        <w:t>was conducted</w:t>
      </w:r>
      <w:r>
        <w:t xml:space="preserve"> at each stage of the project</w:t>
      </w:r>
      <w:r w:rsidR="00755C3D">
        <w:t xml:space="preserve"> using thematic analysis against the research objectives.</w:t>
      </w:r>
      <w:r w:rsidR="00FD32B3">
        <w:t xml:space="preserve"> </w:t>
      </w:r>
      <w:r w:rsidR="00D752CB">
        <w:t xml:space="preserve">This allowed each stage of the research to be refined to ensure it continued to meet the needs of the funder. </w:t>
      </w:r>
      <w:r w:rsidR="00FD32B3">
        <w:t xml:space="preserve">This report </w:t>
      </w:r>
      <w:r w:rsidR="00C07D30">
        <w:t xml:space="preserve">presents a summary of the findings from the rapid evidence review and </w:t>
      </w:r>
      <w:r w:rsidR="00705A39">
        <w:t xml:space="preserve">the </w:t>
      </w:r>
      <w:r w:rsidR="00C07D30">
        <w:t xml:space="preserve">Delphi, and analysis </w:t>
      </w:r>
      <w:r w:rsidR="009107AF">
        <w:t>of the deliberative panel discussion</w:t>
      </w:r>
      <w:r w:rsidR="00C13C47">
        <w:t xml:space="preserve">, to respond to the objectives of the study. </w:t>
      </w:r>
    </w:p>
    <w:p w14:paraId="2BD6330C" w14:textId="6E9246AB" w:rsidR="00F56630" w:rsidRPr="00854CFE" w:rsidRDefault="00C13C47" w:rsidP="00092850">
      <w:pPr>
        <w:pStyle w:val="BodyText1"/>
      </w:pPr>
      <w:r w:rsidRPr="00854CFE">
        <w:t xml:space="preserve">Section </w:t>
      </w:r>
      <w:r w:rsidR="00134CB5">
        <w:fldChar w:fldCharType="begin"/>
      </w:r>
      <w:r w:rsidR="00134CB5">
        <w:instrText xml:space="preserve"> REF _Ref103940898 \r \h </w:instrText>
      </w:r>
      <w:r w:rsidR="00134CB5">
        <w:fldChar w:fldCharType="separate"/>
      </w:r>
      <w:r w:rsidR="00134CB5">
        <w:t>3</w:t>
      </w:r>
      <w:r w:rsidR="00134CB5">
        <w:fldChar w:fldCharType="end"/>
      </w:r>
      <w:r w:rsidR="00250334" w:rsidRPr="00854CFE">
        <w:t xml:space="preserve"> </w:t>
      </w:r>
      <w:r w:rsidRPr="00854CFE">
        <w:t xml:space="preserve">reports the </w:t>
      </w:r>
      <w:r w:rsidR="00FC6ECA" w:rsidRPr="00854CFE">
        <w:t>high-level</w:t>
      </w:r>
      <w:r w:rsidRPr="00854CFE">
        <w:t xml:space="preserve"> findings of the </w:t>
      </w:r>
      <w:r w:rsidR="0026188A" w:rsidRPr="00854CFE">
        <w:t>rapid evidence review</w:t>
      </w:r>
    </w:p>
    <w:p w14:paraId="53710CD4" w14:textId="1E28A5B5" w:rsidR="00F56630" w:rsidRPr="000127F4" w:rsidRDefault="0026188A" w:rsidP="00092850">
      <w:pPr>
        <w:pStyle w:val="BodyText1"/>
        <w:rPr>
          <w:rFonts w:cstheme="minorHAnsi"/>
        </w:rPr>
      </w:pPr>
      <w:r w:rsidRPr="00854CFE">
        <w:t>Section</w:t>
      </w:r>
      <w:r w:rsidRPr="00854CFE" w:rsidDel="00250334">
        <w:t xml:space="preserve"> </w:t>
      </w:r>
      <w:r w:rsidR="00134CB5">
        <w:fldChar w:fldCharType="begin"/>
      </w:r>
      <w:r w:rsidR="00134CB5">
        <w:instrText xml:space="preserve"> REF _Ref107843630 \r \h </w:instrText>
      </w:r>
      <w:r w:rsidR="00134CB5">
        <w:fldChar w:fldCharType="separate"/>
      </w:r>
      <w:r w:rsidR="00134CB5">
        <w:t>4</w:t>
      </w:r>
      <w:r w:rsidR="00134CB5">
        <w:fldChar w:fldCharType="end"/>
      </w:r>
      <w:r w:rsidR="00250334" w:rsidRPr="00854CFE">
        <w:t xml:space="preserve"> </w:t>
      </w:r>
      <w:r w:rsidRPr="00854CFE">
        <w:t xml:space="preserve">presents the </w:t>
      </w:r>
      <w:r w:rsidR="00FC6ECA" w:rsidRPr="00854CFE">
        <w:t>high-level</w:t>
      </w:r>
      <w:r w:rsidRPr="00854CFE">
        <w:t xml:space="preserve"> findings of the Delphi and outcome of discussion of those findings with </w:t>
      </w:r>
      <w:r w:rsidR="00FF26CF" w:rsidRPr="000127F4">
        <w:rPr>
          <w:rFonts w:cstheme="minorHAnsi"/>
        </w:rPr>
        <w:t>ANZSOG and NSW DPC</w:t>
      </w:r>
    </w:p>
    <w:p w14:paraId="41774B1C" w14:textId="3A86E13E" w:rsidR="00FF26CF" w:rsidRPr="000127F4" w:rsidRDefault="00FF26CF" w:rsidP="00092850">
      <w:pPr>
        <w:pStyle w:val="BodyText1"/>
        <w:rPr>
          <w:rFonts w:cstheme="minorHAnsi"/>
        </w:rPr>
      </w:pPr>
      <w:r w:rsidRPr="00854CFE">
        <w:t xml:space="preserve">Section </w:t>
      </w:r>
      <w:r w:rsidR="00134CB5">
        <w:fldChar w:fldCharType="begin"/>
      </w:r>
      <w:r w:rsidR="00134CB5">
        <w:instrText xml:space="preserve"> REF _Ref107841935 \r \h </w:instrText>
      </w:r>
      <w:r w:rsidR="00134CB5">
        <w:fldChar w:fldCharType="separate"/>
      </w:r>
      <w:r w:rsidR="00134CB5">
        <w:t>5</w:t>
      </w:r>
      <w:r w:rsidR="00134CB5">
        <w:fldChar w:fldCharType="end"/>
      </w:r>
      <w:r w:rsidR="00250334" w:rsidRPr="00854CFE">
        <w:t xml:space="preserve"> </w:t>
      </w:r>
      <w:r w:rsidRPr="00854CFE">
        <w:t>presents the analysis from the deliberative panels</w:t>
      </w:r>
    </w:p>
    <w:p w14:paraId="1B324687" w14:textId="732AB28A" w:rsidR="00FF26CF" w:rsidRPr="00854CFE" w:rsidRDefault="00FF26CF" w:rsidP="00092850">
      <w:pPr>
        <w:pStyle w:val="BodyText1"/>
      </w:pPr>
      <w:r w:rsidRPr="00854CFE">
        <w:t>Section</w:t>
      </w:r>
      <w:r w:rsidRPr="00854CFE" w:rsidDel="00250334">
        <w:t xml:space="preserve"> </w:t>
      </w:r>
      <w:r w:rsidR="00134CB5">
        <w:fldChar w:fldCharType="begin"/>
      </w:r>
      <w:r w:rsidR="00134CB5">
        <w:instrText xml:space="preserve"> REF _Ref107843647 \r \h </w:instrText>
      </w:r>
      <w:r w:rsidR="00134CB5">
        <w:fldChar w:fldCharType="separate"/>
      </w:r>
      <w:r w:rsidR="00134CB5">
        <w:t>6</w:t>
      </w:r>
      <w:r w:rsidR="00134CB5">
        <w:fldChar w:fldCharType="end"/>
      </w:r>
      <w:r w:rsidR="00250334" w:rsidRPr="00854CFE">
        <w:t xml:space="preserve"> </w:t>
      </w:r>
      <w:r w:rsidR="00250334">
        <w:t xml:space="preserve">provides key learnings from the study to inform future practice and </w:t>
      </w:r>
      <w:r w:rsidR="0094627A" w:rsidRPr="00854CFE">
        <w:t xml:space="preserve">identifies opportunity for </w:t>
      </w:r>
      <w:r w:rsidRPr="00854CFE">
        <w:t xml:space="preserve">further </w:t>
      </w:r>
      <w:r w:rsidR="0094627A" w:rsidRPr="00854CFE">
        <w:t>research</w:t>
      </w:r>
      <w:r w:rsidRPr="00854CFE">
        <w:t>.</w:t>
      </w:r>
    </w:p>
    <w:p w14:paraId="41B448CC" w14:textId="77777777" w:rsidR="00DD7657" w:rsidRPr="00DD7657" w:rsidRDefault="00DD7657" w:rsidP="00DD7657">
      <w:pPr>
        <w:pStyle w:val="BodyText"/>
      </w:pPr>
    </w:p>
    <w:p w14:paraId="437D8329" w14:textId="56822820" w:rsidR="00FC548A" w:rsidRDefault="000127F4" w:rsidP="00FC548A">
      <w:pPr>
        <w:pStyle w:val="Heading1"/>
      </w:pPr>
      <w:bookmarkStart w:id="20" w:name="_Ref103940898"/>
      <w:bookmarkStart w:id="21" w:name="_Toc108529720"/>
      <w:r>
        <w:lastRenderedPageBreak/>
        <w:t>Key findings from the</w:t>
      </w:r>
      <w:r w:rsidR="007C2B04">
        <w:t xml:space="preserve"> rapid evidence review</w:t>
      </w:r>
      <w:bookmarkEnd w:id="20"/>
      <w:bookmarkEnd w:id="21"/>
    </w:p>
    <w:p w14:paraId="2D0B8A89" w14:textId="5E0C22C7" w:rsidR="00D75132" w:rsidRPr="00AD5505" w:rsidRDefault="00D75132" w:rsidP="00922F10">
      <w:pPr>
        <w:pStyle w:val="BodyText"/>
      </w:pPr>
      <w:r>
        <w:t xml:space="preserve">The rapid evidence review explored the changing experiences of virtual, physical and hybrid service delivery of placed-based initiatives, focusing on social care. </w:t>
      </w:r>
      <w:r w:rsidRPr="00D75132">
        <w:rPr>
          <w:rFonts w:cstheme="minorHAnsi"/>
        </w:rPr>
        <w:t xml:space="preserve">The review sought to identify innovations and attempted enhancements facilitated by changing technologies, and unplanned changes brought about by COVID-19 and the responses of different agencies and services. The review did not identify examples of virtual or hybrid </w:t>
      </w:r>
      <w:r w:rsidR="005B2E29">
        <w:rPr>
          <w:rFonts w:cstheme="minorHAnsi"/>
        </w:rPr>
        <w:t>PBI</w:t>
      </w:r>
      <w:r w:rsidR="009970CE">
        <w:rPr>
          <w:rFonts w:cstheme="minorHAnsi"/>
        </w:rPr>
        <w:t>s</w:t>
      </w:r>
      <w:r w:rsidRPr="00D75132">
        <w:rPr>
          <w:rFonts w:cstheme="minorHAnsi"/>
        </w:rPr>
        <w:t>. However, the review identified an emerging body of literature on service adaptations in response to the COVID-19 pandemic.</w:t>
      </w:r>
    </w:p>
    <w:p w14:paraId="6C702766" w14:textId="52CFAFDA" w:rsidR="00DD19FD" w:rsidRPr="00304A6E" w:rsidRDefault="009120A0" w:rsidP="009120A0">
      <w:pPr>
        <w:pStyle w:val="BodyText"/>
        <w:rPr>
          <w:rFonts w:ascii="Calibri" w:eastAsia="Times New Roman" w:hAnsi="Calibri" w:cs="Calibri"/>
          <w:b/>
          <w:bCs/>
          <w:color w:val="auto"/>
        </w:rPr>
      </w:pPr>
      <w:r w:rsidRPr="00304A6E">
        <w:rPr>
          <w:b/>
          <w:bCs/>
        </w:rPr>
        <w:t>Key findings:</w:t>
      </w:r>
      <w:r w:rsidR="00DD19FD" w:rsidRPr="00304A6E">
        <w:rPr>
          <w:rStyle w:val="eop"/>
          <w:rFonts w:ascii="Calibri" w:hAnsi="Calibri" w:cs="Calibri"/>
          <w:b/>
          <w:bCs/>
          <w:sz w:val="28"/>
          <w:szCs w:val="28"/>
        </w:rPr>
        <w:t> </w:t>
      </w:r>
    </w:p>
    <w:p w14:paraId="6CD839FE" w14:textId="2D9E9045" w:rsidR="001F2DA1" w:rsidRPr="006143D4" w:rsidRDefault="007E1B60" w:rsidP="00CE727A">
      <w:pPr>
        <w:pStyle w:val="BodyText"/>
        <w:numPr>
          <w:ilvl w:val="0"/>
          <w:numId w:val="15"/>
        </w:numPr>
      </w:pPr>
      <w:r w:rsidRPr="006143D4">
        <w:t xml:space="preserve">Although there is a </w:t>
      </w:r>
      <w:r w:rsidR="001F2DA1" w:rsidRPr="006143D4">
        <w:t xml:space="preserve">vast </w:t>
      </w:r>
      <w:r w:rsidRPr="006143D4">
        <w:t xml:space="preserve">body of </w:t>
      </w:r>
      <w:r w:rsidR="001F2DA1" w:rsidRPr="006143D4">
        <w:t>literature on place-based</w:t>
      </w:r>
      <w:r w:rsidR="00233BCB" w:rsidRPr="006143D4">
        <w:t>, area-based</w:t>
      </w:r>
      <w:r w:rsidR="002D37DE" w:rsidRPr="006143D4">
        <w:t xml:space="preserve"> or community-based</w:t>
      </w:r>
      <w:r w:rsidR="001F2DA1" w:rsidRPr="006143D4">
        <w:t xml:space="preserve"> initiatives</w:t>
      </w:r>
      <w:r w:rsidR="007A47FC" w:rsidRPr="006143D4">
        <w:t>,</w:t>
      </w:r>
      <w:r w:rsidR="001F2DA1" w:rsidRPr="006143D4">
        <w:t xml:space="preserve"> and some literature on virtual service delivery in the child and family services sector, </w:t>
      </w:r>
      <w:r w:rsidR="00BA7878" w:rsidRPr="006143D4">
        <w:t xml:space="preserve">the </w:t>
      </w:r>
      <w:r w:rsidR="00641977">
        <w:t>review</w:t>
      </w:r>
      <w:r w:rsidR="00BA7878" w:rsidRPr="006143D4">
        <w:t xml:space="preserve"> did not find a c</w:t>
      </w:r>
      <w:r w:rsidR="001F2DA1" w:rsidRPr="006143D4">
        <w:t>rossover between the two</w:t>
      </w:r>
      <w:r w:rsidR="00530559" w:rsidRPr="006143D4">
        <w:t>.</w:t>
      </w:r>
    </w:p>
    <w:p w14:paraId="0E8A3540" w14:textId="1FDA0393" w:rsidR="00830543" w:rsidRPr="006143D4" w:rsidRDefault="00830543" w:rsidP="00CE727A">
      <w:pPr>
        <w:pStyle w:val="BodyText"/>
        <w:numPr>
          <w:ilvl w:val="0"/>
          <w:numId w:val="15"/>
        </w:numPr>
      </w:pPr>
      <w:r w:rsidRPr="006143D4">
        <w:t xml:space="preserve">The limited use of </w:t>
      </w:r>
      <w:r w:rsidR="002B4CE1" w:rsidRPr="00304A6E">
        <w:t>technology</w:t>
      </w:r>
      <w:r w:rsidR="000E7CEE" w:rsidRPr="00304A6E">
        <w:t xml:space="preserve"> in</w:t>
      </w:r>
      <w:r w:rsidR="002B4CE1" w:rsidRPr="00304A6E">
        <w:t xml:space="preserve"> </w:t>
      </w:r>
      <w:r w:rsidR="002B4CE1" w:rsidRPr="006143D4">
        <w:t>child and family services</w:t>
      </w:r>
      <w:r w:rsidR="003A2E2B" w:rsidRPr="006143D4">
        <w:t xml:space="preserve"> to date</w:t>
      </w:r>
      <w:r w:rsidR="002B4CE1" w:rsidRPr="006143D4">
        <w:t xml:space="preserve"> is partly attributable to</w:t>
      </w:r>
      <w:r w:rsidR="00F155E9" w:rsidRPr="006143D4">
        <w:t xml:space="preserve"> a long-held belief t</w:t>
      </w:r>
      <w:r w:rsidR="000E7CEE" w:rsidRPr="006143D4">
        <w:t xml:space="preserve">hat </w:t>
      </w:r>
      <w:r w:rsidRPr="00304A6E">
        <w:t>technology</w:t>
      </w:r>
      <w:r w:rsidR="00F155E9" w:rsidRPr="00304A6E">
        <w:t>-</w:t>
      </w:r>
      <w:r w:rsidR="000E7CEE" w:rsidRPr="00304A6E">
        <w:t xml:space="preserve">based </w:t>
      </w:r>
      <w:r w:rsidRPr="00304A6E">
        <w:t>service</w:t>
      </w:r>
      <w:r w:rsidR="000E7CEE" w:rsidRPr="00304A6E">
        <w:t xml:space="preserve"> delivery is </w:t>
      </w:r>
      <w:r w:rsidRPr="00304A6E">
        <w:t>substandard compared with in-person services</w:t>
      </w:r>
      <w:r w:rsidR="00F155E9" w:rsidRPr="00304A6E">
        <w:t>, although this perception is changing</w:t>
      </w:r>
      <w:r w:rsidR="003A2E2B" w:rsidRPr="00304A6E">
        <w:t>.</w:t>
      </w:r>
    </w:p>
    <w:p w14:paraId="1C365EF2" w14:textId="275A28E1" w:rsidR="00212818" w:rsidRPr="006143D4" w:rsidRDefault="00D02FE3" w:rsidP="00CE727A">
      <w:pPr>
        <w:pStyle w:val="BodyText"/>
        <w:numPr>
          <w:ilvl w:val="0"/>
          <w:numId w:val="15"/>
        </w:numPr>
      </w:pPr>
      <w:r w:rsidRPr="006143D4">
        <w:t xml:space="preserve">Most of the </w:t>
      </w:r>
      <w:r w:rsidR="00212818" w:rsidRPr="006143D4">
        <w:t>limited literature on</w:t>
      </w:r>
      <w:r w:rsidR="00D641AD" w:rsidRPr="006143D4">
        <w:t xml:space="preserve"> </w:t>
      </w:r>
      <w:r w:rsidR="00212818" w:rsidRPr="006143D4">
        <w:t>the use of technology</w:t>
      </w:r>
      <w:r w:rsidR="00D641AD" w:rsidRPr="006143D4">
        <w:t xml:space="preserve"> </w:t>
      </w:r>
      <w:r w:rsidR="00212818" w:rsidRPr="006143D4">
        <w:t>in</w:t>
      </w:r>
      <w:r w:rsidR="00D641AD" w:rsidRPr="006143D4">
        <w:t xml:space="preserve"> </w:t>
      </w:r>
      <w:r w:rsidR="00212818" w:rsidRPr="006143D4">
        <w:t>child and family services</w:t>
      </w:r>
      <w:r w:rsidRPr="006143D4">
        <w:t xml:space="preserve"> describes online programs and </w:t>
      </w:r>
      <w:r w:rsidR="000B605B" w:rsidRPr="006143D4">
        <w:t>phone or videoconferencing</w:t>
      </w:r>
      <w:r w:rsidR="00FF7198" w:rsidRPr="006143D4">
        <w:t xml:space="preserve"> service delivery options</w:t>
      </w:r>
      <w:r w:rsidR="000B605B" w:rsidRPr="006143D4">
        <w:t>. There was little evidence of hy</w:t>
      </w:r>
      <w:r w:rsidR="00FF7198" w:rsidRPr="006143D4">
        <w:t>brid</w:t>
      </w:r>
      <w:r w:rsidR="00044204" w:rsidRPr="006143D4">
        <w:t xml:space="preserve"> service delivery</w:t>
      </w:r>
      <w:r w:rsidR="00F16DE7">
        <w:t xml:space="preserve"> and how the two modes of service delivery interact</w:t>
      </w:r>
      <w:r w:rsidR="000B605B" w:rsidRPr="006143D4">
        <w:t xml:space="preserve">. </w:t>
      </w:r>
    </w:p>
    <w:p w14:paraId="6E7D1872" w14:textId="13268A79" w:rsidR="00A04D88" w:rsidRPr="006143D4" w:rsidRDefault="00A04D88" w:rsidP="00CE727A">
      <w:pPr>
        <w:pStyle w:val="BodyText"/>
        <w:numPr>
          <w:ilvl w:val="0"/>
          <w:numId w:val="15"/>
        </w:numPr>
      </w:pPr>
      <w:r w:rsidRPr="006143D4">
        <w:t>The review identified an emerging body of literature on service</w:t>
      </w:r>
      <w:r w:rsidR="00D641AD" w:rsidRPr="006143D4">
        <w:t xml:space="preserve"> </w:t>
      </w:r>
      <w:r w:rsidRPr="006143D4">
        <w:t>adaptations</w:t>
      </w:r>
      <w:r w:rsidR="00D641AD" w:rsidRPr="006143D4">
        <w:t xml:space="preserve"> </w:t>
      </w:r>
      <w:r w:rsidRPr="006143D4">
        <w:t>in response to</w:t>
      </w:r>
      <w:r w:rsidR="005E35AD" w:rsidRPr="006143D4">
        <w:t xml:space="preserve"> the</w:t>
      </w:r>
      <w:r w:rsidRPr="006143D4">
        <w:t xml:space="preserve"> COVID-19</w:t>
      </w:r>
      <w:r w:rsidR="005E35AD" w:rsidRPr="006143D4">
        <w:t xml:space="preserve"> pandemic</w:t>
      </w:r>
      <w:r w:rsidR="00B27004" w:rsidRPr="006143D4">
        <w:t>. This involved offering clients online or phone-based consultations</w:t>
      </w:r>
      <w:r w:rsidR="0014656E" w:rsidRPr="006143D4">
        <w:t>/check-ins</w:t>
      </w:r>
      <w:r w:rsidR="00B27004" w:rsidRPr="006143D4">
        <w:t xml:space="preserve"> when </w:t>
      </w:r>
      <w:r w:rsidR="00D641AD" w:rsidRPr="006143D4">
        <w:t>face-to-face</w:t>
      </w:r>
      <w:r w:rsidR="00B27004" w:rsidRPr="006143D4">
        <w:t xml:space="preserve"> consultations were not an option</w:t>
      </w:r>
      <w:r w:rsidR="0059088F" w:rsidRPr="006143D4">
        <w:t xml:space="preserve"> to ensure continuity of service and support</w:t>
      </w:r>
      <w:r w:rsidR="00AC0CD7" w:rsidRPr="006143D4">
        <w:t>.</w:t>
      </w:r>
    </w:p>
    <w:p w14:paraId="6CCBBAE6" w14:textId="3BE47DCF" w:rsidR="00A57B13" w:rsidRPr="00304A6E" w:rsidRDefault="00A57B13" w:rsidP="00CE727A">
      <w:pPr>
        <w:pStyle w:val="BodyText"/>
        <w:numPr>
          <w:ilvl w:val="0"/>
          <w:numId w:val="15"/>
        </w:numPr>
      </w:pPr>
      <w:r w:rsidRPr="006143D4">
        <w:t>The sudden shift to online</w:t>
      </w:r>
      <w:r w:rsidR="002B083B" w:rsidRPr="006143D4">
        <w:t>/remote service delivery options due to the COVID-19 pandemic proved challenging for many</w:t>
      </w:r>
      <w:r w:rsidR="00C44288" w:rsidRPr="006143D4">
        <w:t xml:space="preserve"> practitioners in the child and family sector due to limited </w:t>
      </w:r>
      <w:r w:rsidR="00673853" w:rsidRPr="006143D4">
        <w:t xml:space="preserve">prior </w:t>
      </w:r>
      <w:r w:rsidR="00C44288" w:rsidRPr="006143D4">
        <w:t xml:space="preserve">experience with these modes of service delivery, </w:t>
      </w:r>
      <w:r w:rsidR="002F0D7A" w:rsidRPr="00304A6E">
        <w:t>problems with technology</w:t>
      </w:r>
      <w:r w:rsidR="00194B5E" w:rsidRPr="00304A6E">
        <w:t>,</w:t>
      </w:r>
      <w:r w:rsidR="002F0D7A" w:rsidRPr="00304A6E">
        <w:t xml:space="preserve"> and Internet access</w:t>
      </w:r>
      <w:r w:rsidR="00194B5E" w:rsidRPr="00304A6E">
        <w:t xml:space="preserve"> for clients</w:t>
      </w:r>
      <w:r w:rsidR="00673853" w:rsidRPr="00304A6E">
        <w:t>.</w:t>
      </w:r>
    </w:p>
    <w:p w14:paraId="2E0D5C2E" w14:textId="540332BB" w:rsidR="00DD19FD" w:rsidRPr="00304A6E" w:rsidRDefault="00DD19FD" w:rsidP="00CE727A">
      <w:pPr>
        <w:pStyle w:val="BodyText"/>
        <w:numPr>
          <w:ilvl w:val="0"/>
          <w:numId w:val="15"/>
        </w:numPr>
      </w:pPr>
      <w:r w:rsidRPr="006143D4">
        <w:t>The pre-COVID</w:t>
      </w:r>
      <w:r w:rsidR="00C462BD">
        <w:t>-19</w:t>
      </w:r>
      <w:r w:rsidRPr="006143D4">
        <w:t xml:space="preserve"> literature on the use of technology in the delivery of child/family interventions</w:t>
      </w:r>
      <w:r w:rsidR="00304A6E" w:rsidRPr="006143D4">
        <w:t xml:space="preserve"> </w:t>
      </w:r>
      <w:r w:rsidRPr="006143D4">
        <w:t>generally</w:t>
      </w:r>
      <w:r w:rsidR="00304A6E" w:rsidRPr="006143D4">
        <w:t xml:space="preserve"> emphasises </w:t>
      </w:r>
      <w:r w:rsidRPr="006143D4">
        <w:t>the benefits of technology for increasing access to services for populations in rural/remote regions. </w:t>
      </w:r>
    </w:p>
    <w:p w14:paraId="4B6E9E9E" w14:textId="7A9722FF" w:rsidR="00043CE1" w:rsidRPr="00304A6E" w:rsidRDefault="00043CE1" w:rsidP="00CE727A">
      <w:pPr>
        <w:pStyle w:val="BodyText"/>
        <w:numPr>
          <w:ilvl w:val="0"/>
          <w:numId w:val="15"/>
        </w:numPr>
      </w:pPr>
      <w:r w:rsidRPr="00304A6E">
        <w:t>The</w:t>
      </w:r>
      <w:r w:rsidR="001A0541" w:rsidRPr="00304A6E">
        <w:t xml:space="preserve"> review </w:t>
      </w:r>
      <w:r w:rsidR="00B27E0F" w:rsidRPr="00304A6E">
        <w:t xml:space="preserve">includes examples of </w:t>
      </w:r>
      <w:r w:rsidR="00C5667F" w:rsidRPr="00304A6E">
        <w:t>remote/online/hybrid ser</w:t>
      </w:r>
      <w:r w:rsidR="00D037E2" w:rsidRPr="00304A6E">
        <w:t xml:space="preserve">vice delivery in the </w:t>
      </w:r>
      <w:r w:rsidRPr="00304A6E">
        <w:t>child and family service</w:t>
      </w:r>
      <w:r w:rsidR="00D037E2" w:rsidRPr="00304A6E">
        <w:t xml:space="preserve"> </w:t>
      </w:r>
      <w:r w:rsidRPr="00304A6E">
        <w:t>s</w:t>
      </w:r>
      <w:r w:rsidR="00D037E2" w:rsidRPr="00304A6E">
        <w:t>ector</w:t>
      </w:r>
      <w:r w:rsidR="00315F96">
        <w:t>,</w:t>
      </w:r>
      <w:r w:rsidRPr="00304A6E">
        <w:t xml:space="preserve"> </w:t>
      </w:r>
      <w:r w:rsidR="00E2725B" w:rsidRPr="00304A6E">
        <w:t>including</w:t>
      </w:r>
      <w:r w:rsidR="004A0021" w:rsidRPr="00304A6E">
        <w:t xml:space="preserve"> s</w:t>
      </w:r>
      <w:r w:rsidRPr="00304A6E">
        <w:t>ocial work practice</w:t>
      </w:r>
      <w:r w:rsidR="004A0021" w:rsidRPr="00304A6E">
        <w:t>; p</w:t>
      </w:r>
      <w:r w:rsidRPr="00304A6E">
        <w:t>arenting programs</w:t>
      </w:r>
      <w:r w:rsidR="004A0021" w:rsidRPr="00304A6E">
        <w:t>, f</w:t>
      </w:r>
      <w:r w:rsidRPr="00304A6E">
        <w:t>amily and relationship services</w:t>
      </w:r>
      <w:r w:rsidR="004A0021" w:rsidRPr="00304A6E">
        <w:t xml:space="preserve">; </w:t>
      </w:r>
      <w:r w:rsidR="00315F96">
        <w:t xml:space="preserve">and </w:t>
      </w:r>
      <w:r w:rsidR="004A0021" w:rsidRPr="00304A6E">
        <w:t>d</w:t>
      </w:r>
      <w:r w:rsidRPr="00304A6E">
        <w:t>omestic and family violence services</w:t>
      </w:r>
      <w:r w:rsidR="00AC0CD7">
        <w:t>.</w:t>
      </w:r>
    </w:p>
    <w:p w14:paraId="15F9B66D" w14:textId="4DABACA7" w:rsidR="00043CE1" w:rsidRPr="00304A6E" w:rsidRDefault="00071200" w:rsidP="00CE727A">
      <w:pPr>
        <w:pStyle w:val="BodyText"/>
        <w:numPr>
          <w:ilvl w:val="0"/>
          <w:numId w:val="15"/>
        </w:numPr>
      </w:pPr>
      <w:r w:rsidRPr="00304A6E">
        <w:t>The review includes examples of remote/online/hybrid service delivery in t</w:t>
      </w:r>
      <w:r w:rsidR="00043CE1" w:rsidRPr="00304A6E">
        <w:t xml:space="preserve">he allied health and health </w:t>
      </w:r>
      <w:r w:rsidRPr="00304A6E">
        <w:t xml:space="preserve">service </w:t>
      </w:r>
      <w:r w:rsidR="00043CE1" w:rsidRPr="00304A6E">
        <w:t>sect</w:t>
      </w:r>
      <w:r w:rsidRPr="00304A6E">
        <w:t>or</w:t>
      </w:r>
      <w:r w:rsidR="00315F96">
        <w:t>,</w:t>
      </w:r>
      <w:r w:rsidR="00043CE1" w:rsidRPr="00304A6E">
        <w:t xml:space="preserve"> </w:t>
      </w:r>
      <w:r w:rsidR="000919C6" w:rsidRPr="00304A6E">
        <w:t>including</w:t>
      </w:r>
      <w:r w:rsidR="00E84A8D" w:rsidRPr="00304A6E">
        <w:t xml:space="preserve"> s</w:t>
      </w:r>
      <w:r w:rsidR="00043CE1" w:rsidRPr="00304A6E">
        <w:t>ervices for people with autism spectrum disorder</w:t>
      </w:r>
      <w:r w:rsidR="00E84A8D" w:rsidRPr="00304A6E">
        <w:t>; s</w:t>
      </w:r>
      <w:r w:rsidR="00043CE1" w:rsidRPr="00304A6E">
        <w:t>peech and language services</w:t>
      </w:r>
      <w:r w:rsidR="00E84A8D" w:rsidRPr="00304A6E">
        <w:t xml:space="preserve">; </w:t>
      </w:r>
      <w:r w:rsidR="00136EA7" w:rsidRPr="00304A6E">
        <w:t xml:space="preserve">general health services; </w:t>
      </w:r>
      <w:r w:rsidR="00E84A8D" w:rsidRPr="00304A6E">
        <w:t>m</w:t>
      </w:r>
      <w:r w:rsidR="00043CE1" w:rsidRPr="00304A6E">
        <w:t>ental health services</w:t>
      </w:r>
      <w:r w:rsidR="00E84A8D" w:rsidRPr="00304A6E">
        <w:t>; y</w:t>
      </w:r>
      <w:r w:rsidR="00043CE1" w:rsidRPr="00304A6E">
        <w:t>outh opioid treatment services</w:t>
      </w:r>
      <w:r w:rsidR="00E84A8D" w:rsidRPr="00304A6E">
        <w:t xml:space="preserve">; </w:t>
      </w:r>
      <w:r w:rsidR="00315F96">
        <w:t xml:space="preserve">and </w:t>
      </w:r>
      <w:r w:rsidR="00E84A8D" w:rsidRPr="00304A6E">
        <w:t>y</w:t>
      </w:r>
      <w:r w:rsidR="00043CE1" w:rsidRPr="00304A6E">
        <w:t>outh sexual health services.</w:t>
      </w:r>
    </w:p>
    <w:p w14:paraId="09781C77" w14:textId="62D25D2D" w:rsidR="00266167" w:rsidRDefault="000919C6" w:rsidP="00CE727A">
      <w:pPr>
        <w:pStyle w:val="BodyText"/>
        <w:numPr>
          <w:ilvl w:val="0"/>
          <w:numId w:val="15"/>
        </w:numPr>
      </w:pPr>
      <w:r w:rsidRPr="00304A6E">
        <w:lastRenderedPageBreak/>
        <w:t>Some of the literature reviewed addressed the service</w:t>
      </w:r>
      <w:r w:rsidR="00DB0805" w:rsidRPr="00304A6E">
        <w:t xml:space="preserve"> access and </w:t>
      </w:r>
      <w:r w:rsidRPr="00304A6E">
        <w:t>health</w:t>
      </w:r>
      <w:r w:rsidR="00DB0805" w:rsidRPr="00304A6E">
        <w:t xml:space="preserve"> equity implications of shifting to remote/online/hybrid modes of service delivery</w:t>
      </w:r>
      <w:r w:rsidR="001B062D" w:rsidRPr="00304A6E">
        <w:t>.</w:t>
      </w:r>
    </w:p>
    <w:p w14:paraId="60EE88D8" w14:textId="43512057" w:rsidR="00E61106" w:rsidRPr="007574D6" w:rsidRDefault="00E61106" w:rsidP="00596E49">
      <w:pPr>
        <w:pStyle w:val="BodyText"/>
      </w:pPr>
      <w:r>
        <w:t xml:space="preserve">The full rapid evidence review is </w:t>
      </w:r>
      <w:r w:rsidR="00BF36E7">
        <w:t>available as a separate report</w:t>
      </w:r>
      <w:r w:rsidR="00DB5CBB">
        <w:t xml:space="preserve"> </w:t>
      </w:r>
      <w:sdt>
        <w:sdtPr>
          <w:tag w:val="MENDELEY_CITATION_v3_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"/>
          <w:id w:val="1687710736"/>
          <w:placeholder>
            <w:docPart w:val="DefaultPlaceholder_-1854013440"/>
          </w:placeholder>
        </w:sdtPr>
        <w:sdtContent>
          <w:r w:rsidR="00291FF1" w:rsidRPr="00291FF1">
            <w:t>(Smyth et al., 2021)</w:t>
          </w:r>
        </w:sdtContent>
      </w:sdt>
      <w:r w:rsidR="00BF36E7">
        <w:t>.</w:t>
      </w:r>
    </w:p>
    <w:p w14:paraId="7DCB1106" w14:textId="4BECF9E0" w:rsidR="00A354F6" w:rsidRPr="007574D6" w:rsidRDefault="00BF36E7" w:rsidP="007574D6">
      <w:pPr>
        <w:pStyle w:val="Heading1"/>
      </w:pPr>
      <w:bookmarkStart w:id="22" w:name="_Ref103945894"/>
      <w:bookmarkStart w:id="23" w:name="_Ref107843630"/>
      <w:bookmarkStart w:id="24" w:name="_Toc108529721"/>
      <w:r>
        <w:lastRenderedPageBreak/>
        <w:t>Key findings from the Delphi</w:t>
      </w:r>
      <w:bookmarkEnd w:id="22"/>
      <w:bookmarkEnd w:id="23"/>
      <w:bookmarkEnd w:id="24"/>
    </w:p>
    <w:p w14:paraId="7FBB3166" w14:textId="2BC7E9BA" w:rsidR="00BF36E7" w:rsidRDefault="00C444B8" w:rsidP="00695606">
      <w:pPr>
        <w:pStyle w:val="BodyText"/>
      </w:pPr>
      <w:r>
        <w:t>This section presents the framing and findings for each round of the Delphi</w:t>
      </w:r>
      <w:r w:rsidR="00695606">
        <w:t xml:space="preserve"> exercise</w:t>
      </w:r>
      <w:r>
        <w:t>.</w:t>
      </w:r>
    </w:p>
    <w:p w14:paraId="461CEBB0" w14:textId="5EC62EB8" w:rsidR="00A354F6" w:rsidRDefault="000657D1" w:rsidP="00B560AE">
      <w:pPr>
        <w:pStyle w:val="Heading2"/>
      </w:pPr>
      <w:bookmarkStart w:id="25" w:name="_Toc108529722"/>
      <w:r>
        <w:t xml:space="preserve">Framing for </w:t>
      </w:r>
      <w:r w:rsidR="00132B46">
        <w:t xml:space="preserve">Delphi </w:t>
      </w:r>
      <w:r>
        <w:t>Round One</w:t>
      </w:r>
      <w:bookmarkEnd w:id="25"/>
    </w:p>
    <w:p w14:paraId="50549BF5" w14:textId="61ABFB76" w:rsidR="00B80B68" w:rsidRDefault="00C40F92" w:rsidP="00695606">
      <w:pPr>
        <w:pStyle w:val="BodyText"/>
      </w:pPr>
      <w:r>
        <w:t xml:space="preserve">Delphi participants were provided with </w:t>
      </w:r>
      <w:r w:rsidR="008E3A40">
        <w:t>information about the objective of the study, the purpose of the Delphi</w:t>
      </w:r>
      <w:r w:rsidR="001520FC">
        <w:t xml:space="preserve"> as part of the study</w:t>
      </w:r>
      <w:r w:rsidR="008E3A40">
        <w:t>,</w:t>
      </w:r>
      <w:r w:rsidR="001520FC">
        <w:t xml:space="preserve"> and how the Delphi</w:t>
      </w:r>
      <w:r w:rsidR="008E3A40">
        <w:t xml:space="preserve"> </w:t>
      </w:r>
      <w:r w:rsidR="005A66BB">
        <w:t xml:space="preserve">process works. Participants were provided </w:t>
      </w:r>
      <w:r w:rsidR="00644837">
        <w:t xml:space="preserve">an explanation of </w:t>
      </w:r>
      <w:r w:rsidR="00405AE7">
        <w:t xml:space="preserve">key terms, specifically </w:t>
      </w:r>
      <w:r w:rsidR="00846650">
        <w:t>‘place-based initiatives’</w:t>
      </w:r>
      <w:r w:rsidR="00436BDE">
        <w:t xml:space="preserve">, ‘place’ and ‘virtual </w:t>
      </w:r>
      <w:proofErr w:type="gramStart"/>
      <w:r w:rsidR="00436BDE">
        <w:t>service</w:t>
      </w:r>
      <w:r w:rsidR="002B0F18">
        <w:t>s’</w:t>
      </w:r>
      <w:proofErr w:type="gramEnd"/>
      <w:r w:rsidR="002B0F18">
        <w:t xml:space="preserve">. </w:t>
      </w:r>
    </w:p>
    <w:p w14:paraId="1BFCEF59" w14:textId="1A5285C5" w:rsidR="00B80B68" w:rsidRPr="00B80B68" w:rsidRDefault="00B80B68" w:rsidP="00393F3B">
      <w:pPr>
        <w:pStyle w:val="BodyText"/>
        <w:numPr>
          <w:ilvl w:val="0"/>
          <w:numId w:val="53"/>
        </w:numPr>
      </w:pPr>
      <w:r w:rsidRPr="00B80B68">
        <w:t xml:space="preserve">The term </w:t>
      </w:r>
      <w:r w:rsidR="00BE6798">
        <w:t>‘</w:t>
      </w:r>
      <w:r w:rsidRPr="00B80B68">
        <w:t>place-based initiative</w:t>
      </w:r>
      <w:r w:rsidR="00BE6798">
        <w:t>’</w:t>
      </w:r>
      <w:r w:rsidRPr="00B80B68">
        <w:t xml:space="preserve"> can be used to describe a range of</w:t>
      </w:r>
      <w:r w:rsidRPr="00695606">
        <w:rPr>
          <w:rStyle w:val="BodyTextChar"/>
        </w:rPr>
        <w:t xml:space="preserve"> </w:t>
      </w:r>
      <w:r w:rsidRPr="00B80B68">
        <w:t>different types of interventions. </w:t>
      </w:r>
      <w:r w:rsidR="00900D26">
        <w:t xml:space="preserve">Wilks et al. </w:t>
      </w:r>
      <w:sdt>
        <w:sdtPr>
          <w:tag w:val="MENDELEY_CITATION_v3_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"/>
          <w:id w:val="260195286"/>
          <w:placeholder>
            <w:docPart w:val="DefaultPlaceholder_-1854013440"/>
          </w:placeholder>
        </w:sdtPr>
        <w:sdtContent>
          <w:r w:rsidR="00291FF1" w:rsidRPr="00291FF1">
            <w:t>(2015)</w:t>
          </w:r>
        </w:sdtContent>
      </w:sdt>
      <w:r w:rsidR="00900D26">
        <w:t xml:space="preserve"> </w:t>
      </w:r>
      <w:r w:rsidRPr="00B80B68">
        <w:t>describe five types of place-based initiatives:</w:t>
      </w:r>
    </w:p>
    <w:p w14:paraId="5176E62C" w14:textId="77777777" w:rsidR="00B80B68" w:rsidRPr="008B76E1" w:rsidRDefault="00B80B68" w:rsidP="00E217AF">
      <w:pPr>
        <w:numPr>
          <w:ilvl w:val="0"/>
          <w:numId w:val="55"/>
        </w:numPr>
        <w:shd w:val="clear" w:color="auto" w:fill="FFFFFF"/>
        <w:autoSpaceDE/>
        <w:autoSpaceDN/>
        <w:adjustRightInd/>
        <w:spacing w:after="0"/>
        <w:ind w:left="697" w:right="0" w:hanging="357"/>
        <w:rPr>
          <w:rFonts w:cstheme="minorHAnsi"/>
          <w:color w:val="000000" w:themeColor="text1"/>
          <w:sz w:val="20"/>
          <w:szCs w:val="20"/>
        </w:rPr>
      </w:pPr>
      <w:r w:rsidRPr="008B76E1">
        <w:rPr>
          <w:rFonts w:cstheme="minorHAnsi"/>
          <w:color w:val="000000" w:themeColor="text1"/>
          <w:sz w:val="22"/>
          <w:szCs w:val="22"/>
        </w:rPr>
        <w:t>Major focus on place in order to impact place </w:t>
      </w:r>
    </w:p>
    <w:p w14:paraId="596912B4" w14:textId="77777777" w:rsidR="00B80B68" w:rsidRPr="008B76E1" w:rsidRDefault="00B80B68" w:rsidP="00E217AF">
      <w:pPr>
        <w:numPr>
          <w:ilvl w:val="0"/>
          <w:numId w:val="55"/>
        </w:numPr>
        <w:shd w:val="clear" w:color="auto" w:fill="FFFFFF"/>
        <w:autoSpaceDE/>
        <w:autoSpaceDN/>
        <w:adjustRightInd/>
        <w:spacing w:after="0"/>
        <w:ind w:left="697" w:right="0" w:hanging="357"/>
        <w:rPr>
          <w:rFonts w:cstheme="minorHAnsi"/>
          <w:color w:val="000000" w:themeColor="text1"/>
          <w:sz w:val="20"/>
          <w:szCs w:val="20"/>
        </w:rPr>
      </w:pPr>
      <w:r w:rsidRPr="008B76E1">
        <w:rPr>
          <w:rFonts w:cstheme="minorHAnsi"/>
          <w:color w:val="000000" w:themeColor="text1"/>
          <w:sz w:val="22"/>
          <w:szCs w:val="22"/>
        </w:rPr>
        <w:t>Major focus on place in order to impact person </w:t>
      </w:r>
    </w:p>
    <w:p w14:paraId="2EFF72BC" w14:textId="66B985AD" w:rsidR="00B80B68" w:rsidRPr="008B76E1" w:rsidRDefault="00B80B68" w:rsidP="00E217AF">
      <w:pPr>
        <w:numPr>
          <w:ilvl w:val="0"/>
          <w:numId w:val="55"/>
        </w:numPr>
        <w:shd w:val="clear" w:color="auto" w:fill="FFFFFF"/>
        <w:autoSpaceDE/>
        <w:autoSpaceDN/>
        <w:adjustRightInd/>
        <w:spacing w:after="0"/>
        <w:ind w:left="697" w:right="0" w:hanging="357"/>
        <w:rPr>
          <w:rFonts w:cstheme="minorHAnsi"/>
          <w:color w:val="000000" w:themeColor="text1"/>
          <w:sz w:val="20"/>
          <w:szCs w:val="20"/>
        </w:rPr>
      </w:pPr>
      <w:r w:rsidRPr="008B76E1">
        <w:rPr>
          <w:rFonts w:cstheme="minorHAnsi"/>
          <w:color w:val="000000" w:themeColor="text1"/>
          <w:sz w:val="22"/>
          <w:szCs w:val="22"/>
        </w:rPr>
        <w:t>Major focus on person in order to impact place </w:t>
      </w:r>
    </w:p>
    <w:p w14:paraId="18E16CFE" w14:textId="77777777" w:rsidR="00B80B68" w:rsidRPr="008B76E1" w:rsidRDefault="00B80B68" w:rsidP="00E217AF">
      <w:pPr>
        <w:numPr>
          <w:ilvl w:val="0"/>
          <w:numId w:val="55"/>
        </w:numPr>
        <w:shd w:val="clear" w:color="auto" w:fill="FFFFFF"/>
        <w:autoSpaceDE/>
        <w:autoSpaceDN/>
        <w:adjustRightInd/>
        <w:spacing w:after="0"/>
        <w:ind w:left="697" w:right="0" w:hanging="357"/>
        <w:rPr>
          <w:rFonts w:cstheme="minorHAnsi"/>
          <w:color w:val="000000" w:themeColor="text1"/>
          <w:sz w:val="20"/>
          <w:szCs w:val="20"/>
        </w:rPr>
      </w:pPr>
      <w:r w:rsidRPr="008B76E1">
        <w:rPr>
          <w:rFonts w:cstheme="minorHAnsi"/>
          <w:color w:val="000000" w:themeColor="text1"/>
          <w:sz w:val="22"/>
          <w:szCs w:val="22"/>
        </w:rPr>
        <w:t>Major focus on person in order to impact person </w:t>
      </w:r>
    </w:p>
    <w:p w14:paraId="1B1F05D2" w14:textId="77777777" w:rsidR="00B80B68" w:rsidRPr="008B76E1" w:rsidRDefault="00B80B68" w:rsidP="00E217AF">
      <w:pPr>
        <w:numPr>
          <w:ilvl w:val="0"/>
          <w:numId w:val="55"/>
        </w:numPr>
        <w:shd w:val="clear" w:color="auto" w:fill="FFFFFF"/>
        <w:autoSpaceDE/>
        <w:autoSpaceDN/>
        <w:adjustRightInd/>
        <w:spacing w:after="0"/>
        <w:ind w:left="697" w:right="0" w:hanging="357"/>
        <w:rPr>
          <w:rFonts w:cstheme="minorHAnsi"/>
          <w:color w:val="000000" w:themeColor="text1"/>
          <w:sz w:val="20"/>
          <w:szCs w:val="20"/>
        </w:rPr>
      </w:pPr>
      <w:r w:rsidRPr="008B76E1">
        <w:rPr>
          <w:rFonts w:cstheme="minorHAnsi"/>
          <w:color w:val="000000" w:themeColor="text1"/>
          <w:sz w:val="22"/>
          <w:szCs w:val="22"/>
        </w:rPr>
        <w:t>Simultaneous major focus on place and person in order to impact both </w:t>
      </w:r>
    </w:p>
    <w:p w14:paraId="19408527" w14:textId="77777777" w:rsidR="00393F3B" w:rsidRPr="008B76E1" w:rsidRDefault="00393F3B" w:rsidP="00393F3B">
      <w:pPr>
        <w:shd w:val="clear" w:color="auto" w:fill="FFFFFF"/>
        <w:autoSpaceDE/>
        <w:autoSpaceDN/>
        <w:adjustRightInd/>
        <w:spacing w:after="0"/>
        <w:ind w:left="1080" w:right="0"/>
        <w:rPr>
          <w:rFonts w:cstheme="minorHAnsi"/>
          <w:color w:val="000000" w:themeColor="text1"/>
          <w:sz w:val="20"/>
          <w:szCs w:val="20"/>
        </w:rPr>
      </w:pPr>
    </w:p>
    <w:p w14:paraId="78839BC4" w14:textId="4F3F8538" w:rsidR="00B80B68" w:rsidRPr="008B76E1" w:rsidRDefault="00C727C3" w:rsidP="00393F3B">
      <w:pPr>
        <w:pStyle w:val="BodyText"/>
        <w:numPr>
          <w:ilvl w:val="0"/>
          <w:numId w:val="53"/>
        </w:numPr>
      </w:pPr>
      <w:r w:rsidRPr="008B76E1">
        <w:rPr>
          <w:shd w:val="clear" w:color="auto" w:fill="FFFFFF"/>
        </w:rPr>
        <w:t>T</w:t>
      </w:r>
      <w:r w:rsidR="00B80B68" w:rsidRPr="008B76E1">
        <w:rPr>
          <w:shd w:val="clear" w:color="auto" w:fill="FFFFFF"/>
        </w:rPr>
        <w:t xml:space="preserve">he geography of ‘place’ in </w:t>
      </w:r>
      <w:r w:rsidRPr="008B76E1">
        <w:rPr>
          <w:shd w:val="clear" w:color="auto" w:fill="FFFFFF"/>
        </w:rPr>
        <w:t>the context of PBIs</w:t>
      </w:r>
      <w:r w:rsidR="00B80B68" w:rsidRPr="008B76E1">
        <w:rPr>
          <w:shd w:val="clear" w:color="auto" w:fill="FFFFFF"/>
        </w:rPr>
        <w:t xml:space="preserve"> is highly variable and can range from small areas such as city blocks or villages through to larger areas such as one or more towns or local government area</w:t>
      </w:r>
      <w:r w:rsidR="00820E9C" w:rsidRPr="008B76E1">
        <w:t>.</w:t>
      </w:r>
    </w:p>
    <w:p w14:paraId="2E6D7F6A" w14:textId="5F06CD71" w:rsidR="00B80B68" w:rsidRPr="008B76E1" w:rsidRDefault="00B80B68" w:rsidP="00393F3B">
      <w:pPr>
        <w:pStyle w:val="BodyText"/>
        <w:numPr>
          <w:ilvl w:val="0"/>
          <w:numId w:val="53"/>
        </w:numPr>
      </w:pPr>
      <w:r w:rsidRPr="008B76E1">
        <w:t>‘</w:t>
      </w:r>
      <w:r w:rsidR="00ED468C" w:rsidRPr="008B76E1">
        <w:t>V</w:t>
      </w:r>
      <w:r w:rsidRPr="008B76E1">
        <w:t xml:space="preserve">irtual </w:t>
      </w:r>
      <w:proofErr w:type="gramStart"/>
      <w:r w:rsidRPr="008B76E1">
        <w:t>services’</w:t>
      </w:r>
      <w:proofErr w:type="gramEnd"/>
      <w:r w:rsidRPr="008B76E1">
        <w:t xml:space="preserve"> can include any service which is not provided face</w:t>
      </w:r>
      <w:r w:rsidR="0026020E">
        <w:t>-</w:t>
      </w:r>
      <w:r w:rsidRPr="008B76E1">
        <w:t>to</w:t>
      </w:r>
      <w:r w:rsidR="0026020E">
        <w:t>-</w:t>
      </w:r>
      <w:r w:rsidRPr="008B76E1">
        <w:t>face between the service provider and the client. This could include services</w:t>
      </w:r>
      <w:r w:rsidR="00820E9C" w:rsidRPr="008B76E1">
        <w:rPr>
          <w:rStyle w:val="FootnoteReference"/>
          <w:rFonts w:cstheme="minorHAnsi"/>
          <w:color w:val="000000" w:themeColor="text1"/>
        </w:rPr>
        <w:footnoteReference w:id="2"/>
      </w:r>
      <w:r w:rsidRPr="008B76E1">
        <w:t>* provided via:</w:t>
      </w:r>
      <w:r w:rsidR="00D010BC">
        <w:t xml:space="preserve"> </w:t>
      </w:r>
    </w:p>
    <w:p w14:paraId="39BDC51F" w14:textId="7740A3E6" w:rsidR="00B80B68" w:rsidRPr="008B76E1" w:rsidRDefault="00B80B68" w:rsidP="00E217AF">
      <w:pPr>
        <w:numPr>
          <w:ilvl w:val="0"/>
          <w:numId w:val="54"/>
        </w:numPr>
        <w:shd w:val="clear" w:color="auto" w:fill="FFFFFF"/>
        <w:autoSpaceDE/>
        <w:autoSpaceDN/>
        <w:adjustRightInd/>
        <w:spacing w:after="0"/>
        <w:ind w:left="697" w:right="0" w:hanging="357"/>
        <w:rPr>
          <w:rFonts w:cstheme="minorHAnsi"/>
          <w:color w:val="000000" w:themeColor="text1"/>
          <w:sz w:val="22"/>
          <w:szCs w:val="22"/>
        </w:rPr>
      </w:pPr>
      <w:r w:rsidRPr="008B76E1">
        <w:rPr>
          <w:rFonts w:cstheme="minorHAnsi"/>
          <w:color w:val="000000" w:themeColor="text1"/>
          <w:sz w:val="22"/>
          <w:szCs w:val="22"/>
        </w:rPr>
        <w:t>Zoom or similar technology</w:t>
      </w:r>
      <w:r w:rsidR="00D010BC">
        <w:rPr>
          <w:rFonts w:cstheme="minorHAnsi"/>
          <w:color w:val="000000" w:themeColor="text1"/>
          <w:sz w:val="22"/>
          <w:szCs w:val="22"/>
        </w:rPr>
        <w:t xml:space="preserve"> </w:t>
      </w:r>
    </w:p>
    <w:p w14:paraId="40401845" w14:textId="7E70F6E9" w:rsidR="00B80B68" w:rsidRPr="008B76E1" w:rsidRDefault="00B80B68" w:rsidP="00E217AF">
      <w:pPr>
        <w:numPr>
          <w:ilvl w:val="0"/>
          <w:numId w:val="54"/>
        </w:numPr>
        <w:shd w:val="clear" w:color="auto" w:fill="FFFFFF"/>
        <w:autoSpaceDE/>
        <w:autoSpaceDN/>
        <w:adjustRightInd/>
        <w:spacing w:after="0"/>
        <w:ind w:left="697" w:right="0" w:hanging="357"/>
        <w:rPr>
          <w:rFonts w:cstheme="minorHAnsi"/>
          <w:color w:val="000000" w:themeColor="text1"/>
          <w:sz w:val="22"/>
          <w:szCs w:val="22"/>
        </w:rPr>
      </w:pPr>
      <w:r w:rsidRPr="008B76E1">
        <w:rPr>
          <w:rFonts w:cstheme="minorHAnsi"/>
          <w:color w:val="000000" w:themeColor="text1"/>
          <w:sz w:val="22"/>
          <w:szCs w:val="22"/>
        </w:rPr>
        <w:t>Online chat rooms</w:t>
      </w:r>
      <w:r w:rsidR="00D010BC">
        <w:rPr>
          <w:rFonts w:cstheme="minorHAnsi"/>
          <w:color w:val="000000" w:themeColor="text1"/>
          <w:sz w:val="22"/>
          <w:szCs w:val="22"/>
        </w:rPr>
        <w:t xml:space="preserve"> </w:t>
      </w:r>
    </w:p>
    <w:p w14:paraId="75EFD905" w14:textId="77777777" w:rsidR="00B80B68" w:rsidRPr="008B76E1" w:rsidRDefault="00B80B68" w:rsidP="00E217AF">
      <w:pPr>
        <w:numPr>
          <w:ilvl w:val="0"/>
          <w:numId w:val="54"/>
        </w:numPr>
        <w:shd w:val="clear" w:color="auto" w:fill="FFFFFF"/>
        <w:autoSpaceDE/>
        <w:autoSpaceDN/>
        <w:adjustRightInd/>
        <w:spacing w:after="0"/>
        <w:ind w:left="697" w:right="0" w:hanging="357"/>
        <w:rPr>
          <w:rFonts w:cstheme="minorHAnsi"/>
          <w:color w:val="000000" w:themeColor="text1"/>
          <w:sz w:val="22"/>
          <w:szCs w:val="22"/>
        </w:rPr>
      </w:pPr>
      <w:r w:rsidRPr="008B76E1">
        <w:rPr>
          <w:rFonts w:cstheme="minorHAnsi"/>
          <w:color w:val="000000" w:themeColor="text1"/>
          <w:sz w:val="22"/>
          <w:szCs w:val="22"/>
        </w:rPr>
        <w:t>Email/WhatsApp or SMS groups </w:t>
      </w:r>
    </w:p>
    <w:p w14:paraId="0D657960" w14:textId="505E0A9C" w:rsidR="00B80B68" w:rsidRPr="008B76E1" w:rsidRDefault="00B80B68" w:rsidP="00E217AF">
      <w:pPr>
        <w:numPr>
          <w:ilvl w:val="0"/>
          <w:numId w:val="54"/>
        </w:numPr>
        <w:shd w:val="clear" w:color="auto" w:fill="FFFFFF"/>
        <w:autoSpaceDE/>
        <w:autoSpaceDN/>
        <w:adjustRightInd/>
        <w:spacing w:after="0"/>
        <w:ind w:left="697" w:right="0" w:hanging="357"/>
        <w:rPr>
          <w:rFonts w:cstheme="minorHAnsi"/>
          <w:color w:val="000000" w:themeColor="text1"/>
          <w:sz w:val="22"/>
          <w:szCs w:val="22"/>
        </w:rPr>
      </w:pPr>
      <w:r w:rsidRPr="008B76E1">
        <w:rPr>
          <w:rFonts w:cstheme="minorHAnsi"/>
          <w:color w:val="000000" w:themeColor="text1"/>
          <w:sz w:val="22"/>
          <w:szCs w:val="22"/>
        </w:rPr>
        <w:t>Mobile phone apps</w:t>
      </w:r>
      <w:r w:rsidR="00D010BC">
        <w:rPr>
          <w:rFonts w:cstheme="minorHAnsi"/>
          <w:color w:val="000000" w:themeColor="text1"/>
          <w:sz w:val="22"/>
          <w:szCs w:val="22"/>
        </w:rPr>
        <w:t xml:space="preserve"> </w:t>
      </w:r>
    </w:p>
    <w:p w14:paraId="2DDD5CE3" w14:textId="43C1F323" w:rsidR="00B80B68" w:rsidRPr="008B76E1" w:rsidRDefault="00B80B68" w:rsidP="00E217AF">
      <w:pPr>
        <w:numPr>
          <w:ilvl w:val="0"/>
          <w:numId w:val="54"/>
        </w:numPr>
        <w:shd w:val="clear" w:color="auto" w:fill="FFFFFF"/>
        <w:autoSpaceDE/>
        <w:autoSpaceDN/>
        <w:adjustRightInd/>
        <w:spacing w:after="0"/>
        <w:ind w:left="697" w:right="0" w:hanging="357"/>
        <w:rPr>
          <w:rFonts w:cstheme="minorHAnsi"/>
          <w:color w:val="000000" w:themeColor="text1"/>
          <w:sz w:val="22"/>
          <w:szCs w:val="22"/>
        </w:rPr>
      </w:pPr>
      <w:r w:rsidRPr="008B76E1">
        <w:rPr>
          <w:rFonts w:cstheme="minorHAnsi"/>
          <w:color w:val="000000" w:themeColor="text1"/>
          <w:sz w:val="22"/>
          <w:szCs w:val="22"/>
        </w:rPr>
        <w:t>Services or advice provided by algorithms (bots or other digital devices)</w:t>
      </w:r>
      <w:r w:rsidR="00254D60" w:rsidRPr="008B76E1">
        <w:rPr>
          <w:rFonts w:cstheme="minorHAnsi"/>
          <w:color w:val="000000" w:themeColor="text1"/>
          <w:sz w:val="22"/>
          <w:szCs w:val="22"/>
        </w:rPr>
        <w:t>.</w:t>
      </w:r>
      <w:r w:rsidR="00D010BC">
        <w:rPr>
          <w:rFonts w:cstheme="minorHAnsi"/>
          <w:color w:val="000000" w:themeColor="text1"/>
          <w:sz w:val="22"/>
          <w:szCs w:val="22"/>
        </w:rPr>
        <w:t xml:space="preserve"> </w:t>
      </w:r>
    </w:p>
    <w:p w14:paraId="2B77DDFA" w14:textId="7707FF20" w:rsidR="00097633" w:rsidRDefault="007E1401" w:rsidP="00B560AE">
      <w:pPr>
        <w:pStyle w:val="Heading2"/>
      </w:pPr>
      <w:bookmarkStart w:id="26" w:name="_Ref103953679"/>
      <w:bookmarkStart w:id="27" w:name="_Toc108529723"/>
      <w:bookmarkStart w:id="28" w:name="_Toc77318053"/>
      <w:bookmarkStart w:id="29" w:name="_Toc80183975"/>
      <w:bookmarkStart w:id="30" w:name="_Toc83053416"/>
      <w:r>
        <w:t>Key findings from</w:t>
      </w:r>
      <w:r w:rsidR="003259CA">
        <w:t xml:space="preserve"> Delphi Round One</w:t>
      </w:r>
      <w:bookmarkEnd w:id="26"/>
      <w:bookmarkEnd w:id="27"/>
    </w:p>
    <w:p w14:paraId="2834CDD1" w14:textId="7BFE8F86" w:rsidR="00781EEB" w:rsidRDefault="0080005C" w:rsidP="00DF1A5E">
      <w:pPr>
        <w:pStyle w:val="BodyText"/>
      </w:pPr>
      <w:r>
        <w:t xml:space="preserve">The key findings </w:t>
      </w:r>
      <w:r w:rsidR="00382486">
        <w:t xml:space="preserve">from </w:t>
      </w:r>
      <w:r>
        <w:t xml:space="preserve">Delphi </w:t>
      </w:r>
      <w:r w:rsidR="00382486">
        <w:t xml:space="preserve">Round One </w:t>
      </w:r>
      <w:r>
        <w:t xml:space="preserve">are summarised </w:t>
      </w:r>
      <w:r w:rsidR="00F835CF">
        <w:t>as follows.</w:t>
      </w:r>
    </w:p>
    <w:p w14:paraId="58D1D8F4" w14:textId="2C6F3C42" w:rsidR="00EF3437" w:rsidRPr="002930D2" w:rsidRDefault="00EF3437" w:rsidP="000537B1">
      <w:pPr>
        <w:pStyle w:val="CommentText"/>
        <w:numPr>
          <w:ilvl w:val="0"/>
          <w:numId w:val="22"/>
        </w:numPr>
        <w:spacing w:line="276" w:lineRule="auto"/>
        <w:rPr>
          <w:sz w:val="22"/>
          <w:szCs w:val="24"/>
        </w:rPr>
      </w:pPr>
      <w:r w:rsidRPr="002930D2">
        <w:rPr>
          <w:sz w:val="22"/>
          <w:szCs w:val="24"/>
        </w:rPr>
        <w:t>There was </w:t>
      </w:r>
      <w:r w:rsidRPr="002930D2">
        <w:rPr>
          <w:b/>
          <w:bCs/>
          <w:sz w:val="22"/>
          <w:szCs w:val="24"/>
        </w:rPr>
        <w:t xml:space="preserve">no clear consensus </w:t>
      </w:r>
      <w:r w:rsidRPr="002930D2">
        <w:rPr>
          <w:sz w:val="22"/>
          <w:szCs w:val="24"/>
        </w:rPr>
        <w:t>on the definition or components that fall under the umbrella term ‘place-based initiative’</w:t>
      </w:r>
      <w:r w:rsidR="005B2E29">
        <w:rPr>
          <w:sz w:val="22"/>
          <w:szCs w:val="24"/>
        </w:rPr>
        <w:t xml:space="preserve"> (PBI)</w:t>
      </w:r>
      <w:r w:rsidRPr="002930D2">
        <w:rPr>
          <w:sz w:val="22"/>
          <w:szCs w:val="24"/>
        </w:rPr>
        <w:t xml:space="preserve">. Initiatives can include top-down/bottom-up demand, be focussed on impact of place and/or person, focus on a variety of places, and be conducted face-to-face and/or online (in terms of both client and providers). As such, we recognise </w:t>
      </w:r>
      <w:r w:rsidR="005B2E29">
        <w:rPr>
          <w:b/>
          <w:bCs/>
          <w:sz w:val="22"/>
          <w:szCs w:val="24"/>
        </w:rPr>
        <w:t>PBI</w:t>
      </w:r>
      <w:r w:rsidRPr="002930D2">
        <w:rPr>
          <w:b/>
          <w:bCs/>
          <w:sz w:val="22"/>
          <w:szCs w:val="24"/>
        </w:rPr>
        <w:t>s can be different things in different contexts.</w:t>
      </w:r>
    </w:p>
    <w:p w14:paraId="057CF54A" w14:textId="59B4706D" w:rsidR="00EF3437" w:rsidRPr="002930D2" w:rsidRDefault="00EF3437" w:rsidP="000537B1">
      <w:pPr>
        <w:pStyle w:val="CommentText"/>
        <w:numPr>
          <w:ilvl w:val="0"/>
          <w:numId w:val="22"/>
        </w:numPr>
        <w:spacing w:line="276" w:lineRule="auto"/>
        <w:rPr>
          <w:sz w:val="22"/>
          <w:szCs w:val="22"/>
        </w:rPr>
      </w:pPr>
      <w:r w:rsidRPr="6BB0246F">
        <w:rPr>
          <w:sz w:val="22"/>
          <w:szCs w:val="22"/>
        </w:rPr>
        <w:t xml:space="preserve">When asked to </w:t>
      </w:r>
      <w:r w:rsidRPr="6BB0246F">
        <w:rPr>
          <w:b/>
          <w:bCs/>
          <w:sz w:val="22"/>
          <w:szCs w:val="22"/>
        </w:rPr>
        <w:t>define</w:t>
      </w:r>
      <w:r w:rsidRPr="6BB0246F">
        <w:rPr>
          <w:sz w:val="22"/>
          <w:szCs w:val="22"/>
        </w:rPr>
        <w:t xml:space="preserve"> </w:t>
      </w:r>
      <w:r w:rsidR="005B2E29" w:rsidRPr="6BB0246F">
        <w:rPr>
          <w:sz w:val="22"/>
          <w:szCs w:val="22"/>
        </w:rPr>
        <w:t>PBI</w:t>
      </w:r>
      <w:r w:rsidRPr="6BB0246F">
        <w:rPr>
          <w:sz w:val="22"/>
          <w:szCs w:val="22"/>
        </w:rPr>
        <w:t>s, most participants selected </w:t>
      </w:r>
      <w:r w:rsidRPr="6BB0246F">
        <w:rPr>
          <w:b/>
          <w:bCs/>
          <w:sz w:val="22"/>
          <w:szCs w:val="22"/>
        </w:rPr>
        <w:t>a major focus on both place and person in order to impact both</w:t>
      </w:r>
      <w:r w:rsidRPr="6BB0246F">
        <w:rPr>
          <w:sz w:val="22"/>
          <w:szCs w:val="22"/>
        </w:rPr>
        <w:t xml:space="preserve">. However, in </w:t>
      </w:r>
      <w:r w:rsidRPr="6BB0246F">
        <w:rPr>
          <w:b/>
          <w:bCs/>
          <w:sz w:val="22"/>
          <w:szCs w:val="22"/>
        </w:rPr>
        <w:t>descriptions</w:t>
      </w:r>
      <w:r w:rsidRPr="6BB0246F">
        <w:rPr>
          <w:sz w:val="22"/>
          <w:szCs w:val="22"/>
        </w:rPr>
        <w:t xml:space="preserve"> of </w:t>
      </w:r>
      <w:r w:rsidR="005B2E29" w:rsidRPr="6BB0246F">
        <w:rPr>
          <w:sz w:val="22"/>
          <w:szCs w:val="22"/>
        </w:rPr>
        <w:t>PBI</w:t>
      </w:r>
      <w:r w:rsidRPr="6BB0246F">
        <w:rPr>
          <w:sz w:val="22"/>
          <w:szCs w:val="22"/>
        </w:rPr>
        <w:t xml:space="preserve">s, participants tended </w:t>
      </w:r>
      <w:r w:rsidRPr="6BB0246F">
        <w:rPr>
          <w:b/>
          <w:bCs/>
          <w:sz w:val="22"/>
          <w:szCs w:val="22"/>
        </w:rPr>
        <w:t xml:space="preserve">to </w:t>
      </w:r>
      <w:r w:rsidRPr="6BB0246F">
        <w:rPr>
          <w:b/>
          <w:bCs/>
          <w:sz w:val="22"/>
          <w:szCs w:val="22"/>
        </w:rPr>
        <w:lastRenderedPageBreak/>
        <w:t xml:space="preserve">focus on people </w:t>
      </w:r>
      <w:r w:rsidRPr="6BB0246F">
        <w:rPr>
          <w:sz w:val="22"/>
          <w:szCs w:val="22"/>
        </w:rPr>
        <w:t>rather than place. Most participants tended to define people in terms of locational disadvantage, vulnerability</w:t>
      </w:r>
      <w:r w:rsidR="001067F4" w:rsidRPr="6BB0246F">
        <w:rPr>
          <w:sz w:val="22"/>
          <w:szCs w:val="22"/>
        </w:rPr>
        <w:t>,</w:t>
      </w:r>
      <w:r w:rsidRPr="6BB0246F">
        <w:rPr>
          <w:sz w:val="22"/>
          <w:szCs w:val="22"/>
        </w:rPr>
        <w:t xml:space="preserve"> or as hard to reach</w:t>
      </w:r>
      <w:r w:rsidR="00DD616B">
        <w:rPr>
          <w:sz w:val="22"/>
          <w:szCs w:val="22"/>
        </w:rPr>
        <w:t xml:space="preserve"> (noting that each of these terms is </w:t>
      </w:r>
      <w:r w:rsidR="004F6A31">
        <w:rPr>
          <w:sz w:val="22"/>
          <w:szCs w:val="22"/>
        </w:rPr>
        <w:t>contested)</w:t>
      </w:r>
      <w:r w:rsidRPr="6BB0246F">
        <w:rPr>
          <w:sz w:val="22"/>
          <w:szCs w:val="22"/>
        </w:rPr>
        <w:t xml:space="preserve">. Consideration is given to how the impacts of hybrid initiatives can be understood given disparity in virtual technology in </w:t>
      </w:r>
      <w:r w:rsidRPr="6BB0246F">
        <w:rPr>
          <w:b/>
          <w:bCs/>
          <w:sz w:val="22"/>
          <w:szCs w:val="22"/>
        </w:rPr>
        <w:t>populations</w:t>
      </w:r>
      <w:r w:rsidR="00EE34A7">
        <w:rPr>
          <w:b/>
          <w:bCs/>
          <w:sz w:val="22"/>
          <w:szCs w:val="22"/>
        </w:rPr>
        <w:t xml:space="preserve"> with unmet need</w:t>
      </w:r>
      <w:r w:rsidRPr="6BB0246F">
        <w:rPr>
          <w:sz w:val="22"/>
          <w:szCs w:val="22"/>
        </w:rPr>
        <w:t>.</w:t>
      </w:r>
    </w:p>
    <w:p w14:paraId="25DAD9E6" w14:textId="5F9509D8" w:rsidR="00EF3437" w:rsidRPr="002930D2" w:rsidRDefault="00EF3437" w:rsidP="000537B1">
      <w:pPr>
        <w:pStyle w:val="CommentText"/>
        <w:numPr>
          <w:ilvl w:val="0"/>
          <w:numId w:val="22"/>
        </w:numPr>
        <w:spacing w:line="276" w:lineRule="auto"/>
        <w:rPr>
          <w:sz w:val="22"/>
          <w:szCs w:val="24"/>
        </w:rPr>
      </w:pPr>
      <w:r w:rsidRPr="002930D2">
        <w:rPr>
          <w:sz w:val="22"/>
          <w:szCs w:val="24"/>
        </w:rPr>
        <w:t xml:space="preserve">Of the domains in which </w:t>
      </w:r>
      <w:r w:rsidR="005B2E29">
        <w:rPr>
          <w:sz w:val="22"/>
          <w:szCs w:val="24"/>
        </w:rPr>
        <w:t>PBI</w:t>
      </w:r>
      <w:r w:rsidRPr="002930D2">
        <w:rPr>
          <w:sz w:val="22"/>
          <w:szCs w:val="24"/>
        </w:rPr>
        <w:t xml:space="preserve">s can be categorised, most participants ticked multiple options, which suggests there is no one clear intended focus or measure for </w:t>
      </w:r>
      <w:r w:rsidR="005B2E29">
        <w:rPr>
          <w:sz w:val="22"/>
          <w:szCs w:val="24"/>
        </w:rPr>
        <w:t>PBI</w:t>
      </w:r>
      <w:r w:rsidRPr="002930D2">
        <w:rPr>
          <w:sz w:val="22"/>
          <w:szCs w:val="24"/>
        </w:rPr>
        <w:t>s. Rather,</w:t>
      </w:r>
      <w:r w:rsidRPr="002930D2">
        <w:rPr>
          <w:b/>
          <w:bCs/>
          <w:sz w:val="22"/>
          <w:szCs w:val="24"/>
        </w:rPr>
        <w:t xml:space="preserve"> domains overlap in the development and delivery of </w:t>
      </w:r>
      <w:r w:rsidR="005B2E29">
        <w:rPr>
          <w:b/>
          <w:bCs/>
          <w:sz w:val="22"/>
          <w:szCs w:val="24"/>
        </w:rPr>
        <w:t>PBI</w:t>
      </w:r>
      <w:r w:rsidRPr="002930D2">
        <w:rPr>
          <w:b/>
          <w:bCs/>
          <w:sz w:val="22"/>
          <w:szCs w:val="24"/>
        </w:rPr>
        <w:t>s</w:t>
      </w:r>
      <w:r w:rsidRPr="002930D2">
        <w:rPr>
          <w:sz w:val="22"/>
          <w:szCs w:val="24"/>
        </w:rPr>
        <w:t xml:space="preserve">. This correlates with </w:t>
      </w:r>
      <w:r w:rsidR="00B75187">
        <w:rPr>
          <w:sz w:val="22"/>
          <w:szCs w:val="24"/>
        </w:rPr>
        <w:t>most</w:t>
      </w:r>
      <w:r w:rsidRPr="002930D2">
        <w:rPr>
          <w:sz w:val="22"/>
          <w:szCs w:val="24"/>
        </w:rPr>
        <w:t xml:space="preserve"> responses </w:t>
      </w:r>
      <w:r w:rsidR="00B75187">
        <w:rPr>
          <w:sz w:val="22"/>
          <w:szCs w:val="24"/>
        </w:rPr>
        <w:t xml:space="preserve">which said </w:t>
      </w:r>
      <w:r w:rsidR="005B2E29">
        <w:rPr>
          <w:sz w:val="22"/>
          <w:szCs w:val="24"/>
        </w:rPr>
        <w:t>PBI</w:t>
      </w:r>
      <w:r w:rsidRPr="002930D2">
        <w:rPr>
          <w:sz w:val="22"/>
          <w:szCs w:val="24"/>
        </w:rPr>
        <w:t>s involve multiple and coordinated agencies and services.</w:t>
      </w:r>
    </w:p>
    <w:p w14:paraId="57E60101" w14:textId="3056B0CE" w:rsidR="00EF3437" w:rsidRPr="002930D2" w:rsidRDefault="00E26B52" w:rsidP="000537B1">
      <w:pPr>
        <w:pStyle w:val="CommentText"/>
        <w:numPr>
          <w:ilvl w:val="0"/>
          <w:numId w:val="22"/>
        </w:numPr>
        <w:spacing w:line="276" w:lineRule="auto"/>
        <w:rPr>
          <w:sz w:val="22"/>
          <w:szCs w:val="24"/>
        </w:rPr>
      </w:pPr>
      <w:r>
        <w:rPr>
          <w:sz w:val="22"/>
          <w:szCs w:val="24"/>
        </w:rPr>
        <w:t>When participants described</w:t>
      </w:r>
      <w:r w:rsidR="00EF3437" w:rsidRPr="002930D2">
        <w:rPr>
          <w:sz w:val="22"/>
          <w:szCs w:val="24"/>
        </w:rPr>
        <w:t xml:space="preserve"> </w:t>
      </w:r>
      <w:r w:rsidR="005B2E29">
        <w:rPr>
          <w:sz w:val="22"/>
          <w:szCs w:val="24"/>
        </w:rPr>
        <w:t>PBI</w:t>
      </w:r>
      <w:r w:rsidR="00EF3437" w:rsidRPr="002930D2">
        <w:rPr>
          <w:sz w:val="22"/>
          <w:szCs w:val="24"/>
        </w:rPr>
        <w:t>s, there was </w:t>
      </w:r>
      <w:r w:rsidR="00EF3437" w:rsidRPr="002930D2">
        <w:rPr>
          <w:b/>
          <w:bCs/>
          <w:sz w:val="22"/>
          <w:szCs w:val="24"/>
        </w:rPr>
        <w:t>diversity</w:t>
      </w:r>
      <w:r w:rsidR="00EF3437" w:rsidRPr="002930D2">
        <w:rPr>
          <w:sz w:val="22"/>
          <w:szCs w:val="24"/>
        </w:rPr>
        <w:t xml:space="preserve"> in whether </w:t>
      </w:r>
      <w:r w:rsidR="00B94946">
        <w:rPr>
          <w:sz w:val="22"/>
          <w:szCs w:val="24"/>
        </w:rPr>
        <w:t>PBI</w:t>
      </w:r>
      <w:r w:rsidR="00EF3437" w:rsidRPr="002930D2">
        <w:rPr>
          <w:sz w:val="22"/>
          <w:szCs w:val="24"/>
        </w:rPr>
        <w:t>s are driven by top-down factors (</w:t>
      </w:r>
      <w:proofErr w:type="gramStart"/>
      <w:r w:rsidR="00EF3437" w:rsidRPr="002930D2">
        <w:rPr>
          <w:sz w:val="22"/>
          <w:szCs w:val="24"/>
        </w:rPr>
        <w:t>i.e.</w:t>
      </w:r>
      <w:proofErr w:type="gramEnd"/>
      <w:r w:rsidR="00EF3437" w:rsidRPr="002930D2">
        <w:rPr>
          <w:sz w:val="22"/>
          <w:szCs w:val="24"/>
        </w:rPr>
        <w:t xml:space="preserve"> by </w:t>
      </w:r>
      <w:r w:rsidR="006451E1">
        <w:rPr>
          <w:sz w:val="22"/>
          <w:szCs w:val="24"/>
        </w:rPr>
        <w:t>policy</w:t>
      </w:r>
      <w:r w:rsidR="00EF3437" w:rsidRPr="002930D2">
        <w:rPr>
          <w:sz w:val="22"/>
          <w:szCs w:val="24"/>
        </w:rPr>
        <w:t>-makers) or bottom</w:t>
      </w:r>
      <w:r w:rsidR="006451E1">
        <w:rPr>
          <w:sz w:val="22"/>
          <w:szCs w:val="24"/>
        </w:rPr>
        <w:t>-</w:t>
      </w:r>
      <w:r w:rsidR="00EF3437" w:rsidRPr="002930D2">
        <w:rPr>
          <w:sz w:val="22"/>
          <w:szCs w:val="24"/>
        </w:rPr>
        <w:t>up (in response to community demand/action).</w:t>
      </w:r>
      <w:r w:rsidR="001759BB">
        <w:rPr>
          <w:sz w:val="22"/>
          <w:szCs w:val="24"/>
        </w:rPr>
        <w:t xml:space="preserve"> </w:t>
      </w:r>
    </w:p>
    <w:p w14:paraId="2DC162E6" w14:textId="08796B1C" w:rsidR="00EF3437" w:rsidRPr="002930D2" w:rsidRDefault="00EF3437" w:rsidP="000537B1">
      <w:pPr>
        <w:pStyle w:val="CommentText"/>
        <w:numPr>
          <w:ilvl w:val="0"/>
          <w:numId w:val="22"/>
        </w:numPr>
        <w:spacing w:line="276" w:lineRule="auto"/>
        <w:rPr>
          <w:sz w:val="22"/>
          <w:szCs w:val="24"/>
        </w:rPr>
      </w:pPr>
      <w:r w:rsidRPr="002930D2">
        <w:rPr>
          <w:b/>
          <w:bCs/>
          <w:sz w:val="22"/>
          <w:szCs w:val="24"/>
        </w:rPr>
        <w:t>Multiple types of online services exist</w:t>
      </w:r>
      <w:r w:rsidRPr="002930D2">
        <w:rPr>
          <w:sz w:val="22"/>
          <w:szCs w:val="24"/>
        </w:rPr>
        <w:t xml:space="preserve"> targeting a range of issues, and consequently look different depending on what kind of service is being provided. COVID</w:t>
      </w:r>
      <w:r w:rsidR="00C462BD">
        <w:rPr>
          <w:sz w:val="22"/>
          <w:szCs w:val="24"/>
        </w:rPr>
        <w:t>-19</w:t>
      </w:r>
      <w:r w:rsidRPr="002930D2">
        <w:rPr>
          <w:sz w:val="22"/>
          <w:szCs w:val="24"/>
        </w:rPr>
        <w:t xml:space="preserve"> has driven many of the changes towards virtual and hybrid service delivery, and practice is evolving. Many services had to transition rapidly with little guidance as to how to do this, and there was a clear demand for implementation guidelines. There was also a </w:t>
      </w:r>
      <w:r w:rsidRPr="002930D2">
        <w:rPr>
          <w:b/>
          <w:bCs/>
          <w:sz w:val="22"/>
          <w:szCs w:val="24"/>
        </w:rPr>
        <w:t>lack of evidence on the transition points </w:t>
      </w:r>
      <w:r w:rsidRPr="002930D2">
        <w:rPr>
          <w:sz w:val="22"/>
          <w:szCs w:val="24"/>
        </w:rPr>
        <w:t>between face</w:t>
      </w:r>
      <w:r w:rsidR="004E7166">
        <w:rPr>
          <w:sz w:val="22"/>
          <w:szCs w:val="24"/>
        </w:rPr>
        <w:t>-</w:t>
      </w:r>
      <w:r w:rsidRPr="002930D2">
        <w:rPr>
          <w:sz w:val="22"/>
          <w:szCs w:val="24"/>
        </w:rPr>
        <w:t>to</w:t>
      </w:r>
      <w:r w:rsidR="004E7166">
        <w:rPr>
          <w:sz w:val="22"/>
          <w:szCs w:val="24"/>
        </w:rPr>
        <w:t>-</w:t>
      </w:r>
      <w:r w:rsidRPr="002930D2">
        <w:rPr>
          <w:sz w:val="22"/>
          <w:szCs w:val="24"/>
        </w:rPr>
        <w:t>face and online service development and delivery. </w:t>
      </w:r>
    </w:p>
    <w:p w14:paraId="6EFBDBBB" w14:textId="17169919" w:rsidR="00EF3437" w:rsidRPr="00680638" w:rsidRDefault="00EF3437" w:rsidP="000537B1">
      <w:pPr>
        <w:pStyle w:val="CommentText"/>
        <w:numPr>
          <w:ilvl w:val="0"/>
          <w:numId w:val="22"/>
        </w:numPr>
        <w:spacing w:line="276" w:lineRule="auto"/>
      </w:pPr>
      <w:r w:rsidRPr="002930D2">
        <w:rPr>
          <w:sz w:val="22"/>
          <w:szCs w:val="24"/>
        </w:rPr>
        <w:t>‘Hybrid’ can describe a service, a component of the service</w:t>
      </w:r>
      <w:r w:rsidR="00800C8C">
        <w:rPr>
          <w:sz w:val="22"/>
          <w:szCs w:val="24"/>
        </w:rPr>
        <w:t>,</w:t>
      </w:r>
      <w:r w:rsidRPr="002930D2">
        <w:rPr>
          <w:sz w:val="22"/>
          <w:szCs w:val="24"/>
        </w:rPr>
        <w:t xml:space="preserve"> or the range of services available to a particular community. There is</w:t>
      </w:r>
      <w:r w:rsidRPr="002930D2">
        <w:rPr>
          <w:b/>
          <w:bCs/>
          <w:sz w:val="22"/>
          <w:szCs w:val="24"/>
        </w:rPr>
        <w:t xml:space="preserve"> value in both </w:t>
      </w:r>
      <w:r w:rsidR="00191780">
        <w:rPr>
          <w:b/>
          <w:bCs/>
          <w:sz w:val="22"/>
          <w:szCs w:val="24"/>
        </w:rPr>
        <w:t>face-to-face</w:t>
      </w:r>
      <w:r w:rsidRPr="002930D2">
        <w:rPr>
          <w:b/>
          <w:bCs/>
          <w:sz w:val="22"/>
          <w:szCs w:val="24"/>
        </w:rPr>
        <w:t xml:space="preserve"> and online services</w:t>
      </w:r>
      <w:r w:rsidRPr="002930D2">
        <w:rPr>
          <w:sz w:val="22"/>
          <w:szCs w:val="24"/>
        </w:rPr>
        <w:t>, which can vary by person, at the point they use a service, and be used independently or combined.</w:t>
      </w:r>
      <w:r w:rsidRPr="00680638">
        <w:t xml:space="preserve"> </w:t>
      </w:r>
    </w:p>
    <w:p w14:paraId="41E8AF2D" w14:textId="7DE0D6A3" w:rsidR="00382486" w:rsidRDefault="00132B46" w:rsidP="00B560AE">
      <w:pPr>
        <w:pStyle w:val="Heading2"/>
      </w:pPr>
      <w:bookmarkStart w:id="31" w:name="_Toc108529724"/>
      <w:r>
        <w:t>Framing for Delphi Round Two</w:t>
      </w:r>
      <w:bookmarkEnd w:id="31"/>
    </w:p>
    <w:p w14:paraId="6CC445BC" w14:textId="61675CF6" w:rsidR="00E16E8F" w:rsidRDefault="00382486" w:rsidP="6C4FB6F6">
      <w:pPr>
        <w:pStyle w:val="BodyText"/>
        <w:rPr>
          <w:i/>
          <w:iCs/>
        </w:rPr>
      </w:pPr>
      <w:r>
        <w:t xml:space="preserve">The research team, in discussion with ANZSOG and </w:t>
      </w:r>
      <w:r w:rsidR="00561A56">
        <w:t xml:space="preserve">NSW </w:t>
      </w:r>
      <w:r>
        <w:t>DPC, identified several questions from Round One of the Delphi that guide</w:t>
      </w:r>
      <w:r w:rsidR="00622251">
        <w:t>d</w:t>
      </w:r>
      <w:r>
        <w:t xml:space="preserve"> </w:t>
      </w:r>
      <w:r w:rsidR="00622251">
        <w:t xml:space="preserve">the design and </w:t>
      </w:r>
      <w:r>
        <w:t>analysis of Round Two of the Delphi.</w:t>
      </w:r>
      <w:r w:rsidR="00F209D4">
        <w:t xml:space="preserve"> </w:t>
      </w:r>
      <w:r w:rsidR="00B94946">
        <w:t>PBI</w:t>
      </w:r>
      <w:r w:rsidR="00574B4B">
        <w:t>s</w:t>
      </w:r>
      <w:r>
        <w:t xml:space="preserve"> are generally understood to be varied, but broadly include initiatives designed to both activate a geographical area (place) </w:t>
      </w:r>
      <w:r w:rsidR="000102D2">
        <w:t>and/</w:t>
      </w:r>
      <w:r>
        <w:t>or coordinat</w:t>
      </w:r>
      <w:r w:rsidR="00574B4B">
        <w:t>e</w:t>
      </w:r>
      <w:r>
        <w:t xml:space="preserve"> and co</w:t>
      </w:r>
      <w:r w:rsidR="001B72FC">
        <w:t>-</w:t>
      </w:r>
      <w:r>
        <w:t>locat</w:t>
      </w:r>
      <w:r w:rsidR="00574B4B">
        <w:t>e</w:t>
      </w:r>
      <w:r>
        <w:t xml:space="preserve"> wrap-around services for people (people) in a particular location. Given the dominance of the latter,</w:t>
      </w:r>
      <w:r w:rsidR="004E06B8">
        <w:t xml:space="preserve"> Round Two of the Delphi </w:t>
      </w:r>
      <w:r w:rsidR="003A0A23">
        <w:t xml:space="preserve">also </w:t>
      </w:r>
      <w:r w:rsidR="00C70229">
        <w:t>asked</w:t>
      </w:r>
      <w:r w:rsidR="004E06B8">
        <w:t>:</w:t>
      </w:r>
      <w:r w:rsidRPr="6C4FB6F6">
        <w:rPr>
          <w:i/>
          <w:iCs/>
        </w:rPr>
        <w:t xml:space="preserve"> how can </w:t>
      </w:r>
      <w:r w:rsidR="00B94946" w:rsidRPr="6C4FB6F6">
        <w:rPr>
          <w:i/>
          <w:iCs/>
        </w:rPr>
        <w:t>PBI</w:t>
      </w:r>
      <w:r w:rsidRPr="6C4FB6F6">
        <w:rPr>
          <w:i/>
          <w:iCs/>
        </w:rPr>
        <w:t xml:space="preserve">s that focus on </w:t>
      </w:r>
      <w:proofErr w:type="gramStart"/>
      <w:r w:rsidRPr="6C4FB6F6">
        <w:rPr>
          <w:i/>
          <w:iCs/>
        </w:rPr>
        <w:t>particular geographical</w:t>
      </w:r>
      <w:proofErr w:type="gramEnd"/>
      <w:r w:rsidRPr="6C4FB6F6">
        <w:rPr>
          <w:i/>
          <w:iCs/>
        </w:rPr>
        <w:t xml:space="preserve"> locations be translated for non-specific populations? </w:t>
      </w:r>
    </w:p>
    <w:p w14:paraId="68138C89" w14:textId="35F91172" w:rsidR="00D70AC5" w:rsidRDefault="00D70AC5" w:rsidP="00DE4EC7">
      <w:pPr>
        <w:pStyle w:val="BodyText"/>
      </w:pPr>
      <w:r>
        <w:t>Recognising diversity in both PBIs and hybrid services, Round Two of the Delphi sought to refine participants’ views on the challenges and opportunities of developing and implementing hybrid and virtual services in the context of place</w:t>
      </w:r>
      <w:r w:rsidR="009920E4">
        <w:t>-</w:t>
      </w:r>
      <w:r>
        <w:t>based initiatives and to:</w:t>
      </w:r>
    </w:p>
    <w:p w14:paraId="51035B94" w14:textId="4CF1F411" w:rsidR="00D70AC5" w:rsidRDefault="00D70AC5" w:rsidP="00D70AC5">
      <w:pPr>
        <w:pStyle w:val="BodyText"/>
        <w:numPr>
          <w:ilvl w:val="0"/>
          <w:numId w:val="15"/>
        </w:numPr>
      </w:pPr>
      <w:r>
        <w:t xml:space="preserve">Identify what successful hybrid </w:t>
      </w:r>
      <w:r>
        <w:rPr>
          <w:iCs/>
        </w:rPr>
        <w:t>PBI</w:t>
      </w:r>
      <w:r w:rsidRPr="00400A9F">
        <w:rPr>
          <w:iCs/>
        </w:rPr>
        <w:t xml:space="preserve">s </w:t>
      </w:r>
      <w:r>
        <w:t>look like and the design principles to successful implementation.</w:t>
      </w:r>
    </w:p>
    <w:p w14:paraId="08DD279E" w14:textId="7D67D89C" w:rsidR="00D70AC5" w:rsidRDefault="00D70AC5" w:rsidP="00D70AC5">
      <w:pPr>
        <w:pStyle w:val="BodyText"/>
        <w:numPr>
          <w:ilvl w:val="0"/>
          <w:numId w:val="15"/>
        </w:numPr>
      </w:pPr>
      <w:r>
        <w:t xml:space="preserve">Identify the enablers </w:t>
      </w:r>
      <w:r w:rsidR="007C465B">
        <w:t xml:space="preserve">and barriers </w:t>
      </w:r>
      <w:r>
        <w:t xml:space="preserve">of transforming a </w:t>
      </w:r>
      <w:r>
        <w:rPr>
          <w:iCs/>
        </w:rPr>
        <w:t>PBI</w:t>
      </w:r>
      <w:r w:rsidRPr="00400A9F">
        <w:rPr>
          <w:iCs/>
        </w:rPr>
        <w:t xml:space="preserve"> </w:t>
      </w:r>
      <w:r>
        <w:t>into an effective hybrid PBI.</w:t>
      </w:r>
    </w:p>
    <w:p w14:paraId="16345E0E" w14:textId="479D0A74" w:rsidR="00382486" w:rsidRPr="00DA2DBC" w:rsidRDefault="00E16E8F" w:rsidP="00DE4EC7">
      <w:pPr>
        <w:pStyle w:val="BodyText"/>
      </w:pPr>
      <w:r>
        <w:t xml:space="preserve">Participants in Round Two were provided with a copy of the key findings of Round One (presented in Section </w:t>
      </w:r>
      <w:r>
        <w:fldChar w:fldCharType="begin"/>
      </w:r>
      <w:r>
        <w:instrText xml:space="preserve"> REF _Ref103953679 \r \h </w:instrText>
      </w:r>
      <w:r>
        <w:fldChar w:fldCharType="separate"/>
      </w:r>
      <w:r w:rsidR="00C52B53">
        <w:t>5.2</w:t>
      </w:r>
      <w:r>
        <w:fldChar w:fldCharType="end"/>
      </w:r>
      <w:r>
        <w:t>)</w:t>
      </w:r>
      <w:r w:rsidR="00B85C7C">
        <w:t xml:space="preserve"> and </w:t>
      </w:r>
      <w:r w:rsidR="00205386">
        <w:t>asked the following key questions:</w:t>
      </w:r>
    </w:p>
    <w:p w14:paraId="7208F6E8" w14:textId="08AA469D" w:rsidR="00382486" w:rsidRPr="00400A9F" w:rsidRDefault="00382486" w:rsidP="6C4FB6F6">
      <w:pPr>
        <w:pStyle w:val="ListParagraph"/>
        <w:numPr>
          <w:ilvl w:val="0"/>
          <w:numId w:val="19"/>
        </w:numPr>
        <w:autoSpaceDE/>
        <w:autoSpaceDN/>
        <w:adjustRightInd/>
        <w:spacing w:after="60" w:line="276" w:lineRule="auto"/>
        <w:ind w:left="357" w:right="0" w:hanging="357"/>
        <w:rPr>
          <w:sz w:val="22"/>
          <w:szCs w:val="22"/>
        </w:rPr>
      </w:pPr>
      <w:r w:rsidRPr="6C4FB6F6">
        <w:rPr>
          <w:sz w:val="22"/>
          <w:szCs w:val="22"/>
        </w:rPr>
        <w:t xml:space="preserve">Principles for PBIs identified in </w:t>
      </w:r>
      <w:r w:rsidR="00734A40" w:rsidRPr="6C4FB6F6">
        <w:rPr>
          <w:sz w:val="22"/>
          <w:szCs w:val="22"/>
        </w:rPr>
        <w:t>Round One</w:t>
      </w:r>
      <w:r w:rsidRPr="6C4FB6F6">
        <w:rPr>
          <w:sz w:val="22"/>
          <w:szCs w:val="22"/>
        </w:rPr>
        <w:t xml:space="preserve"> point to the importance of relationship building between community members, and between services and/or agencies, as well as an overall </w:t>
      </w:r>
      <w:r w:rsidRPr="6C4FB6F6">
        <w:rPr>
          <w:sz w:val="22"/>
          <w:szCs w:val="22"/>
        </w:rPr>
        <w:lastRenderedPageBreak/>
        <w:t xml:space="preserve">connection of people and place. </w:t>
      </w:r>
      <w:r w:rsidR="00195A06" w:rsidRPr="6C4FB6F6">
        <w:rPr>
          <w:sz w:val="22"/>
          <w:szCs w:val="22"/>
        </w:rPr>
        <w:t xml:space="preserve">Therefore, how </w:t>
      </w:r>
      <w:r w:rsidRPr="6C4FB6F6">
        <w:rPr>
          <w:sz w:val="22"/>
          <w:szCs w:val="22"/>
        </w:rPr>
        <w:t xml:space="preserve">can hybrid </w:t>
      </w:r>
      <w:r w:rsidR="00B94946" w:rsidRPr="6C4FB6F6">
        <w:rPr>
          <w:sz w:val="22"/>
          <w:szCs w:val="22"/>
        </w:rPr>
        <w:t>PBI</w:t>
      </w:r>
      <w:r w:rsidR="00195A06" w:rsidRPr="6C4FB6F6">
        <w:rPr>
          <w:sz w:val="22"/>
          <w:szCs w:val="22"/>
        </w:rPr>
        <w:t xml:space="preserve">s </w:t>
      </w:r>
      <w:r w:rsidRPr="6C4FB6F6">
        <w:rPr>
          <w:sz w:val="22"/>
          <w:szCs w:val="22"/>
        </w:rPr>
        <w:t xml:space="preserve">facilitate or enable the translation of these principles in practice, given </w:t>
      </w:r>
      <w:r w:rsidR="00B94946" w:rsidRPr="6C4FB6F6">
        <w:rPr>
          <w:sz w:val="22"/>
          <w:szCs w:val="22"/>
        </w:rPr>
        <w:t>PBI</w:t>
      </w:r>
      <w:r w:rsidR="00195A06" w:rsidRPr="6C4FB6F6">
        <w:rPr>
          <w:sz w:val="22"/>
          <w:szCs w:val="22"/>
        </w:rPr>
        <w:t xml:space="preserve">s </w:t>
      </w:r>
      <w:r w:rsidRPr="6C4FB6F6">
        <w:rPr>
          <w:sz w:val="22"/>
          <w:szCs w:val="22"/>
        </w:rPr>
        <w:t>are conventionally understood to be conducted face-to-face?</w:t>
      </w:r>
    </w:p>
    <w:p w14:paraId="5CF5087B" w14:textId="319DF208" w:rsidR="00382486" w:rsidRPr="00382486" w:rsidRDefault="00382486" w:rsidP="000537B1">
      <w:pPr>
        <w:pStyle w:val="ListParagraph"/>
        <w:numPr>
          <w:ilvl w:val="0"/>
          <w:numId w:val="19"/>
        </w:numPr>
        <w:autoSpaceDE/>
        <w:autoSpaceDN/>
        <w:adjustRightInd/>
        <w:spacing w:after="60" w:line="276" w:lineRule="auto"/>
        <w:ind w:left="357" w:right="0" w:hanging="357"/>
        <w:contextualSpacing w:val="0"/>
        <w:rPr>
          <w:sz w:val="22"/>
          <w:szCs w:val="22"/>
        </w:rPr>
      </w:pPr>
      <w:r w:rsidRPr="00382486">
        <w:rPr>
          <w:sz w:val="22"/>
          <w:szCs w:val="22"/>
        </w:rPr>
        <w:t xml:space="preserve">More specifically, while definitions </w:t>
      </w:r>
      <w:r w:rsidRPr="00734A40">
        <w:rPr>
          <w:sz w:val="22"/>
          <w:szCs w:val="22"/>
        </w:rPr>
        <w:t xml:space="preserve">of </w:t>
      </w:r>
      <w:r w:rsidR="00B94946">
        <w:rPr>
          <w:sz w:val="22"/>
          <w:szCs w:val="22"/>
        </w:rPr>
        <w:t>PBI</w:t>
      </w:r>
      <w:r w:rsidR="00734A40" w:rsidRPr="00734A40">
        <w:rPr>
          <w:sz w:val="22"/>
          <w:szCs w:val="22"/>
        </w:rPr>
        <w:t xml:space="preserve">s </w:t>
      </w:r>
      <w:r w:rsidRPr="00734A40">
        <w:rPr>
          <w:sz w:val="22"/>
          <w:szCs w:val="22"/>
        </w:rPr>
        <w:t>point</w:t>
      </w:r>
      <w:r w:rsidRPr="00382486">
        <w:rPr>
          <w:sz w:val="22"/>
          <w:szCs w:val="22"/>
        </w:rPr>
        <w:t xml:space="preserve"> to the significant role of community engagement and capacity-building in leadership, what challenges exist in practice that may impede bottom-up driven initiatives?</w:t>
      </w:r>
    </w:p>
    <w:p w14:paraId="1038D504" w14:textId="56E46132" w:rsidR="00656DD8" w:rsidRPr="00656DD8" w:rsidRDefault="00382486" w:rsidP="000537B1">
      <w:pPr>
        <w:pStyle w:val="ListParagraph"/>
        <w:numPr>
          <w:ilvl w:val="0"/>
          <w:numId w:val="19"/>
        </w:numPr>
        <w:autoSpaceDE/>
        <w:autoSpaceDN/>
        <w:adjustRightInd/>
        <w:spacing w:after="60" w:line="276" w:lineRule="auto"/>
        <w:ind w:left="357" w:right="0" w:hanging="357"/>
        <w:contextualSpacing w:val="0"/>
        <w:rPr>
          <w:rFonts w:ascii="Helvetica" w:eastAsia="Times New Roman" w:hAnsi="Helvetica" w:cs="Helvetica"/>
          <w:i/>
          <w:color w:val="32363A"/>
          <w:lang w:eastAsia="en-AU"/>
        </w:rPr>
      </w:pPr>
      <w:r w:rsidRPr="00382486">
        <w:rPr>
          <w:sz w:val="22"/>
          <w:szCs w:val="22"/>
        </w:rPr>
        <w:t xml:space="preserve">Given the significant role of the pandemic in the shift to hybrid or </w:t>
      </w:r>
      <w:r w:rsidRPr="00734A40">
        <w:rPr>
          <w:sz w:val="22"/>
          <w:szCs w:val="22"/>
        </w:rPr>
        <w:t xml:space="preserve">online </w:t>
      </w:r>
      <w:r w:rsidR="00B94946">
        <w:rPr>
          <w:sz w:val="22"/>
          <w:szCs w:val="22"/>
        </w:rPr>
        <w:t>PBI</w:t>
      </w:r>
      <w:r w:rsidR="00734A40" w:rsidRPr="00734A40">
        <w:rPr>
          <w:sz w:val="22"/>
          <w:szCs w:val="22"/>
        </w:rPr>
        <w:t>s</w:t>
      </w:r>
      <w:r w:rsidR="00734A40">
        <w:rPr>
          <w:i/>
          <w:sz w:val="22"/>
          <w:szCs w:val="22"/>
        </w:rPr>
        <w:t xml:space="preserve"> </w:t>
      </w:r>
      <w:r w:rsidRPr="00382486">
        <w:rPr>
          <w:sz w:val="22"/>
          <w:szCs w:val="22"/>
        </w:rPr>
        <w:t>over the last two years – and the speed of adaption required in response</w:t>
      </w:r>
      <w:r w:rsidR="0036660D">
        <w:rPr>
          <w:sz w:val="22"/>
          <w:szCs w:val="22"/>
        </w:rPr>
        <w:t xml:space="preserve"> </w:t>
      </w:r>
      <w:r w:rsidR="001A7498" w:rsidRPr="00382486">
        <w:rPr>
          <w:sz w:val="22"/>
          <w:szCs w:val="22"/>
        </w:rPr>
        <w:t>–</w:t>
      </w:r>
      <w:r w:rsidR="0036660D">
        <w:rPr>
          <w:sz w:val="22"/>
          <w:szCs w:val="22"/>
        </w:rPr>
        <w:t xml:space="preserve"> </w:t>
      </w:r>
      <w:r w:rsidRPr="00382486">
        <w:rPr>
          <w:sz w:val="22"/>
          <w:szCs w:val="22"/>
        </w:rPr>
        <w:t xml:space="preserve">other drivers may be obscured. </w:t>
      </w:r>
      <w:r w:rsidRPr="00205386">
        <w:rPr>
          <w:iCs/>
          <w:sz w:val="22"/>
          <w:szCs w:val="22"/>
        </w:rPr>
        <w:t xml:space="preserve">Given barriers and challenges in practice, how, when and why should </w:t>
      </w:r>
      <w:r w:rsidR="00B94946" w:rsidRPr="00205386">
        <w:rPr>
          <w:iCs/>
          <w:sz w:val="22"/>
          <w:szCs w:val="22"/>
        </w:rPr>
        <w:t>PBI</w:t>
      </w:r>
      <w:r w:rsidR="00734A40" w:rsidRPr="00205386">
        <w:rPr>
          <w:iCs/>
          <w:sz w:val="22"/>
          <w:szCs w:val="22"/>
        </w:rPr>
        <w:t xml:space="preserve">s </w:t>
      </w:r>
      <w:r w:rsidRPr="00205386">
        <w:rPr>
          <w:iCs/>
          <w:sz w:val="22"/>
          <w:szCs w:val="22"/>
        </w:rPr>
        <w:t>include both face-to-face and virtual components?</w:t>
      </w:r>
    </w:p>
    <w:p w14:paraId="6C2DA1DC" w14:textId="2BAA1374" w:rsidR="00CC5307" w:rsidRDefault="00F209D4" w:rsidP="000537B1">
      <w:pPr>
        <w:pStyle w:val="ListParagraph"/>
        <w:numPr>
          <w:ilvl w:val="0"/>
          <w:numId w:val="19"/>
        </w:numPr>
        <w:autoSpaceDE/>
        <w:autoSpaceDN/>
        <w:adjustRightInd/>
        <w:spacing w:after="60" w:line="276" w:lineRule="auto"/>
        <w:ind w:left="357" w:right="0" w:hanging="357"/>
      </w:pPr>
      <w:r w:rsidRPr="00656DD8">
        <w:rPr>
          <w:sz w:val="22"/>
          <w:szCs w:val="22"/>
        </w:rPr>
        <w:t xml:space="preserve">Recognising the need for choice and the requirement to </w:t>
      </w:r>
      <w:r w:rsidRPr="00205386">
        <w:rPr>
          <w:sz w:val="22"/>
          <w:szCs w:val="22"/>
        </w:rPr>
        <w:t>keep both, what</w:t>
      </w:r>
      <w:r w:rsidR="00382486" w:rsidRPr="00205386">
        <w:rPr>
          <w:sz w:val="22"/>
          <w:szCs w:val="22"/>
        </w:rPr>
        <w:t xml:space="preserve"> elements benefit from face-to-face compared with online services</w:t>
      </w:r>
      <w:r w:rsidRPr="00205386">
        <w:rPr>
          <w:sz w:val="22"/>
          <w:szCs w:val="22"/>
        </w:rPr>
        <w:t>?</w:t>
      </w:r>
      <w:bookmarkEnd w:id="28"/>
      <w:bookmarkEnd w:id="29"/>
      <w:bookmarkEnd w:id="30"/>
    </w:p>
    <w:p w14:paraId="38A58A88" w14:textId="3190CEC1" w:rsidR="003259CA" w:rsidRDefault="003259CA" w:rsidP="00B560AE">
      <w:pPr>
        <w:pStyle w:val="Heading2"/>
      </w:pPr>
      <w:bookmarkStart w:id="32" w:name="_Toc108529725"/>
      <w:bookmarkStart w:id="33" w:name="_Toc77318055"/>
      <w:bookmarkStart w:id="34" w:name="_Toc80183977"/>
      <w:bookmarkStart w:id="35" w:name="_Toc83053418"/>
      <w:r>
        <w:t>Key findings from Delphi Round Two</w:t>
      </w:r>
      <w:bookmarkEnd w:id="32"/>
    </w:p>
    <w:p w14:paraId="68C6A62F" w14:textId="0B9776DE" w:rsidR="0089286A" w:rsidRPr="0089286A" w:rsidRDefault="0089286A" w:rsidP="0089286A">
      <w:pPr>
        <w:pStyle w:val="BodyText"/>
      </w:pPr>
      <w:r>
        <w:t xml:space="preserve">The key findings from </w:t>
      </w:r>
      <w:r w:rsidR="004728C4">
        <w:t>Round Two are summarised as follows:</w:t>
      </w:r>
    </w:p>
    <w:p w14:paraId="50192BA2" w14:textId="3557E0D5" w:rsidR="00D34427" w:rsidRDefault="00473B0A" w:rsidP="000537B1">
      <w:pPr>
        <w:pStyle w:val="BodyText"/>
        <w:numPr>
          <w:ilvl w:val="0"/>
          <w:numId w:val="23"/>
        </w:numPr>
      </w:pPr>
      <w:r>
        <w:t xml:space="preserve">Across </w:t>
      </w:r>
      <w:r w:rsidR="00AF0899">
        <w:t>different</w:t>
      </w:r>
      <w:r>
        <w:t xml:space="preserve"> sectors (health, education, community services, infrastructure, economic development, law and justice and disaster management), participants </w:t>
      </w:r>
      <w:r w:rsidR="00A538BA">
        <w:t xml:space="preserve">saw </w:t>
      </w:r>
      <w:r w:rsidR="00A538BA" w:rsidRPr="00F442F1">
        <w:rPr>
          <w:b/>
          <w:bCs/>
        </w:rPr>
        <w:t xml:space="preserve">value in hybrid </w:t>
      </w:r>
      <w:r w:rsidR="00B94946" w:rsidRPr="00F442F1">
        <w:rPr>
          <w:b/>
          <w:bCs/>
          <w:iCs/>
        </w:rPr>
        <w:t>PBI</w:t>
      </w:r>
      <w:r w:rsidR="004728C4" w:rsidRPr="00F442F1">
        <w:rPr>
          <w:b/>
          <w:bCs/>
          <w:iCs/>
        </w:rPr>
        <w:t xml:space="preserve">s </w:t>
      </w:r>
      <w:r w:rsidR="00E93B6F" w:rsidRPr="00F442F1">
        <w:rPr>
          <w:b/>
          <w:bCs/>
        </w:rPr>
        <w:t xml:space="preserve">over </w:t>
      </w:r>
      <w:r w:rsidR="00191780" w:rsidRPr="00F442F1">
        <w:rPr>
          <w:b/>
          <w:bCs/>
        </w:rPr>
        <w:t>face-to-face</w:t>
      </w:r>
      <w:r w:rsidR="00E93B6F" w:rsidRPr="00F442F1">
        <w:rPr>
          <w:b/>
          <w:bCs/>
        </w:rPr>
        <w:t xml:space="preserve"> or online only</w:t>
      </w:r>
      <w:r w:rsidR="00E93B6F">
        <w:t xml:space="preserve">. </w:t>
      </w:r>
      <w:r w:rsidR="00C92DF5">
        <w:t xml:space="preserve">Participants specifically noted the benefits </w:t>
      </w:r>
      <w:r w:rsidR="004B67F2">
        <w:t xml:space="preserve">of hybrid </w:t>
      </w:r>
      <w:r w:rsidR="00B94946">
        <w:rPr>
          <w:iCs/>
        </w:rPr>
        <w:t>PBI</w:t>
      </w:r>
      <w:r w:rsidR="002770FB" w:rsidRPr="00400A9F">
        <w:rPr>
          <w:iCs/>
        </w:rPr>
        <w:t xml:space="preserve">s </w:t>
      </w:r>
      <w:r w:rsidR="004B67F2">
        <w:t xml:space="preserve">for </w:t>
      </w:r>
      <w:r w:rsidR="004B67F2" w:rsidRPr="000A41C9">
        <w:rPr>
          <w:b/>
        </w:rPr>
        <w:t>service users</w:t>
      </w:r>
      <w:r w:rsidR="004B67F2">
        <w:t xml:space="preserve"> as </w:t>
      </w:r>
      <w:r w:rsidR="004B67F2" w:rsidRPr="00926436">
        <w:rPr>
          <w:b/>
          <w:bCs/>
        </w:rPr>
        <w:t xml:space="preserve">increasing flexibility, </w:t>
      </w:r>
      <w:r w:rsidR="00B7679A" w:rsidRPr="00926436">
        <w:rPr>
          <w:b/>
          <w:bCs/>
        </w:rPr>
        <w:t xml:space="preserve">consumer </w:t>
      </w:r>
      <w:r w:rsidR="004B67F2" w:rsidRPr="00926436">
        <w:rPr>
          <w:b/>
          <w:bCs/>
        </w:rPr>
        <w:t>choice and access</w:t>
      </w:r>
      <w:r w:rsidR="00202AD4">
        <w:t xml:space="preserve">. Benefits for </w:t>
      </w:r>
      <w:r w:rsidR="00202AD4" w:rsidRPr="000A41C9">
        <w:rPr>
          <w:b/>
        </w:rPr>
        <w:t>service providers</w:t>
      </w:r>
      <w:r w:rsidR="00202AD4">
        <w:t xml:space="preserve"> were seen </w:t>
      </w:r>
      <w:r w:rsidR="00B7679A">
        <w:t>in terms of</w:t>
      </w:r>
      <w:r w:rsidR="00202AD4">
        <w:t xml:space="preserve"> </w:t>
      </w:r>
      <w:r w:rsidR="00202AD4" w:rsidRPr="001C6E6C">
        <w:rPr>
          <w:b/>
        </w:rPr>
        <w:t>decreasing labour management and costs</w:t>
      </w:r>
      <w:r w:rsidR="00202AD4">
        <w:t xml:space="preserve">. </w:t>
      </w:r>
      <w:r w:rsidR="00197440">
        <w:t>P</w:t>
      </w:r>
      <w:r w:rsidR="00202AD4">
        <w:t xml:space="preserve">articipants noted that hybrid </w:t>
      </w:r>
      <w:r w:rsidR="00B94946">
        <w:rPr>
          <w:iCs/>
        </w:rPr>
        <w:t>PBI</w:t>
      </w:r>
      <w:r w:rsidR="002770FB" w:rsidRPr="00400A9F">
        <w:rPr>
          <w:iCs/>
        </w:rPr>
        <w:t xml:space="preserve">s </w:t>
      </w:r>
      <w:r w:rsidR="00202AD4">
        <w:t xml:space="preserve">bring new opportunities for connection between service users and providers. Where </w:t>
      </w:r>
      <w:r w:rsidR="00191780">
        <w:t>face-to-face</w:t>
      </w:r>
      <w:r w:rsidR="00202AD4">
        <w:t xml:space="preserve"> was </w:t>
      </w:r>
      <w:r w:rsidR="00140498">
        <w:t xml:space="preserve">prioritised over hybrid, participants specified the individualised nature of the service to user (evident in </w:t>
      </w:r>
      <w:r w:rsidR="00FA576A">
        <w:t xml:space="preserve">education, community services, law and justice, and disaster management) but also noted that online only </w:t>
      </w:r>
      <w:r w:rsidR="00B94946">
        <w:rPr>
          <w:iCs/>
        </w:rPr>
        <w:t>PBI</w:t>
      </w:r>
      <w:r w:rsidR="00046954" w:rsidRPr="00400A9F">
        <w:rPr>
          <w:iCs/>
        </w:rPr>
        <w:t xml:space="preserve">s </w:t>
      </w:r>
      <w:r w:rsidR="00820CD5">
        <w:t>had</w:t>
      </w:r>
      <w:r w:rsidR="00FA576A">
        <w:t xml:space="preserve"> benefits when </w:t>
      </w:r>
      <w:r w:rsidR="007F09EB">
        <w:t xml:space="preserve">planning or </w:t>
      </w:r>
      <w:r w:rsidR="00E66EF0">
        <w:t xml:space="preserve">administration </w:t>
      </w:r>
      <w:r w:rsidR="007F09EB">
        <w:t>aspects related to service provision.</w:t>
      </w:r>
    </w:p>
    <w:p w14:paraId="37BFFACB" w14:textId="05B768BB" w:rsidR="007F09EB" w:rsidRDefault="00DA3F4C" w:rsidP="000537B1">
      <w:pPr>
        <w:pStyle w:val="BodyText"/>
        <w:numPr>
          <w:ilvl w:val="0"/>
          <w:numId w:val="23"/>
        </w:numPr>
      </w:pPr>
      <w:r>
        <w:t xml:space="preserve">When asked to rank the </w:t>
      </w:r>
      <w:r w:rsidRPr="6BB0246F">
        <w:rPr>
          <w:b/>
          <w:bCs/>
        </w:rPr>
        <w:t xml:space="preserve">drivers of hybrid </w:t>
      </w:r>
      <w:r w:rsidR="00B94946" w:rsidRPr="6BB0246F">
        <w:rPr>
          <w:b/>
          <w:bCs/>
        </w:rPr>
        <w:t>PBI</w:t>
      </w:r>
      <w:r w:rsidR="00820CD5" w:rsidRPr="6BB0246F">
        <w:rPr>
          <w:b/>
          <w:bCs/>
        </w:rPr>
        <w:t xml:space="preserve"> </w:t>
      </w:r>
      <w:r w:rsidRPr="008D401A">
        <w:t>development</w:t>
      </w:r>
      <w:r>
        <w:t xml:space="preserve"> and/or delivery, participants </w:t>
      </w:r>
      <w:r w:rsidR="00267675">
        <w:t xml:space="preserve">prioritised </w:t>
      </w:r>
      <w:r w:rsidR="00267675" w:rsidRPr="6BB0246F">
        <w:rPr>
          <w:b/>
          <w:bCs/>
        </w:rPr>
        <w:t>evidence of an unmet need or service gap</w:t>
      </w:r>
      <w:r w:rsidR="00267675">
        <w:t>.</w:t>
      </w:r>
      <w:r w:rsidR="00267675" w:rsidDel="00A809CB">
        <w:t xml:space="preserve"> </w:t>
      </w:r>
      <w:r w:rsidR="00D920FE">
        <w:t xml:space="preserve">However, </w:t>
      </w:r>
      <w:r w:rsidR="00D920FE" w:rsidRPr="6BB0246F">
        <w:rPr>
          <w:b/>
          <w:bCs/>
        </w:rPr>
        <w:t>external factors, such as</w:t>
      </w:r>
      <w:r w:rsidR="00D920FE">
        <w:t xml:space="preserve"> </w:t>
      </w:r>
      <w:r w:rsidR="00D920FE" w:rsidRPr="6BB0246F">
        <w:rPr>
          <w:b/>
          <w:bCs/>
        </w:rPr>
        <w:t>COVID</w:t>
      </w:r>
      <w:r w:rsidR="00C462BD" w:rsidRPr="6BB0246F">
        <w:rPr>
          <w:b/>
          <w:bCs/>
        </w:rPr>
        <w:t>-19</w:t>
      </w:r>
      <w:r w:rsidR="00D920FE">
        <w:t xml:space="preserve"> </w:t>
      </w:r>
      <w:r w:rsidR="004934A6">
        <w:t>also ranked highly. Participants</w:t>
      </w:r>
      <w:r w:rsidR="000D60E7">
        <w:t xml:space="preserve">, using the </w:t>
      </w:r>
      <w:r w:rsidR="004934A6">
        <w:t>open text box ‘Other’</w:t>
      </w:r>
      <w:r w:rsidR="000D60E7">
        <w:t>, identified</w:t>
      </w:r>
      <w:r w:rsidR="004934A6">
        <w:t xml:space="preserve"> </w:t>
      </w:r>
      <w:r w:rsidR="00E81BDE">
        <w:t>key drivers</w:t>
      </w:r>
      <w:r w:rsidR="004934A6">
        <w:t xml:space="preserve"> such as </w:t>
      </w:r>
      <w:r w:rsidR="00E81BDE">
        <w:t xml:space="preserve">leadership, </w:t>
      </w:r>
      <w:r w:rsidR="00E15FB5">
        <w:t>funding,</w:t>
      </w:r>
      <w:r w:rsidR="00E81BDE">
        <w:t xml:space="preserve"> costs, and learning from how community already engage.</w:t>
      </w:r>
      <w:r w:rsidR="00486D73">
        <w:t xml:space="preserve"> There was </w:t>
      </w:r>
      <w:r w:rsidR="00486D73" w:rsidRPr="6BB0246F">
        <w:rPr>
          <w:b/>
          <w:bCs/>
        </w:rPr>
        <w:t xml:space="preserve">less priority placed on technological opportunities and developments </w:t>
      </w:r>
      <w:r w:rsidR="00486D73" w:rsidRPr="007B7706">
        <w:t xml:space="preserve">to drive hybrid </w:t>
      </w:r>
      <w:r w:rsidR="0088272C" w:rsidRPr="007B7706">
        <w:t>PBI</w:t>
      </w:r>
      <w:r w:rsidR="00AA490E" w:rsidRPr="007B7706">
        <w:t>s</w:t>
      </w:r>
      <w:r w:rsidR="00486D73">
        <w:t>.</w:t>
      </w:r>
    </w:p>
    <w:p w14:paraId="2605578E" w14:textId="77777777" w:rsidR="00610977" w:rsidRPr="000349AF" w:rsidRDefault="009A4886" w:rsidP="000537B1">
      <w:pPr>
        <w:pStyle w:val="BodyText"/>
        <w:numPr>
          <w:ilvl w:val="0"/>
          <w:numId w:val="23"/>
        </w:numPr>
      </w:pPr>
      <w:r w:rsidRPr="000349AF">
        <w:t xml:space="preserve">Principles that underpin successful hybrid PBIs were </w:t>
      </w:r>
      <w:r w:rsidR="00C21762" w:rsidRPr="000349AF">
        <w:t>recognised by participants</w:t>
      </w:r>
      <w:r w:rsidR="00FD1789" w:rsidRPr="000349AF">
        <w:t>. They included</w:t>
      </w:r>
      <w:r w:rsidR="00C21762" w:rsidRPr="000349AF">
        <w:t xml:space="preserve"> </w:t>
      </w:r>
      <w:r w:rsidR="00A27BE5" w:rsidRPr="000349AF">
        <w:t>their</w:t>
      </w:r>
      <w:r w:rsidR="00E15FB5" w:rsidRPr="000349AF">
        <w:t xml:space="preserve"> </w:t>
      </w:r>
      <w:r w:rsidR="00C21762" w:rsidRPr="000349AF">
        <w:rPr>
          <w:b/>
          <w:bCs/>
        </w:rPr>
        <w:t>co-designed</w:t>
      </w:r>
      <w:r w:rsidR="00C21762" w:rsidRPr="000349AF">
        <w:t xml:space="preserve"> nature</w:t>
      </w:r>
      <w:r w:rsidR="00151C0F" w:rsidRPr="000349AF">
        <w:t xml:space="preserve">, </w:t>
      </w:r>
      <w:r w:rsidR="0062350B" w:rsidRPr="000349AF">
        <w:t xml:space="preserve">where the PBI </w:t>
      </w:r>
      <w:r w:rsidR="00151C0F" w:rsidRPr="000349AF">
        <w:rPr>
          <w:b/>
          <w:bCs/>
        </w:rPr>
        <w:t>meets the desired outcomes and context</w:t>
      </w:r>
      <w:r w:rsidR="0079449C" w:rsidRPr="000349AF">
        <w:t>,</w:t>
      </w:r>
      <w:r w:rsidR="00151C0F" w:rsidRPr="000349AF">
        <w:t xml:space="preserve"> </w:t>
      </w:r>
      <w:r w:rsidR="00104A60" w:rsidRPr="000349AF">
        <w:t xml:space="preserve">and the </w:t>
      </w:r>
      <w:r w:rsidR="00104A60" w:rsidRPr="000349AF">
        <w:rPr>
          <w:b/>
        </w:rPr>
        <w:t>needs of the people</w:t>
      </w:r>
      <w:r w:rsidR="00104A60" w:rsidRPr="000349AF">
        <w:t xml:space="preserve"> it is intended to impact</w:t>
      </w:r>
      <w:r w:rsidR="0079449C" w:rsidRPr="000349AF">
        <w:t xml:space="preserve">; </w:t>
      </w:r>
      <w:r w:rsidR="00104A60" w:rsidRPr="000349AF">
        <w:t xml:space="preserve">where virtual service </w:t>
      </w:r>
      <w:r w:rsidR="00FD1789" w:rsidRPr="000349AF">
        <w:t xml:space="preserve">delivery </w:t>
      </w:r>
      <w:r w:rsidR="00104A60" w:rsidRPr="000349AF">
        <w:t xml:space="preserve">is considered </w:t>
      </w:r>
      <w:r w:rsidR="00104A60" w:rsidRPr="000349AF">
        <w:rPr>
          <w:b/>
        </w:rPr>
        <w:t>business as usual</w:t>
      </w:r>
      <w:r w:rsidR="00104A60" w:rsidRPr="000349AF">
        <w:t xml:space="preserve"> rather than a temporary state</w:t>
      </w:r>
      <w:r w:rsidR="0079449C" w:rsidRPr="000349AF">
        <w:t xml:space="preserve">; </w:t>
      </w:r>
      <w:r w:rsidR="00104A60" w:rsidRPr="000349AF">
        <w:t xml:space="preserve">and where there is a </w:t>
      </w:r>
      <w:r w:rsidR="00104A60" w:rsidRPr="000349AF">
        <w:rPr>
          <w:b/>
        </w:rPr>
        <w:t>clear chain of measures and decisions</w:t>
      </w:r>
      <w:r w:rsidR="00104A60" w:rsidRPr="000349AF">
        <w:t xml:space="preserve"> related to the PBI.</w:t>
      </w:r>
      <w:r w:rsidR="00D50658" w:rsidRPr="000349AF">
        <w:t xml:space="preserve"> </w:t>
      </w:r>
    </w:p>
    <w:p w14:paraId="491283F5" w14:textId="0048F419" w:rsidR="00610977" w:rsidRPr="000349AF" w:rsidRDefault="005A7C03" w:rsidP="000537B1">
      <w:pPr>
        <w:pStyle w:val="BodyText"/>
        <w:numPr>
          <w:ilvl w:val="0"/>
          <w:numId w:val="23"/>
        </w:numPr>
      </w:pPr>
      <w:r w:rsidRPr="000349AF">
        <w:rPr>
          <w:b/>
        </w:rPr>
        <w:t>Enablers</w:t>
      </w:r>
      <w:r w:rsidRPr="000349AF">
        <w:t xml:space="preserve"> </w:t>
      </w:r>
      <w:r w:rsidR="00C12BD5" w:rsidRPr="000349AF">
        <w:t>of</w:t>
      </w:r>
      <w:r w:rsidRPr="000349AF">
        <w:t xml:space="preserve"> successful hybrid PBIs were identified by participants, including </w:t>
      </w:r>
      <w:r w:rsidR="00D9019A" w:rsidRPr="000349AF">
        <w:rPr>
          <w:b/>
        </w:rPr>
        <w:t>sustainability and scaled</w:t>
      </w:r>
      <w:r w:rsidR="797220C3" w:rsidRPr="000349AF">
        <w:rPr>
          <w:b/>
        </w:rPr>
        <w:t>-up</w:t>
      </w:r>
      <w:r w:rsidR="00D9019A" w:rsidRPr="000349AF">
        <w:rPr>
          <w:b/>
        </w:rPr>
        <w:t xml:space="preserve"> funding, efficiency</w:t>
      </w:r>
      <w:r w:rsidR="005C6DC2" w:rsidRPr="000349AF">
        <w:rPr>
          <w:b/>
        </w:rPr>
        <w:t>,</w:t>
      </w:r>
      <w:r w:rsidR="00D9019A" w:rsidRPr="000349AF">
        <w:rPr>
          <w:b/>
        </w:rPr>
        <w:t xml:space="preserve"> and balance of </w:t>
      </w:r>
      <w:r w:rsidR="00191780" w:rsidRPr="000349AF">
        <w:rPr>
          <w:b/>
        </w:rPr>
        <w:t>face-to-face</w:t>
      </w:r>
      <w:r w:rsidR="00D9019A" w:rsidRPr="000349AF">
        <w:rPr>
          <w:b/>
        </w:rPr>
        <w:t xml:space="preserve"> and online components</w:t>
      </w:r>
      <w:r w:rsidR="00D9019A" w:rsidRPr="000349AF">
        <w:t xml:space="preserve">, </w:t>
      </w:r>
      <w:r w:rsidR="003B1E55" w:rsidRPr="000349AF">
        <w:t xml:space="preserve">where the service user has </w:t>
      </w:r>
      <w:r w:rsidR="003B1E55" w:rsidRPr="000349AF">
        <w:rPr>
          <w:b/>
        </w:rPr>
        <w:t>already successfully engaged online</w:t>
      </w:r>
      <w:r w:rsidR="003B1E55" w:rsidRPr="000349AF">
        <w:t xml:space="preserve">, </w:t>
      </w:r>
      <w:r w:rsidR="004B48B1" w:rsidRPr="000349AF">
        <w:t>w</w:t>
      </w:r>
      <w:r w:rsidR="003B1E55" w:rsidRPr="000349AF">
        <w:t xml:space="preserve">here </w:t>
      </w:r>
      <w:r w:rsidR="003B1E55" w:rsidRPr="000349AF">
        <w:rPr>
          <w:b/>
        </w:rPr>
        <w:t>access to technology and technology literacy</w:t>
      </w:r>
      <w:r w:rsidR="003B1E55" w:rsidRPr="000349AF">
        <w:t xml:space="preserve"> is developed</w:t>
      </w:r>
      <w:r w:rsidR="00753582" w:rsidRPr="000349AF">
        <w:t xml:space="preserve">, and </w:t>
      </w:r>
      <w:r w:rsidR="00753582" w:rsidRPr="000349AF">
        <w:rPr>
          <w:b/>
        </w:rPr>
        <w:t>workforce capacity building and skills</w:t>
      </w:r>
      <w:r w:rsidR="00753582" w:rsidRPr="000349AF">
        <w:t xml:space="preserve"> are developed.</w:t>
      </w:r>
      <w:r w:rsidR="00D50658" w:rsidRPr="000349AF">
        <w:t xml:space="preserve"> </w:t>
      </w:r>
    </w:p>
    <w:p w14:paraId="234A7BC9" w14:textId="2E310DB6" w:rsidR="00753582" w:rsidRPr="000349AF" w:rsidRDefault="000A1DA0" w:rsidP="000537B1">
      <w:pPr>
        <w:pStyle w:val="BodyText"/>
        <w:numPr>
          <w:ilvl w:val="0"/>
          <w:numId w:val="23"/>
        </w:numPr>
      </w:pPr>
      <w:r w:rsidRPr="000349AF">
        <w:rPr>
          <w:b/>
        </w:rPr>
        <w:lastRenderedPageBreak/>
        <w:t>Barriers</w:t>
      </w:r>
      <w:r w:rsidRPr="000349AF">
        <w:t xml:space="preserve"> to overcome for successful hybrid PBIs were </w:t>
      </w:r>
      <w:r w:rsidR="00993500" w:rsidRPr="000349AF">
        <w:t xml:space="preserve">identified by participants as a </w:t>
      </w:r>
      <w:r w:rsidR="00993500" w:rsidRPr="000349AF">
        <w:rPr>
          <w:b/>
        </w:rPr>
        <w:t xml:space="preserve">lack of technological capacity, privacy concerns, unclear regulations, </w:t>
      </w:r>
      <w:r w:rsidR="001D4A19" w:rsidRPr="000349AF">
        <w:rPr>
          <w:b/>
        </w:rPr>
        <w:t xml:space="preserve">the </w:t>
      </w:r>
      <w:r w:rsidR="00D50658" w:rsidRPr="000349AF">
        <w:rPr>
          <w:b/>
        </w:rPr>
        <w:t>inflexibility</w:t>
      </w:r>
      <w:r w:rsidR="001D4A19" w:rsidRPr="000349AF">
        <w:rPr>
          <w:b/>
        </w:rPr>
        <w:t xml:space="preserve"> of government contracts, and assumptions about need of target communities</w:t>
      </w:r>
      <w:r w:rsidR="00DC465E" w:rsidRPr="000349AF">
        <w:rPr>
          <w:b/>
        </w:rPr>
        <w:t>,</w:t>
      </w:r>
      <w:r w:rsidR="001D4A19" w:rsidRPr="000349AF">
        <w:rPr>
          <w:b/>
        </w:rPr>
        <w:t xml:space="preserve"> and </w:t>
      </w:r>
      <w:r w:rsidR="002D2571" w:rsidRPr="000349AF">
        <w:rPr>
          <w:b/>
        </w:rPr>
        <w:t>negative attitudes and misinformation among staff</w:t>
      </w:r>
      <w:r w:rsidR="002D2571" w:rsidRPr="000349AF">
        <w:t xml:space="preserve">. Successful hybrid PBIs were not possible if there </w:t>
      </w:r>
      <w:r w:rsidR="00D16473">
        <w:t>was</w:t>
      </w:r>
      <w:r w:rsidR="00D16473" w:rsidRPr="000349AF">
        <w:t xml:space="preserve"> </w:t>
      </w:r>
      <w:r w:rsidR="002D2571" w:rsidRPr="000349AF">
        <w:t>an insistence on quick wins</w:t>
      </w:r>
      <w:r w:rsidR="00BF793F">
        <w:t xml:space="preserve"> over </w:t>
      </w:r>
      <w:r w:rsidR="00DC3463">
        <w:t xml:space="preserve">careful planning and </w:t>
      </w:r>
      <w:r w:rsidR="00DC686C">
        <w:t>implementation</w:t>
      </w:r>
      <w:r w:rsidR="002D2571" w:rsidRPr="000349AF">
        <w:t>.</w:t>
      </w:r>
    </w:p>
    <w:p w14:paraId="53A83680" w14:textId="5350D663" w:rsidR="002D2571" w:rsidRDefault="004B7160" w:rsidP="000537B1">
      <w:pPr>
        <w:pStyle w:val="BodyText"/>
        <w:numPr>
          <w:ilvl w:val="0"/>
          <w:numId w:val="23"/>
        </w:numPr>
      </w:pPr>
      <w:r>
        <w:t xml:space="preserve">When asked to rank the challenges previously identified through </w:t>
      </w:r>
      <w:r w:rsidR="005E77E4">
        <w:t>R</w:t>
      </w:r>
      <w:r>
        <w:t xml:space="preserve">ound One of the Delphi, participants </w:t>
      </w:r>
      <w:r w:rsidR="00DF12FA">
        <w:t>prioritised</w:t>
      </w:r>
      <w:r w:rsidR="006A4775">
        <w:t xml:space="preserve"> </w:t>
      </w:r>
      <w:r w:rsidR="002343D3" w:rsidRPr="6C4FB6F6">
        <w:rPr>
          <w:b/>
          <w:bCs/>
        </w:rPr>
        <w:t>building trust as the greatest challenge to overcome</w:t>
      </w:r>
      <w:r w:rsidR="002343D3">
        <w:t xml:space="preserve">, but equally second was </w:t>
      </w:r>
      <w:r w:rsidR="002343D3" w:rsidRPr="6C4FB6F6">
        <w:rPr>
          <w:b/>
          <w:bCs/>
        </w:rPr>
        <w:t xml:space="preserve">increasing digital literacy, providing digital </w:t>
      </w:r>
      <w:r w:rsidR="00D50658" w:rsidRPr="6C4FB6F6">
        <w:rPr>
          <w:b/>
          <w:bCs/>
        </w:rPr>
        <w:t>infrastructure,</w:t>
      </w:r>
      <w:r w:rsidR="00DF12FA" w:rsidRPr="6C4FB6F6">
        <w:rPr>
          <w:b/>
          <w:bCs/>
        </w:rPr>
        <w:t xml:space="preserve"> and ensuring acceptability and accessibility</w:t>
      </w:r>
      <w:r w:rsidR="00DF12FA">
        <w:t xml:space="preserve">. Participants also nominated building non-digital infrastructure to support online services and </w:t>
      </w:r>
      <w:r w:rsidR="004E38D0">
        <w:t xml:space="preserve">identified </w:t>
      </w:r>
      <w:r w:rsidR="00DF12FA">
        <w:t>existing barriers in physical infrastructure, such as open plan offices, as other challenges to overcome.</w:t>
      </w:r>
    </w:p>
    <w:p w14:paraId="4F3AFE40" w14:textId="77777777" w:rsidR="005D5F4B" w:rsidRPr="009B4862" w:rsidRDefault="009D6B78" w:rsidP="00756012">
      <w:pPr>
        <w:pStyle w:val="BodyText"/>
        <w:numPr>
          <w:ilvl w:val="0"/>
          <w:numId w:val="23"/>
        </w:numPr>
      </w:pPr>
      <w:r w:rsidRPr="009B4862">
        <w:t xml:space="preserve">A series of questions asked participants to specify when a transition from </w:t>
      </w:r>
      <w:r w:rsidR="00191780" w:rsidRPr="009B4862">
        <w:t>face-to-face</w:t>
      </w:r>
      <w:r w:rsidRPr="009B4862">
        <w:t xml:space="preserve"> to </w:t>
      </w:r>
      <w:r w:rsidR="00E36991" w:rsidRPr="009B4862">
        <w:t xml:space="preserve">hybrid would be either helpful or harmful to both service users and providers. </w:t>
      </w:r>
    </w:p>
    <w:p w14:paraId="6A153297" w14:textId="79766CDB" w:rsidR="004A7876" w:rsidRPr="009B4862" w:rsidRDefault="00E36991" w:rsidP="008001FF">
      <w:pPr>
        <w:pStyle w:val="BodyText"/>
        <w:numPr>
          <w:ilvl w:val="1"/>
          <w:numId w:val="23"/>
        </w:numPr>
        <w:ind w:left="697" w:hanging="357"/>
      </w:pPr>
      <w:r w:rsidRPr="009B4862">
        <w:t>For service users, participants thought it would be</w:t>
      </w:r>
      <w:r w:rsidR="004A7876" w:rsidRPr="009B4862">
        <w:t>:</w:t>
      </w:r>
    </w:p>
    <w:p w14:paraId="734BC375" w14:textId="2AE7D908" w:rsidR="004A7876" w:rsidRPr="009B4862" w:rsidRDefault="004A7876" w:rsidP="00822B4B">
      <w:pPr>
        <w:pStyle w:val="BodyText"/>
        <w:numPr>
          <w:ilvl w:val="2"/>
          <w:numId w:val="23"/>
        </w:numPr>
        <w:ind w:left="1208" w:hanging="357"/>
      </w:pPr>
      <w:r w:rsidRPr="009B4862">
        <w:t>H</w:t>
      </w:r>
      <w:r w:rsidR="00E36991" w:rsidRPr="009B4862">
        <w:t xml:space="preserve">elpful </w:t>
      </w:r>
      <w:r w:rsidR="00CB6BF7" w:rsidRPr="009B4862">
        <w:t>to service users</w:t>
      </w:r>
      <w:r w:rsidR="00E36991" w:rsidRPr="009B4862">
        <w:t xml:space="preserve"> </w:t>
      </w:r>
      <w:r w:rsidR="00E36991" w:rsidRPr="009B4862">
        <w:rPr>
          <w:b/>
          <w:bCs/>
        </w:rPr>
        <w:t>when providing one</w:t>
      </w:r>
      <w:r w:rsidR="00B9797F" w:rsidRPr="009B4862">
        <w:rPr>
          <w:b/>
          <w:bCs/>
        </w:rPr>
        <w:t>-</w:t>
      </w:r>
      <w:r w:rsidR="00E36991" w:rsidRPr="009B4862">
        <w:rPr>
          <w:b/>
          <w:bCs/>
        </w:rPr>
        <w:t>to</w:t>
      </w:r>
      <w:r w:rsidR="00B9797F" w:rsidRPr="009B4862">
        <w:rPr>
          <w:b/>
          <w:bCs/>
        </w:rPr>
        <w:t>-</w:t>
      </w:r>
      <w:r w:rsidR="00E36991" w:rsidRPr="009B4862">
        <w:rPr>
          <w:b/>
          <w:bCs/>
        </w:rPr>
        <w:t xml:space="preserve">one </w:t>
      </w:r>
      <w:r w:rsidR="00D50658" w:rsidRPr="009B4862">
        <w:rPr>
          <w:b/>
          <w:bCs/>
        </w:rPr>
        <w:t>service</w:t>
      </w:r>
      <w:r w:rsidR="00E36991" w:rsidRPr="009B4862">
        <w:rPr>
          <w:b/>
          <w:bCs/>
        </w:rPr>
        <w:t>, maintaining contact</w:t>
      </w:r>
      <w:r w:rsidR="00E36991" w:rsidRPr="009B4862">
        <w:t xml:space="preserve"> and when providing information to clients</w:t>
      </w:r>
      <w:r w:rsidR="005835AA" w:rsidRPr="009B4862">
        <w:t xml:space="preserve">, further specifying that </w:t>
      </w:r>
      <w:r w:rsidR="005835AA" w:rsidRPr="009B4862">
        <w:rPr>
          <w:b/>
          <w:bCs/>
        </w:rPr>
        <w:t>co-design</w:t>
      </w:r>
      <w:r w:rsidR="00B23D35" w:rsidRPr="009B4862">
        <w:rPr>
          <w:b/>
          <w:bCs/>
        </w:rPr>
        <w:t>,</w:t>
      </w:r>
      <w:r w:rsidR="005835AA" w:rsidRPr="009B4862">
        <w:rPr>
          <w:b/>
          <w:bCs/>
        </w:rPr>
        <w:t xml:space="preserve"> cultural safety, trust, client choice and light touch interactions were required</w:t>
      </w:r>
      <w:r w:rsidR="005835AA" w:rsidRPr="009B4862">
        <w:t xml:space="preserve">. </w:t>
      </w:r>
    </w:p>
    <w:p w14:paraId="4408A568" w14:textId="7E0C78DD" w:rsidR="00F17412" w:rsidRPr="009B4862" w:rsidRDefault="004A7876" w:rsidP="00822B4B">
      <w:pPr>
        <w:pStyle w:val="BodyText"/>
        <w:numPr>
          <w:ilvl w:val="2"/>
          <w:numId w:val="23"/>
        </w:numPr>
        <w:ind w:left="1208" w:hanging="357"/>
      </w:pPr>
      <w:r w:rsidRPr="009B4862">
        <w:t xml:space="preserve">Harmful </w:t>
      </w:r>
      <w:r w:rsidR="00B058F2" w:rsidRPr="009B4862">
        <w:t xml:space="preserve">to service users </w:t>
      </w:r>
      <w:r w:rsidR="00B058F2" w:rsidRPr="009B4862">
        <w:rPr>
          <w:b/>
        </w:rPr>
        <w:t>when providing group services</w:t>
      </w:r>
      <w:r w:rsidR="00B058F2" w:rsidRPr="009B4862">
        <w:t xml:space="preserve">, and </w:t>
      </w:r>
      <w:r w:rsidR="000E7F36" w:rsidRPr="009B4862">
        <w:t xml:space="preserve">when </w:t>
      </w:r>
      <w:r w:rsidR="00B058F2" w:rsidRPr="009B4862">
        <w:rPr>
          <w:b/>
        </w:rPr>
        <w:t xml:space="preserve">entering or leaving </w:t>
      </w:r>
      <w:r w:rsidR="00B058F2" w:rsidRPr="009B4862">
        <w:t xml:space="preserve">a service, </w:t>
      </w:r>
      <w:r w:rsidR="00977E00" w:rsidRPr="009B4862">
        <w:t xml:space="preserve">with </w:t>
      </w:r>
      <w:r w:rsidR="00EB696C" w:rsidRPr="009B4862">
        <w:t xml:space="preserve">participants </w:t>
      </w:r>
      <w:r w:rsidR="00B058F2" w:rsidRPr="009B4862">
        <w:t xml:space="preserve">citing </w:t>
      </w:r>
      <w:r w:rsidR="00645B4F" w:rsidRPr="009B4862">
        <w:t>the need for human connection or assessment, and lack of readiness and flexibility</w:t>
      </w:r>
      <w:r w:rsidR="00EB696C" w:rsidRPr="009B4862">
        <w:t xml:space="preserve">, which can </w:t>
      </w:r>
      <w:r w:rsidR="00645B4F" w:rsidRPr="009B4862">
        <w:t>contribut</w:t>
      </w:r>
      <w:r w:rsidR="00EB696C" w:rsidRPr="009B4862">
        <w:t>e</w:t>
      </w:r>
      <w:r w:rsidR="00645B4F" w:rsidRPr="009B4862">
        <w:t xml:space="preserve"> to harm. </w:t>
      </w:r>
    </w:p>
    <w:p w14:paraId="32F36555" w14:textId="77777777" w:rsidR="00F17412" w:rsidRPr="009B4862" w:rsidRDefault="00645B4F" w:rsidP="008001FF">
      <w:pPr>
        <w:pStyle w:val="BodyText"/>
        <w:numPr>
          <w:ilvl w:val="1"/>
          <w:numId w:val="23"/>
        </w:numPr>
        <w:ind w:left="697" w:hanging="357"/>
      </w:pPr>
      <w:r w:rsidRPr="009B4862">
        <w:t xml:space="preserve">For service providers, </w:t>
      </w:r>
      <w:r w:rsidR="005E6A00" w:rsidRPr="009B4862">
        <w:t>participants thought a transition would be</w:t>
      </w:r>
      <w:r w:rsidR="00F17412" w:rsidRPr="009B4862">
        <w:t>:</w:t>
      </w:r>
    </w:p>
    <w:p w14:paraId="160C2773" w14:textId="1B7DE08D" w:rsidR="009B24B9" w:rsidRPr="009B4862" w:rsidRDefault="009B24B9" w:rsidP="00822B4B">
      <w:pPr>
        <w:pStyle w:val="BodyText"/>
        <w:numPr>
          <w:ilvl w:val="2"/>
          <w:numId w:val="23"/>
        </w:numPr>
        <w:ind w:left="1208" w:hanging="357"/>
      </w:pPr>
      <w:r w:rsidRPr="009B4862">
        <w:t>H</w:t>
      </w:r>
      <w:r w:rsidR="005E6A00" w:rsidRPr="009B4862">
        <w:t xml:space="preserve">elpful </w:t>
      </w:r>
      <w:r w:rsidR="00FD180C" w:rsidRPr="009B4862">
        <w:t>for service providers</w:t>
      </w:r>
      <w:r w:rsidR="005E6A00" w:rsidRPr="009B4862">
        <w:t xml:space="preserve"> when </w:t>
      </w:r>
      <w:r w:rsidR="005E6A00" w:rsidRPr="009B4862">
        <w:rPr>
          <w:b/>
        </w:rPr>
        <w:t>referring between agencies</w:t>
      </w:r>
      <w:r w:rsidR="005E6A00" w:rsidRPr="009B4862">
        <w:t xml:space="preserve">, </w:t>
      </w:r>
      <w:r w:rsidR="005E6A00" w:rsidRPr="009B4862">
        <w:rPr>
          <w:b/>
        </w:rPr>
        <w:t>providing information</w:t>
      </w:r>
      <w:r w:rsidR="005E6A00" w:rsidRPr="009B4862">
        <w:t xml:space="preserve"> to clients and </w:t>
      </w:r>
      <w:r w:rsidR="005E6A00" w:rsidRPr="009B4862">
        <w:rPr>
          <w:b/>
        </w:rPr>
        <w:t>maintaining contact</w:t>
      </w:r>
      <w:r w:rsidR="00A001DC" w:rsidRPr="009B4862">
        <w:t xml:space="preserve">, </w:t>
      </w:r>
      <w:r w:rsidR="00233247" w:rsidRPr="009B4862">
        <w:t xml:space="preserve">with participants </w:t>
      </w:r>
      <w:r w:rsidR="00A001DC" w:rsidRPr="009B4862">
        <w:t xml:space="preserve">specifying time and resource efficiencies, </w:t>
      </w:r>
      <w:r w:rsidR="00233247" w:rsidRPr="009B4862">
        <w:t xml:space="preserve">and that </w:t>
      </w:r>
      <w:r w:rsidR="00A001DC" w:rsidRPr="009B4862">
        <w:t xml:space="preserve">quality and reach </w:t>
      </w:r>
      <w:r w:rsidR="00716429" w:rsidRPr="009B4862">
        <w:t xml:space="preserve">should </w:t>
      </w:r>
      <w:r w:rsidR="00A001DC" w:rsidRPr="009B4862">
        <w:t xml:space="preserve">all </w:t>
      </w:r>
      <w:r w:rsidR="00716429" w:rsidRPr="009B4862">
        <w:t xml:space="preserve">be </w:t>
      </w:r>
      <w:r w:rsidR="00A001DC" w:rsidRPr="009B4862">
        <w:t xml:space="preserve">maintained. </w:t>
      </w:r>
    </w:p>
    <w:p w14:paraId="77EDAC0C" w14:textId="10D5E043" w:rsidR="004A7876" w:rsidRPr="009B4862" w:rsidRDefault="009B24B9" w:rsidP="00822B4B">
      <w:pPr>
        <w:pStyle w:val="BodyText"/>
        <w:numPr>
          <w:ilvl w:val="2"/>
          <w:numId w:val="23"/>
        </w:numPr>
        <w:ind w:left="1208" w:hanging="357"/>
      </w:pPr>
      <w:r w:rsidRPr="009B4862">
        <w:t>H</w:t>
      </w:r>
      <w:r w:rsidR="00587797" w:rsidRPr="009B4862">
        <w:t xml:space="preserve">armful for service providers when </w:t>
      </w:r>
      <w:r w:rsidR="00587797" w:rsidRPr="009B4862">
        <w:rPr>
          <w:b/>
        </w:rPr>
        <w:t>entering or leaving</w:t>
      </w:r>
      <w:r w:rsidR="00587797" w:rsidRPr="009B4862">
        <w:t xml:space="preserve"> a service</w:t>
      </w:r>
      <w:r w:rsidR="00AE2B06" w:rsidRPr="009B4862">
        <w:t xml:space="preserve"> and </w:t>
      </w:r>
      <w:r w:rsidR="00D50658" w:rsidRPr="009B4862">
        <w:rPr>
          <w:b/>
        </w:rPr>
        <w:t>maintaining</w:t>
      </w:r>
      <w:r w:rsidR="00AE2B06" w:rsidRPr="009B4862">
        <w:rPr>
          <w:b/>
        </w:rPr>
        <w:t xml:space="preserve"> contact</w:t>
      </w:r>
      <w:r w:rsidR="00AE2B06" w:rsidRPr="009B4862">
        <w:rPr>
          <w:b/>
          <w:bCs/>
        </w:rPr>
        <w:t>,</w:t>
      </w:r>
      <w:r w:rsidR="00AE2B06" w:rsidRPr="009B4862">
        <w:t xml:space="preserve"> </w:t>
      </w:r>
      <w:r w:rsidR="00C60BD5" w:rsidRPr="009B4862">
        <w:t>with participant</w:t>
      </w:r>
      <w:r w:rsidR="0053022F" w:rsidRPr="009B4862">
        <w:t>s citing that</w:t>
      </w:r>
      <w:r w:rsidR="00AE2B06" w:rsidRPr="009B4862">
        <w:t xml:space="preserve"> when there is a lack of IT infrastructure and provider </w:t>
      </w:r>
      <w:r w:rsidR="00D50658" w:rsidRPr="009B4862">
        <w:t>satisfaction</w:t>
      </w:r>
      <w:r w:rsidR="00AE2B06" w:rsidRPr="009B4862">
        <w:t xml:space="preserve"> in providing that service, and when productivity </w:t>
      </w:r>
      <w:r w:rsidR="00D50658" w:rsidRPr="009B4862">
        <w:t>assumptions</w:t>
      </w:r>
      <w:r w:rsidR="00AE2B06" w:rsidRPr="009B4862">
        <w:t xml:space="preserve"> are incorrectly </w:t>
      </w:r>
      <w:r w:rsidR="00D50658" w:rsidRPr="009B4862">
        <w:t>built</w:t>
      </w:r>
      <w:r w:rsidR="00AE2B06" w:rsidRPr="009B4862">
        <w:t xml:space="preserve"> into pricing</w:t>
      </w:r>
      <w:r w:rsidR="0053022F" w:rsidRPr="009B4862">
        <w:t>, which can contribute to harms</w:t>
      </w:r>
      <w:r w:rsidR="00AE2B06" w:rsidRPr="009B4862">
        <w:t xml:space="preserve">. </w:t>
      </w:r>
    </w:p>
    <w:p w14:paraId="23681BB3" w14:textId="1D5C45C7" w:rsidR="00DF12FA" w:rsidRPr="009B4862" w:rsidRDefault="00AE2B06" w:rsidP="0053022F">
      <w:pPr>
        <w:pStyle w:val="BodyText"/>
        <w:ind w:left="360"/>
      </w:pPr>
      <w:r w:rsidRPr="009B4862">
        <w:t xml:space="preserve">These inconsistencies are understandable given the overall lack of definition in PBIs and to </w:t>
      </w:r>
      <w:r w:rsidR="303F387B" w:rsidRPr="009B4862">
        <w:t xml:space="preserve">which </w:t>
      </w:r>
      <w:r w:rsidRPr="009B4862">
        <w:t>function that they should be put.</w:t>
      </w:r>
    </w:p>
    <w:p w14:paraId="1C2242F5" w14:textId="77777777" w:rsidR="00447838" w:rsidRPr="009B4862" w:rsidRDefault="009F1DD4" w:rsidP="000537B1">
      <w:pPr>
        <w:pStyle w:val="BodyText"/>
        <w:numPr>
          <w:ilvl w:val="0"/>
          <w:numId w:val="23"/>
        </w:numPr>
      </w:pPr>
      <w:r w:rsidRPr="009B4862">
        <w:t xml:space="preserve">Finally, we asked participants a series of open text questions about </w:t>
      </w:r>
      <w:r w:rsidRPr="009B4862">
        <w:rPr>
          <w:b/>
          <w:bCs/>
        </w:rPr>
        <w:t>maintain</w:t>
      </w:r>
      <w:r w:rsidR="00D70AC5" w:rsidRPr="009B4862">
        <w:rPr>
          <w:b/>
          <w:bCs/>
        </w:rPr>
        <w:t>ing</w:t>
      </w:r>
      <w:r w:rsidRPr="009B4862">
        <w:rPr>
          <w:b/>
          <w:bCs/>
        </w:rPr>
        <w:t xml:space="preserve"> relationships</w:t>
      </w:r>
      <w:r w:rsidRPr="009B4862">
        <w:t xml:space="preserve"> – between people and place, </w:t>
      </w:r>
      <w:r w:rsidR="31C6B7AC" w:rsidRPr="009B4862">
        <w:t xml:space="preserve">within </w:t>
      </w:r>
      <w:r w:rsidR="00DD6E3A" w:rsidRPr="009B4862">
        <w:t xml:space="preserve">community, and between other agencies. Responses </w:t>
      </w:r>
      <w:r w:rsidR="00B95B1D" w:rsidRPr="009B4862">
        <w:t>included considerations of</w:t>
      </w:r>
      <w:r w:rsidR="00B95B1D" w:rsidRPr="009B4862">
        <w:rPr>
          <w:b/>
          <w:bCs/>
        </w:rPr>
        <w:t xml:space="preserve"> continuity, trust, communication with community, </w:t>
      </w:r>
      <w:r w:rsidR="00A054DA" w:rsidRPr="009B4862">
        <w:rPr>
          <w:b/>
          <w:bCs/>
        </w:rPr>
        <w:t xml:space="preserve">community </w:t>
      </w:r>
      <w:r w:rsidR="00D50658" w:rsidRPr="009B4862">
        <w:rPr>
          <w:b/>
          <w:bCs/>
        </w:rPr>
        <w:t>development</w:t>
      </w:r>
      <w:r w:rsidR="00F57E53" w:rsidRPr="009B4862">
        <w:rPr>
          <w:b/>
          <w:bCs/>
        </w:rPr>
        <w:t>,</w:t>
      </w:r>
      <w:r w:rsidR="00B95B1D" w:rsidRPr="009B4862">
        <w:rPr>
          <w:b/>
          <w:bCs/>
        </w:rPr>
        <w:t xml:space="preserve"> and localised</w:t>
      </w:r>
      <w:r w:rsidR="00A054DA" w:rsidRPr="009B4862">
        <w:rPr>
          <w:b/>
          <w:bCs/>
        </w:rPr>
        <w:t xml:space="preserve"> target and content</w:t>
      </w:r>
      <w:r w:rsidR="00A054DA" w:rsidRPr="009B4862">
        <w:t xml:space="preserve">. </w:t>
      </w:r>
    </w:p>
    <w:p w14:paraId="25CA1AED" w14:textId="4CFA14A2" w:rsidR="00447838" w:rsidRPr="009B4862" w:rsidRDefault="00447838" w:rsidP="008E5232">
      <w:pPr>
        <w:pStyle w:val="BodyText"/>
        <w:numPr>
          <w:ilvl w:val="1"/>
          <w:numId w:val="23"/>
        </w:numPr>
        <w:ind w:left="697" w:hanging="357"/>
      </w:pPr>
      <w:r w:rsidRPr="009B4862">
        <w:t>T</w:t>
      </w:r>
      <w:r w:rsidR="00A054DA" w:rsidRPr="009B4862">
        <w:t xml:space="preserve">he relationship between people and place facilitated by hybrid PBIs was seen as community </w:t>
      </w:r>
      <w:proofErr w:type="gramStart"/>
      <w:r w:rsidR="00DC2769" w:rsidRPr="009B4862">
        <w:t>building, and</w:t>
      </w:r>
      <w:proofErr w:type="gramEnd"/>
      <w:r w:rsidR="00DC2769" w:rsidRPr="009B4862">
        <w:t xml:space="preserve"> required real</w:t>
      </w:r>
      <w:r w:rsidR="00F57E53" w:rsidRPr="009B4862">
        <w:t>-</w:t>
      </w:r>
      <w:r w:rsidR="00DC2769" w:rsidRPr="009B4862">
        <w:t xml:space="preserve">time evaluation and development of an online ecosystem. </w:t>
      </w:r>
    </w:p>
    <w:p w14:paraId="1368B31E" w14:textId="238C7526" w:rsidR="00447838" w:rsidRPr="009B4862" w:rsidRDefault="000B4C4C" w:rsidP="006B4D21">
      <w:pPr>
        <w:pStyle w:val="BodyText"/>
        <w:numPr>
          <w:ilvl w:val="1"/>
          <w:numId w:val="23"/>
        </w:numPr>
        <w:ind w:left="697" w:hanging="357"/>
      </w:pPr>
      <w:r w:rsidRPr="009B4862">
        <w:lastRenderedPageBreak/>
        <w:t>B</w:t>
      </w:r>
      <w:r w:rsidR="00DC2769" w:rsidRPr="009B4862">
        <w:t>uild</w:t>
      </w:r>
      <w:r w:rsidR="000974C9" w:rsidRPr="009B4862">
        <w:t xml:space="preserve">ing </w:t>
      </w:r>
      <w:r w:rsidR="00DC2769" w:rsidRPr="009B4862">
        <w:t xml:space="preserve">relationships </w:t>
      </w:r>
      <w:r w:rsidR="18D45844" w:rsidRPr="009B4862">
        <w:t xml:space="preserve">with the </w:t>
      </w:r>
      <w:r w:rsidR="00DC2769" w:rsidRPr="009B4862">
        <w:t xml:space="preserve">community requires </w:t>
      </w:r>
      <w:r w:rsidR="00410DF2" w:rsidRPr="009B4862">
        <w:t xml:space="preserve">developing community hubs that </w:t>
      </w:r>
      <w:r w:rsidR="005940ED">
        <w:t xml:space="preserve">are inclusive and </w:t>
      </w:r>
      <w:r w:rsidR="002425B3" w:rsidRPr="009B4862">
        <w:t>prioritise</w:t>
      </w:r>
      <w:r w:rsidR="00410DF2" w:rsidRPr="009B4862">
        <w:t xml:space="preserve"> safety, are co-designed</w:t>
      </w:r>
      <w:r w:rsidR="006204A2" w:rsidRPr="009B4862">
        <w:t>,</w:t>
      </w:r>
      <w:r w:rsidR="00410DF2" w:rsidRPr="009B4862">
        <w:t xml:space="preserve"> and harness existing </w:t>
      </w:r>
      <w:r w:rsidR="002425B3" w:rsidRPr="009B4862">
        <w:t>infrastructure</w:t>
      </w:r>
      <w:r w:rsidR="00410DF2" w:rsidRPr="009B4862">
        <w:t xml:space="preserve"> like social media. </w:t>
      </w:r>
    </w:p>
    <w:p w14:paraId="2BEBA5FF" w14:textId="54CA4D35" w:rsidR="00AE2B06" w:rsidRPr="00D34427" w:rsidRDefault="00447838" w:rsidP="006B4D21">
      <w:pPr>
        <w:pStyle w:val="BodyText"/>
        <w:numPr>
          <w:ilvl w:val="1"/>
          <w:numId w:val="23"/>
        </w:numPr>
        <w:ind w:left="697" w:hanging="357"/>
      </w:pPr>
      <w:r w:rsidRPr="009B4862">
        <w:t xml:space="preserve">Maintaining </w:t>
      </w:r>
      <w:r w:rsidR="002425B3" w:rsidRPr="009B4862">
        <w:t xml:space="preserve">relationships </w:t>
      </w:r>
      <w:r w:rsidR="00F1706B" w:rsidRPr="009B4862">
        <w:t>with</w:t>
      </w:r>
      <w:r w:rsidR="002425B3" w:rsidRPr="009B4862">
        <w:t xml:space="preserve"> other agencies</w:t>
      </w:r>
      <w:r w:rsidRPr="009B4862">
        <w:t xml:space="preserve"> requires</w:t>
      </w:r>
      <w:r w:rsidR="002425B3" w:rsidRPr="009B4862">
        <w:t xml:space="preserve"> </w:t>
      </w:r>
      <w:r w:rsidR="006C0DA5" w:rsidRPr="009B4862">
        <w:t xml:space="preserve">that </w:t>
      </w:r>
      <w:r w:rsidR="002425B3" w:rsidRPr="009B4862">
        <w:t xml:space="preserve">time efficiencies and flexibility be built into the service, and </w:t>
      </w:r>
      <w:r w:rsidR="006C0DA5" w:rsidRPr="009B4862">
        <w:t xml:space="preserve">that these relationships are </w:t>
      </w:r>
      <w:r w:rsidR="002425B3" w:rsidRPr="009B4862">
        <w:t xml:space="preserve">governed by clear structures, </w:t>
      </w:r>
      <w:proofErr w:type="spellStart"/>
      <w:r w:rsidR="002425B3" w:rsidRPr="009B4862">
        <w:t>MoUs</w:t>
      </w:r>
      <w:proofErr w:type="spellEnd"/>
      <w:r w:rsidR="002425B3" w:rsidRPr="009B4862">
        <w:t xml:space="preserve"> and referral pathways. </w:t>
      </w:r>
      <w:r w:rsidR="1C290474" w:rsidRPr="009B4862">
        <w:t xml:space="preserve">Hybrid PBIs were </w:t>
      </w:r>
      <w:r w:rsidR="002425B3" w:rsidRPr="009B4862">
        <w:t xml:space="preserve">seen as collaborative and co-designed </w:t>
      </w:r>
      <w:r w:rsidR="1C290474" w:rsidRPr="009B4862">
        <w:t>initiatives</w:t>
      </w:r>
      <w:r w:rsidR="002425B3" w:rsidRPr="009B4862">
        <w:t xml:space="preserve"> that build on service priorities and responsiveness.</w:t>
      </w:r>
      <w:r w:rsidR="002425B3">
        <w:t xml:space="preserve"> </w:t>
      </w:r>
    </w:p>
    <w:p w14:paraId="6C7F5ABB" w14:textId="383F63EA" w:rsidR="008D3D59" w:rsidRDefault="008D3D59" w:rsidP="008D3D59">
      <w:pPr>
        <w:pStyle w:val="Heading1"/>
      </w:pPr>
      <w:bookmarkStart w:id="36" w:name="_Ref103940902"/>
      <w:bookmarkStart w:id="37" w:name="_Ref107841935"/>
      <w:bookmarkStart w:id="38" w:name="_Toc108529726"/>
      <w:bookmarkEnd w:id="33"/>
      <w:bookmarkEnd w:id="34"/>
      <w:bookmarkEnd w:id="35"/>
      <w:r>
        <w:lastRenderedPageBreak/>
        <w:t>Findings from deliberative panels</w:t>
      </w:r>
      <w:bookmarkEnd w:id="36"/>
      <w:bookmarkEnd w:id="37"/>
      <w:bookmarkEnd w:id="38"/>
    </w:p>
    <w:p w14:paraId="7A8D356E" w14:textId="08BECE2A" w:rsidR="00310E6A" w:rsidRPr="00310E6A" w:rsidRDefault="00310E6A" w:rsidP="004D6E65">
      <w:pPr>
        <w:pStyle w:val="BodyText"/>
      </w:pPr>
      <w:r>
        <w:t>Two deliberative panels (2 hours each, held via zoom) were conducted with the primary goal of facilitating thoughtful, considered dialogue about how governments can better design and deliver place-based hybrid service delivery.</w:t>
      </w:r>
      <w:r w:rsidR="00EE6180">
        <w:t xml:space="preserve"> Panel participants </w:t>
      </w:r>
      <w:r>
        <w:t>came from diverse areas, including both government and non-government</w:t>
      </w:r>
      <w:r w:rsidR="0012756C">
        <w:t xml:space="preserve"> </w:t>
      </w:r>
      <w:r>
        <w:t xml:space="preserve">organisations, with a diversity of experiences with </w:t>
      </w:r>
      <w:r w:rsidR="0088272C">
        <w:t>PBI</w:t>
      </w:r>
      <w:r>
        <w:t>s, virtual service delivery and hybrid service delivery. Panel members came from a range of service delivery areas (</w:t>
      </w:r>
      <w:r w:rsidR="001263C9">
        <w:t xml:space="preserve">including </w:t>
      </w:r>
      <w:r>
        <w:t xml:space="preserve">social welfare, health, infrastructure, law enforcement, education, aged care, </w:t>
      </w:r>
      <w:r w:rsidR="001263C9">
        <w:t xml:space="preserve">and </w:t>
      </w:r>
      <w:r>
        <w:t>disability). There were seven participants in the first panel (Friday 29 April), and 11 participants in the second panel (Monday 2 May), excluding the research team members.</w:t>
      </w:r>
    </w:p>
    <w:p w14:paraId="4488A694" w14:textId="48D2D142" w:rsidR="00EF2B99" w:rsidRDefault="00BA4B24" w:rsidP="00310E6A">
      <w:pPr>
        <w:pStyle w:val="BodyText"/>
      </w:pPr>
      <w:r>
        <w:t xml:space="preserve">This section presents the findings from the deliberative panels. </w:t>
      </w:r>
      <w:r w:rsidR="00073223">
        <w:t>This starts with general reflections and insights, and is followed by findings in relation to:</w:t>
      </w:r>
    </w:p>
    <w:p w14:paraId="203E3F46" w14:textId="0FE80A9E" w:rsidR="00310E6A" w:rsidRPr="00310E6A" w:rsidRDefault="00310E6A" w:rsidP="0099290D">
      <w:pPr>
        <w:pStyle w:val="BodyText"/>
        <w:numPr>
          <w:ilvl w:val="0"/>
          <w:numId w:val="28"/>
        </w:numPr>
        <w:ind w:hanging="357"/>
        <w:contextualSpacing/>
      </w:pPr>
      <w:r w:rsidRPr="00310E6A">
        <w:t>designing hybrid services</w:t>
      </w:r>
    </w:p>
    <w:p w14:paraId="0F0E273E" w14:textId="75588405" w:rsidR="00310E6A" w:rsidRDefault="00310E6A" w:rsidP="0099290D">
      <w:pPr>
        <w:pStyle w:val="BodyText"/>
        <w:numPr>
          <w:ilvl w:val="0"/>
          <w:numId w:val="28"/>
        </w:numPr>
        <w:ind w:hanging="357"/>
        <w:contextualSpacing/>
      </w:pPr>
      <w:r w:rsidRPr="00310E6A">
        <w:t>delivering hybrid services</w:t>
      </w:r>
    </w:p>
    <w:p w14:paraId="3BC03185" w14:textId="4547D1FE" w:rsidR="007225E3" w:rsidRPr="00310E6A" w:rsidRDefault="007225E3" w:rsidP="0099290D">
      <w:pPr>
        <w:pStyle w:val="BodyText"/>
        <w:numPr>
          <w:ilvl w:val="0"/>
          <w:numId w:val="28"/>
        </w:numPr>
        <w:ind w:hanging="357"/>
        <w:contextualSpacing/>
      </w:pPr>
      <w:r>
        <w:t>hybrid place-based services</w:t>
      </w:r>
    </w:p>
    <w:p w14:paraId="2D041B97" w14:textId="1275A354" w:rsidR="00310E6A" w:rsidRPr="00310E6A" w:rsidRDefault="00310E6A" w:rsidP="000537B1">
      <w:pPr>
        <w:pStyle w:val="BodyText"/>
        <w:numPr>
          <w:ilvl w:val="0"/>
          <w:numId w:val="28"/>
        </w:numPr>
      </w:pPr>
      <w:r w:rsidRPr="00310E6A">
        <w:t>messages to government</w:t>
      </w:r>
      <w:r w:rsidR="007225E3">
        <w:t>.</w:t>
      </w:r>
    </w:p>
    <w:p w14:paraId="11A32DD3" w14:textId="282A8B82" w:rsidR="00310E6A" w:rsidRDefault="00EC015E" w:rsidP="00B560AE">
      <w:pPr>
        <w:pStyle w:val="Heading2"/>
      </w:pPr>
      <w:bookmarkStart w:id="39" w:name="_Toc108529727"/>
      <w:r>
        <w:t>General reflections and insights</w:t>
      </w:r>
      <w:bookmarkEnd w:id="39"/>
    </w:p>
    <w:p w14:paraId="73EDF44D" w14:textId="13A900E4" w:rsidR="00310E6A" w:rsidRPr="00310E6A" w:rsidRDefault="00310E6A" w:rsidP="00310E6A">
      <w:pPr>
        <w:pStyle w:val="BodyText"/>
      </w:pPr>
      <w:r>
        <w:t xml:space="preserve">The panel discussions veered between virtual, hybrid and </w:t>
      </w:r>
      <w:r w:rsidR="0088272C">
        <w:t>PBI</w:t>
      </w:r>
      <w:r>
        <w:t>s. For example, some discussions were clearly about designing virtual components (such as the need for data privacy oversight); other discussions focused on hybrid services (such as when do you deliver a virtual component within the context of a face-to-face service, and questions about whether there are some services that must always be face-to-face</w:t>
      </w:r>
      <w:r w:rsidR="00072DEC">
        <w:t xml:space="preserve">); </w:t>
      </w:r>
      <w:r>
        <w:t xml:space="preserve">and discussions about introducing virtual elements to </w:t>
      </w:r>
      <w:r w:rsidR="0088272C">
        <w:t>PBI</w:t>
      </w:r>
      <w:r>
        <w:t xml:space="preserve">s (although </w:t>
      </w:r>
      <w:r w:rsidR="00540D12">
        <w:t>less time was spent discussin</w:t>
      </w:r>
      <w:r w:rsidR="00ED1EB7">
        <w:t>g this last point</w:t>
      </w:r>
      <w:r>
        <w:t xml:space="preserve">). </w:t>
      </w:r>
    </w:p>
    <w:p w14:paraId="2F51A0B0" w14:textId="77777777" w:rsidR="00626AFE" w:rsidRDefault="00310E6A" w:rsidP="00310E6A">
      <w:pPr>
        <w:pStyle w:val="BodyText"/>
      </w:pPr>
      <w:r w:rsidRPr="00310E6A">
        <w:t xml:space="preserve">While this means that the panel discussions were not exclusively hybrid place-based (and the insights could be applied in virtual, hybrid and/or place-based), this also tells an important story for government about typologies and definitions. The tendency to gravitate towards virtual design and delivery issues (understandable in </w:t>
      </w:r>
      <w:r w:rsidR="003D2E7E">
        <w:t xml:space="preserve">the </w:t>
      </w:r>
      <w:r w:rsidRPr="00310E6A">
        <w:t xml:space="preserve">context of COVID) needs to be tempered with a focus on </w:t>
      </w:r>
      <w:r w:rsidR="003D2E7E">
        <w:t xml:space="preserve">considering </w:t>
      </w:r>
      <w:r w:rsidRPr="00310E6A">
        <w:t xml:space="preserve">all elements – in this case, combining face-to-face with virtual (and ideally in the context of a </w:t>
      </w:r>
      <w:r w:rsidR="0088272C">
        <w:t>PBI</w:t>
      </w:r>
      <w:r w:rsidRPr="00310E6A">
        <w:t xml:space="preserve"> that is seeking to change community outcomes). It seems hard to hold all these elements simultaneously when considering government design and delivery of services. </w:t>
      </w:r>
    </w:p>
    <w:p w14:paraId="56D121C0" w14:textId="45F33F27" w:rsidR="00310E6A" w:rsidRPr="00310E6A" w:rsidRDefault="00310E6A" w:rsidP="00310E6A">
      <w:pPr>
        <w:pStyle w:val="BodyText"/>
      </w:pPr>
      <w:r w:rsidRPr="00310E6A">
        <w:t>One strategy that may assist government is establishing a shared language</w:t>
      </w:r>
      <w:r w:rsidR="00D8444D">
        <w:t xml:space="preserve"> –</w:t>
      </w:r>
      <w:r w:rsidRPr="00310E6A">
        <w:t xml:space="preserve"> a lexicon of service delivery modalities (face-to-face, virtual, hybrid, place-based). In one panel it was noted that we do not yet have the right language (the example given was the term </w:t>
      </w:r>
      <w:r w:rsidR="00AB5CE6">
        <w:t>‘</w:t>
      </w:r>
      <w:r w:rsidRPr="00310E6A">
        <w:t>telehealth</w:t>
      </w:r>
      <w:r w:rsidR="00AB5CE6">
        <w:t>’</w:t>
      </w:r>
      <w:r w:rsidRPr="00310E6A">
        <w:t xml:space="preserve"> which is not appropriate for non-health services). Language </w:t>
      </w:r>
      <w:r w:rsidR="009D73B4">
        <w:t>needs</w:t>
      </w:r>
      <w:r w:rsidR="009D73B4" w:rsidRPr="00310E6A">
        <w:t xml:space="preserve"> </w:t>
      </w:r>
      <w:r w:rsidRPr="00310E6A">
        <w:t xml:space="preserve">to shift to ensure commonality across sectors when working at the place-based multi-agency level. </w:t>
      </w:r>
      <w:r w:rsidR="00181635">
        <w:t xml:space="preserve">There was also recognition that defining </w:t>
      </w:r>
      <w:r w:rsidR="006F72DD">
        <w:t>‘</w:t>
      </w:r>
      <w:r w:rsidR="00181635">
        <w:t>place-based</w:t>
      </w:r>
      <w:r w:rsidR="006F72DD">
        <w:t>’</w:t>
      </w:r>
      <w:r w:rsidR="00181635">
        <w:t xml:space="preserve"> is difficult, and that the term has come to mean different things to </w:t>
      </w:r>
      <w:r w:rsidR="00E95083">
        <w:t xml:space="preserve">funders, communities, researchers and service providers. </w:t>
      </w:r>
      <w:r w:rsidRPr="00310E6A">
        <w:t xml:space="preserve">The term ‘hybrid’ was used synonymously with ‘blended’ (but this may not be a shared understanding). Indeed, even the term ‘virtual’ can cover </w:t>
      </w:r>
      <w:r w:rsidRPr="00310E6A">
        <w:lastRenderedPageBreak/>
        <w:t>many different types</w:t>
      </w:r>
      <w:r w:rsidR="00CC78E0">
        <w:t xml:space="preserve"> of virtual technology</w:t>
      </w:r>
      <w:r w:rsidRPr="00310E6A">
        <w:t xml:space="preserve"> (phone, zoom, email, algorithm-driven, web-based) and whether </w:t>
      </w:r>
      <w:r w:rsidR="00CC78E0">
        <w:t xml:space="preserve">the interaction is with </w:t>
      </w:r>
      <w:r w:rsidRPr="00310E6A">
        <w:t xml:space="preserve">a real person or a </w:t>
      </w:r>
      <w:r w:rsidR="00F678A7">
        <w:t>‘</w:t>
      </w:r>
      <w:r w:rsidRPr="00310E6A">
        <w:t>bot</w:t>
      </w:r>
      <w:r w:rsidR="00F678A7">
        <w:t>’</w:t>
      </w:r>
      <w:r w:rsidRPr="00310E6A">
        <w:t xml:space="preserve">. </w:t>
      </w:r>
    </w:p>
    <w:p w14:paraId="57F8A12B" w14:textId="7D041E4E" w:rsidR="00310E6A" w:rsidRPr="0038664E" w:rsidRDefault="00310E6A" w:rsidP="00B560AE">
      <w:pPr>
        <w:pStyle w:val="Heading2"/>
      </w:pPr>
      <w:bookmarkStart w:id="40" w:name="_Toc108529728"/>
      <w:r w:rsidRPr="0038664E">
        <w:t>Designing hybrid services</w:t>
      </w:r>
      <w:bookmarkEnd w:id="40"/>
    </w:p>
    <w:p w14:paraId="784BDF9C" w14:textId="28284DF0" w:rsidR="00310E6A" w:rsidRPr="00310E6A" w:rsidRDefault="00310E6A" w:rsidP="00310E6A">
      <w:pPr>
        <w:pStyle w:val="BodyText"/>
      </w:pPr>
      <w:r w:rsidRPr="00310E6A">
        <w:t>The pandemic ha</w:t>
      </w:r>
      <w:r w:rsidR="00784AF4">
        <w:t>s</w:t>
      </w:r>
      <w:r w:rsidRPr="00310E6A">
        <w:t xml:space="preserve"> forced </w:t>
      </w:r>
      <w:r w:rsidR="00035D59">
        <w:t xml:space="preserve">many </w:t>
      </w:r>
      <w:r w:rsidR="008553D3">
        <w:t>services to</w:t>
      </w:r>
      <w:r w:rsidRPr="00310E6A">
        <w:t xml:space="preserve"> rapid</w:t>
      </w:r>
      <w:r w:rsidR="008553D3">
        <w:t>ly</w:t>
      </w:r>
      <w:r w:rsidRPr="00310E6A">
        <w:t xml:space="preserve"> pivot to </w:t>
      </w:r>
      <w:r w:rsidR="008A52F5">
        <w:t>virtual delivery</w:t>
      </w:r>
      <w:r w:rsidR="00B91BE8">
        <w:t xml:space="preserve"> (whether place-based or not)</w:t>
      </w:r>
      <w:r w:rsidRPr="00310E6A">
        <w:t>, without much consideration</w:t>
      </w:r>
      <w:r w:rsidR="00835878">
        <w:t xml:space="preserve"> of </w:t>
      </w:r>
      <w:r w:rsidR="004F45E7">
        <w:t>how services were designed</w:t>
      </w:r>
      <w:r w:rsidRPr="00310E6A">
        <w:t>, especially with reference to designing hybrid or blended services. One panellist noted “we have been doing, now we are designing”.</w:t>
      </w:r>
    </w:p>
    <w:p w14:paraId="355BDFD0" w14:textId="77777777" w:rsidR="00310E6A" w:rsidRPr="00310E6A" w:rsidRDefault="00310E6A" w:rsidP="00310E6A">
      <w:pPr>
        <w:pStyle w:val="BodyText"/>
      </w:pPr>
      <w:proofErr w:type="gramStart"/>
      <w:r w:rsidRPr="00310E6A">
        <w:t>A number of</w:t>
      </w:r>
      <w:proofErr w:type="gramEnd"/>
      <w:r w:rsidRPr="00310E6A">
        <w:t xml:space="preserve"> features of program design for hybrid service delivery were discussed in the panels. These included:</w:t>
      </w:r>
    </w:p>
    <w:p w14:paraId="20A6046F" w14:textId="77777777" w:rsidR="00310E6A" w:rsidRPr="00310E6A" w:rsidRDefault="00310E6A" w:rsidP="000537B1">
      <w:pPr>
        <w:pStyle w:val="BodyText"/>
        <w:numPr>
          <w:ilvl w:val="0"/>
          <w:numId w:val="21"/>
        </w:numPr>
      </w:pPr>
      <w:r w:rsidRPr="00310E6A">
        <w:t>Applying community development principles</w:t>
      </w:r>
    </w:p>
    <w:p w14:paraId="1C04CFF2" w14:textId="5D105118" w:rsidR="00310E6A" w:rsidRPr="00310E6A" w:rsidRDefault="00310E6A" w:rsidP="000537B1">
      <w:pPr>
        <w:pStyle w:val="BodyText"/>
        <w:numPr>
          <w:ilvl w:val="0"/>
          <w:numId w:val="21"/>
        </w:numPr>
      </w:pPr>
      <w:r w:rsidRPr="00310E6A">
        <w:t>Clearly specifying the objectives and the intended outcomes</w:t>
      </w:r>
      <w:r w:rsidR="00537B16">
        <w:t xml:space="preserve"> of the service</w:t>
      </w:r>
    </w:p>
    <w:p w14:paraId="7FAA4489" w14:textId="26DF3B07" w:rsidR="00310E6A" w:rsidRPr="00310E6A" w:rsidRDefault="00537B16" w:rsidP="000537B1">
      <w:pPr>
        <w:pStyle w:val="BodyText"/>
        <w:numPr>
          <w:ilvl w:val="0"/>
          <w:numId w:val="21"/>
        </w:numPr>
      </w:pPr>
      <w:r w:rsidRPr="00310E6A">
        <w:t>Appreciat</w:t>
      </w:r>
      <w:r>
        <w:t xml:space="preserve">ing </w:t>
      </w:r>
      <w:r w:rsidR="00310E6A" w:rsidRPr="00310E6A">
        <w:t>differences between end-users (</w:t>
      </w:r>
      <w:r w:rsidR="0026696A">
        <w:t>for example</w:t>
      </w:r>
      <w:r w:rsidR="0058372C">
        <w:t>,</w:t>
      </w:r>
      <w:r w:rsidR="0026696A">
        <w:t xml:space="preserve"> Prensky’s </w:t>
      </w:r>
      <w:r w:rsidR="00F201FE">
        <w:t>(2011)</w:t>
      </w:r>
      <w:r w:rsidR="002A16A0">
        <w:t xml:space="preserve"> </w:t>
      </w:r>
      <w:r w:rsidR="0026696A">
        <w:t xml:space="preserve">so-called </w:t>
      </w:r>
      <w:r w:rsidR="0072653F">
        <w:t>‘</w:t>
      </w:r>
      <w:r w:rsidR="00310E6A" w:rsidRPr="00310E6A">
        <w:t>digital natives</w:t>
      </w:r>
      <w:r w:rsidR="0072653F">
        <w:t>’</w:t>
      </w:r>
      <w:r w:rsidR="0026696A">
        <w:t xml:space="preserve"> and </w:t>
      </w:r>
      <w:r w:rsidR="0072653F">
        <w:t>‘</w:t>
      </w:r>
      <w:r w:rsidR="0026696A">
        <w:t>d</w:t>
      </w:r>
      <w:r w:rsidR="00310E6A" w:rsidRPr="00310E6A">
        <w:t>igital immigrants</w:t>
      </w:r>
      <w:r w:rsidR="0072653F">
        <w:t>’</w:t>
      </w:r>
      <w:r w:rsidR="00D024CF">
        <w:t xml:space="preserve"> was raised</w:t>
      </w:r>
      <w:r w:rsidR="0026696A">
        <w:t xml:space="preserve">, although much greater nuance </w:t>
      </w:r>
      <w:r w:rsidR="00052947">
        <w:t>in understanding the spectrum and diversity of end-users beyond this simple categorisation is required</w:t>
      </w:r>
      <w:r w:rsidR="00310E6A" w:rsidRPr="00310E6A">
        <w:t>)</w:t>
      </w:r>
    </w:p>
    <w:p w14:paraId="421442DE" w14:textId="43753234" w:rsidR="00310E6A" w:rsidRPr="00310E6A" w:rsidRDefault="00310E6A" w:rsidP="000537B1">
      <w:pPr>
        <w:pStyle w:val="BodyText"/>
        <w:numPr>
          <w:ilvl w:val="0"/>
          <w:numId w:val="21"/>
        </w:numPr>
      </w:pPr>
      <w:r w:rsidRPr="00310E6A">
        <w:t>Identifying needs</w:t>
      </w:r>
      <w:r w:rsidR="006E54C4">
        <w:t xml:space="preserve"> for hybrid services</w:t>
      </w:r>
    </w:p>
    <w:p w14:paraId="1E56054F" w14:textId="4A1666F0" w:rsidR="00310E6A" w:rsidRPr="00310E6A" w:rsidRDefault="006E54C4" w:rsidP="000537B1">
      <w:pPr>
        <w:pStyle w:val="BodyText"/>
        <w:numPr>
          <w:ilvl w:val="0"/>
          <w:numId w:val="21"/>
        </w:numPr>
      </w:pPr>
      <w:r>
        <w:t>Costing and allocating a</w:t>
      </w:r>
      <w:r w:rsidRPr="00310E6A">
        <w:t xml:space="preserve">ppropriate </w:t>
      </w:r>
      <w:r w:rsidR="00310E6A" w:rsidRPr="00310E6A">
        <w:t xml:space="preserve">resources </w:t>
      </w:r>
    </w:p>
    <w:p w14:paraId="65166630" w14:textId="37A9F39C" w:rsidR="00310E6A" w:rsidRPr="00310E6A" w:rsidRDefault="00CF44F5" w:rsidP="000537B1">
      <w:pPr>
        <w:pStyle w:val="BodyText"/>
        <w:numPr>
          <w:ilvl w:val="0"/>
          <w:numId w:val="21"/>
        </w:numPr>
      </w:pPr>
      <w:r>
        <w:t>Incorporating c</w:t>
      </w:r>
      <w:r w:rsidRPr="00310E6A">
        <w:t xml:space="preserve">ontinual </w:t>
      </w:r>
      <w:r w:rsidR="00310E6A" w:rsidRPr="00310E6A">
        <w:t>feedback between end-users and program/service design</w:t>
      </w:r>
      <w:r>
        <w:t>.</w:t>
      </w:r>
    </w:p>
    <w:p w14:paraId="275B2C03" w14:textId="4CC7CD2E" w:rsidR="00310E6A" w:rsidRPr="001056DB" w:rsidRDefault="00310E6A" w:rsidP="00AF0899">
      <w:pPr>
        <w:pStyle w:val="BodyText"/>
      </w:pPr>
      <w:r w:rsidRPr="001056DB">
        <w:t xml:space="preserve">It became clear in the panel discussion that the good design principles for any service delivered by government </w:t>
      </w:r>
      <w:r w:rsidR="00792CB1" w:rsidRPr="001056DB">
        <w:t>were</w:t>
      </w:r>
      <w:r w:rsidRPr="001056DB">
        <w:t xml:space="preserve"> </w:t>
      </w:r>
      <w:r w:rsidR="00792CB1" w:rsidRPr="001056DB">
        <w:t xml:space="preserve">also </w:t>
      </w:r>
      <w:r w:rsidRPr="001056DB">
        <w:t>required for hybrid services.</w:t>
      </w:r>
    </w:p>
    <w:p w14:paraId="6DC13949" w14:textId="3C6105F7" w:rsidR="00310E6A" w:rsidRPr="00310E6A" w:rsidRDefault="00310E6A" w:rsidP="00310E6A">
      <w:pPr>
        <w:pStyle w:val="BodyText"/>
      </w:pPr>
      <w:r w:rsidRPr="001056DB">
        <w:t xml:space="preserve">There were however some additional specific considerations. The overarching governance demands may be higher, especially </w:t>
      </w:r>
      <w:proofErr w:type="gramStart"/>
      <w:r w:rsidRPr="001056DB">
        <w:t>with regard to</w:t>
      </w:r>
      <w:proofErr w:type="gramEnd"/>
      <w:r w:rsidRPr="001056DB">
        <w:t xml:space="preserve"> privacy, data protections, and complaints mechanisms (three areas raised in the panel but it is possible that there are more). Taking</w:t>
      </w:r>
      <w:r w:rsidRPr="00310E6A">
        <w:t xml:space="preserve"> the governance arrangements from face-to-face service delivery and thinking through the applicability to virtual</w:t>
      </w:r>
      <w:r w:rsidR="00EA71A6">
        <w:t xml:space="preserve"> </w:t>
      </w:r>
      <w:r w:rsidR="00CE3338">
        <w:t>and</w:t>
      </w:r>
      <w:r w:rsidR="00EA71A6">
        <w:t xml:space="preserve"> hybrid services</w:t>
      </w:r>
      <w:r w:rsidRPr="00310E6A">
        <w:t>, plus any additional aspects not covered</w:t>
      </w:r>
      <w:r w:rsidR="00B4505A">
        <w:t>,</w:t>
      </w:r>
      <w:r w:rsidRPr="00310E6A">
        <w:t xml:space="preserve"> is important. There are also some significant clinical and corporate governance issues to be addressed in service design. One specific example is the issue of third</w:t>
      </w:r>
      <w:r w:rsidR="00EA71A6">
        <w:t>-</w:t>
      </w:r>
      <w:r w:rsidRPr="00310E6A">
        <w:t>party apps, data security</w:t>
      </w:r>
      <w:r w:rsidR="00EA71A6">
        <w:t>,</w:t>
      </w:r>
      <w:r w:rsidRPr="00310E6A">
        <w:t xml:space="preserve"> and technical feasibility. For example, one </w:t>
      </w:r>
      <w:r w:rsidR="00E95839">
        <w:t>panellist</w:t>
      </w:r>
      <w:r w:rsidR="002B5C7E" w:rsidRPr="00310E6A">
        <w:t xml:space="preserve"> </w:t>
      </w:r>
      <w:r w:rsidRPr="00310E6A">
        <w:t>described the complexity of importing “live chats” from a third</w:t>
      </w:r>
      <w:r w:rsidR="00B40FF3">
        <w:t>-</w:t>
      </w:r>
      <w:r w:rsidRPr="00310E6A">
        <w:t>party app into a client’s medical records.</w:t>
      </w:r>
      <w:r w:rsidR="001759BB">
        <w:t xml:space="preserve"> </w:t>
      </w:r>
    </w:p>
    <w:p w14:paraId="5654B4DB" w14:textId="7A0B1CFF" w:rsidR="00310E6A" w:rsidRPr="00310E6A" w:rsidRDefault="00310E6A" w:rsidP="00310E6A">
      <w:pPr>
        <w:pStyle w:val="BodyText"/>
      </w:pPr>
      <w:r w:rsidRPr="001056DB">
        <w:t>Although considerations of equity and equitable access are crucial to any face-to-face government service delivery, there was a sense that for hybrid designs, governments needed to consider more fully the equity-related issues around technology (both hardware</w:t>
      </w:r>
      <w:r w:rsidR="00B40FF3" w:rsidRPr="001056DB">
        <w:t>,</w:t>
      </w:r>
      <w:r w:rsidRPr="001056DB">
        <w:t xml:space="preserve"> software</w:t>
      </w:r>
      <w:r w:rsidR="009201AD">
        <w:t>,</w:t>
      </w:r>
      <w:r w:rsidRPr="001056DB">
        <w:t xml:space="preserve"> and internet connectivity).</w:t>
      </w:r>
    </w:p>
    <w:p w14:paraId="0AF22F95" w14:textId="6036A7DE" w:rsidR="00310E6A" w:rsidRPr="00310E6A" w:rsidRDefault="00310E6A" w:rsidP="00310E6A">
      <w:pPr>
        <w:pStyle w:val="BodyText"/>
      </w:pPr>
      <w:r w:rsidRPr="00310E6A">
        <w:t>There was a strong sense in the panels that outcomes needed to be clearly specified: in particular</w:t>
      </w:r>
      <w:r w:rsidR="002A5B7D">
        <w:t>,</w:t>
      </w:r>
      <w:r w:rsidRPr="00310E6A">
        <w:t xml:space="preserve"> that the rationale for hybrid services should clearly </w:t>
      </w:r>
      <w:r w:rsidR="00413647">
        <w:t>lead</w:t>
      </w:r>
      <w:r w:rsidRPr="00310E6A">
        <w:t xml:space="preserve"> to better outcomes than traditional face-to-</w:t>
      </w:r>
      <w:r w:rsidRPr="00310E6A">
        <w:lastRenderedPageBreak/>
        <w:t>face</w:t>
      </w:r>
      <w:r w:rsidR="002A5B7D">
        <w:t xml:space="preserve"> services</w:t>
      </w:r>
      <w:r w:rsidRPr="00310E6A">
        <w:t>. Clearly specifying the benefit (whether it</w:t>
      </w:r>
      <w:r w:rsidR="007F1EA8">
        <w:t xml:space="preserve"> i</w:t>
      </w:r>
      <w:r w:rsidRPr="00310E6A">
        <w:t>s convenience, accessibility, resources</w:t>
      </w:r>
      <w:r w:rsidR="007F1EA8">
        <w:t>,</w:t>
      </w:r>
      <w:r w:rsidRPr="00310E6A">
        <w:t xml:space="preserve"> etc</w:t>
      </w:r>
      <w:r w:rsidR="007F1EA8">
        <w:t>.</w:t>
      </w:r>
      <w:r w:rsidRPr="00310E6A">
        <w:t xml:space="preserve">) was fundamental to program design. </w:t>
      </w:r>
      <w:r w:rsidR="008C55A3">
        <w:t xml:space="preserve">Related to clearly </w:t>
      </w:r>
      <w:r w:rsidR="008644D5">
        <w:t xml:space="preserve">identifying </w:t>
      </w:r>
      <w:r w:rsidR="008C55A3">
        <w:t>the benefits, was the suggestion that</w:t>
      </w:r>
      <w:r w:rsidR="00955A1A">
        <w:t xml:space="preserve"> current service delivery blockages could be the impetus for </w:t>
      </w:r>
      <w:r w:rsidR="0000629F">
        <w:t xml:space="preserve">implementing hybrid services. A simple example was given in one of the panels: that of </w:t>
      </w:r>
      <w:r w:rsidRPr="00310E6A">
        <w:t xml:space="preserve">“queueing” </w:t>
      </w:r>
      <w:r w:rsidR="0000629F">
        <w:t xml:space="preserve">to order </w:t>
      </w:r>
      <w:r w:rsidR="000C1781">
        <w:t xml:space="preserve">food or </w:t>
      </w:r>
      <w:r w:rsidR="0000629F">
        <w:t xml:space="preserve">drink in a </w:t>
      </w:r>
      <w:r w:rsidR="00A91A49">
        <w:t xml:space="preserve">bar. Since COVID, </w:t>
      </w:r>
      <w:proofErr w:type="gramStart"/>
      <w:r w:rsidR="00A91A49">
        <w:t>a number of</w:t>
      </w:r>
      <w:proofErr w:type="gramEnd"/>
      <w:r w:rsidR="00A91A49">
        <w:t xml:space="preserve"> food and drink venues have </w:t>
      </w:r>
      <w:r w:rsidR="00EB2266">
        <w:t>i</w:t>
      </w:r>
      <w:r w:rsidR="00A91A49">
        <w:t>ntroduced table ordering via an app</w:t>
      </w:r>
      <w:r w:rsidR="00EB2266">
        <w:t xml:space="preserve">, thereby removing the need to queue at the bar. </w:t>
      </w:r>
      <w:r w:rsidR="0064754A">
        <w:t xml:space="preserve">This hybrid service (online ordering, in-person delivery) </w:t>
      </w:r>
      <w:r w:rsidR="00DA443B">
        <w:t xml:space="preserve">was perceived as beneficial </w:t>
      </w:r>
      <w:r w:rsidR="00442D7D">
        <w:t xml:space="preserve">in </w:t>
      </w:r>
      <w:r w:rsidR="00DA443B">
        <w:t>eliminating queues</w:t>
      </w:r>
      <w:r w:rsidR="0051600C">
        <w:t xml:space="preserve">. </w:t>
      </w:r>
      <w:r w:rsidR="002656E3">
        <w:t xml:space="preserve">To take this one step further, </w:t>
      </w:r>
      <w:r w:rsidR="00FE4680">
        <w:t xml:space="preserve">the occurrence of </w:t>
      </w:r>
      <w:r w:rsidR="004853FE">
        <w:t>queues</w:t>
      </w:r>
      <w:r w:rsidR="003B6ADD">
        <w:t xml:space="preserve"> or waiting lists</w:t>
      </w:r>
      <w:r w:rsidR="004853FE">
        <w:t xml:space="preserve"> in government service delivery could </w:t>
      </w:r>
      <w:r w:rsidR="00FE4680">
        <w:t xml:space="preserve">identify </w:t>
      </w:r>
      <w:r w:rsidR="00A35378">
        <w:t xml:space="preserve">an opportunity to </w:t>
      </w:r>
      <w:r w:rsidR="004853FE">
        <w:t>consider</w:t>
      </w:r>
      <w:r w:rsidR="00A35378">
        <w:t xml:space="preserve"> a</w:t>
      </w:r>
      <w:r w:rsidR="004853FE">
        <w:t xml:space="preserve"> hybrid option. </w:t>
      </w:r>
    </w:p>
    <w:p w14:paraId="7E29C6E6" w14:textId="03348E16" w:rsidR="00930927" w:rsidRDefault="00D12B43" w:rsidP="00310E6A">
      <w:pPr>
        <w:pStyle w:val="BodyText"/>
      </w:pPr>
      <w:r>
        <w:t>W</w:t>
      </w:r>
      <w:r w:rsidR="00310E6A" w:rsidRPr="00310E6A">
        <w:t xml:space="preserve">hen </w:t>
      </w:r>
      <w:r>
        <w:t>(the timepoint)</w:t>
      </w:r>
      <w:r w:rsidR="00310E6A" w:rsidRPr="00310E6A">
        <w:t xml:space="preserve"> a virtual component is introduced to a face-to-face service (thus becoming hybrid) was discussed</w:t>
      </w:r>
      <w:r w:rsidR="00D907A7" w:rsidRPr="00310E6A">
        <w:t xml:space="preserve"> </w:t>
      </w:r>
      <w:r w:rsidR="00C97476">
        <w:t>(</w:t>
      </w:r>
      <w:r w:rsidR="00D907A7">
        <w:t>s</w:t>
      </w:r>
      <w:r w:rsidR="00C97476">
        <w:t>ee also the Delphi results on this point)</w:t>
      </w:r>
      <w:r w:rsidR="00D907A7">
        <w:t>,</w:t>
      </w:r>
      <w:r w:rsidR="00310E6A" w:rsidRPr="00310E6A" w:rsidDel="00D907A7">
        <w:t xml:space="preserve"> </w:t>
      </w:r>
      <w:r w:rsidR="00D907A7">
        <w:t>i</w:t>
      </w:r>
      <w:r w:rsidR="00D907A7" w:rsidRPr="00310E6A">
        <w:t xml:space="preserve">t </w:t>
      </w:r>
      <w:r w:rsidR="00310E6A" w:rsidRPr="00310E6A">
        <w:t xml:space="preserve">was notable that there was not agreement on </w:t>
      </w:r>
      <w:r w:rsidR="000842E1">
        <w:t>when, in a sequence of interactions with customers/clients</w:t>
      </w:r>
      <w:r w:rsidR="00BF60B5">
        <w:t>, is the best point to introduce a virtual component. I</w:t>
      </w:r>
      <w:r w:rsidR="00310E6A" w:rsidRPr="00310E6A">
        <w:t xml:space="preserve">t seemed to vary by service type, population type but perhaps most centrally, by the experiences of the panellists thus far. Some panellists, for example, had </w:t>
      </w:r>
      <w:r w:rsidR="009F0864">
        <w:t xml:space="preserve">successfully </w:t>
      </w:r>
      <w:r w:rsidR="00310E6A" w:rsidRPr="00310E6A">
        <w:t>managed virtual service delivery from the initial point of contact with the consumer/end users; others had not had success with this approach. What we do not know is whether there are key variables that differentiate these program designs.</w:t>
      </w:r>
    </w:p>
    <w:p w14:paraId="081815D0" w14:textId="31A407E3" w:rsidR="00310E6A" w:rsidRPr="00310E6A" w:rsidRDefault="00930927" w:rsidP="00310E6A">
      <w:pPr>
        <w:pStyle w:val="BodyText"/>
      </w:pPr>
      <w:r>
        <w:t>In the panels, there were examples given of highly successful use of virtual services (noting that these were not hybrid, nor place-based). One example was in the ability of v</w:t>
      </w:r>
      <w:r w:rsidR="00664FB3">
        <w:t>i</w:t>
      </w:r>
      <w:r>
        <w:t>rtual</w:t>
      </w:r>
      <w:r w:rsidR="00664FB3">
        <w:t xml:space="preserve"> s</w:t>
      </w:r>
      <w:r>
        <w:t>e</w:t>
      </w:r>
      <w:r w:rsidR="00664FB3">
        <w:t>r</w:t>
      </w:r>
      <w:r>
        <w:t>vic</w:t>
      </w:r>
      <w:r w:rsidR="00664FB3">
        <w:t>e</w:t>
      </w:r>
      <w:r>
        <w:t xml:space="preserve">s to </w:t>
      </w:r>
      <w:r w:rsidR="00C7736A">
        <w:t>p</w:t>
      </w:r>
      <w:r w:rsidR="009F2871">
        <w:t>rovide</w:t>
      </w:r>
      <w:r w:rsidR="00664FB3">
        <w:t xml:space="preserve"> anonymity</w:t>
      </w:r>
      <w:r w:rsidR="00664FB3" w:rsidDel="00643CAB">
        <w:t xml:space="preserve"> </w:t>
      </w:r>
      <w:r w:rsidR="00664FB3">
        <w:t xml:space="preserve">and hence encourage greater </w:t>
      </w:r>
      <w:r w:rsidR="009F2871">
        <w:t xml:space="preserve">attendance and </w:t>
      </w:r>
      <w:r w:rsidR="00664FB3">
        <w:t>participation (in this case with reference to foster care information sessions, where people may have been reluctant to attend a face-to-face information session due to concerns about anonymity).</w:t>
      </w:r>
    </w:p>
    <w:p w14:paraId="4B706692" w14:textId="5485042C" w:rsidR="00310E6A" w:rsidRPr="00310E6A" w:rsidRDefault="00310E6A" w:rsidP="00310E6A">
      <w:pPr>
        <w:pStyle w:val="BodyText"/>
      </w:pPr>
      <w:r w:rsidRPr="00B328F6">
        <w:t xml:space="preserve">One risk highlighted by panellists was </w:t>
      </w:r>
      <w:r w:rsidR="00592C2E">
        <w:t xml:space="preserve">in </w:t>
      </w:r>
      <w:r w:rsidRPr="00B328F6">
        <w:t>making assumptions – assumptions about the transferability of face-to-face service to an online environment; assumptions about who is likely to benefit; assumptions about clients needing more support for online and being less familiar with technology than practitioners; and assumptions about rapport building</w:t>
      </w:r>
      <w:r w:rsidR="00C46D38" w:rsidRPr="00B328F6">
        <w:t>.</w:t>
      </w:r>
      <w:r w:rsidRPr="00310E6A">
        <w:t xml:space="preserve"> </w:t>
      </w:r>
      <w:r w:rsidR="00C46D38">
        <w:t>I</w:t>
      </w:r>
      <w:r w:rsidRPr="00310E6A">
        <w:t xml:space="preserve">n relation to this last point, panellists had different perceptions about rapport building </w:t>
      </w:r>
      <w:r w:rsidR="00774F77">
        <w:t>with users of</w:t>
      </w:r>
      <w:r w:rsidRPr="00310E6A">
        <w:t xml:space="preserve"> virtual services, where some felt that relationships needed to start face-to-face then move on-line, whereas other panellists had facilitated rapport and relationship building </w:t>
      </w:r>
      <w:r w:rsidR="00774F77">
        <w:t>with initial contact being virtual</w:t>
      </w:r>
      <w:r w:rsidRPr="00310E6A">
        <w:t>.</w:t>
      </w:r>
      <w:r w:rsidR="000B0D9B">
        <w:t xml:space="preserve"> However</w:t>
      </w:r>
      <w:r w:rsidR="005D1CB6">
        <w:t>,</w:t>
      </w:r>
      <w:r w:rsidR="000B0D9B">
        <w:t xml:space="preserve"> there was consensus that </w:t>
      </w:r>
      <w:r w:rsidR="005C5B33">
        <w:t xml:space="preserve">services should include the option of interacting with a human being, whether virtually or </w:t>
      </w:r>
      <w:r w:rsidR="00191780">
        <w:t>face-to-face</w:t>
      </w:r>
      <w:r w:rsidR="00A242ED">
        <w:t>.</w:t>
      </w:r>
      <w:r w:rsidR="00A543B4">
        <w:t xml:space="preserve"> </w:t>
      </w:r>
    </w:p>
    <w:p w14:paraId="6F608C9F" w14:textId="0235277E" w:rsidR="00310E6A" w:rsidRPr="00310E6A" w:rsidRDefault="00310E6A" w:rsidP="00310E6A">
      <w:pPr>
        <w:pStyle w:val="BodyText"/>
      </w:pPr>
      <w:r w:rsidRPr="00310E6A">
        <w:t xml:space="preserve">Panellists </w:t>
      </w:r>
      <w:r w:rsidR="0056796B">
        <w:t xml:space="preserve">noted the need for an </w:t>
      </w:r>
      <w:r w:rsidR="00F46B1A">
        <w:t>‘</w:t>
      </w:r>
      <w:r w:rsidRPr="00310E6A">
        <w:t>innovation pipeline</w:t>
      </w:r>
      <w:r w:rsidR="00F46B1A">
        <w:t>’</w:t>
      </w:r>
      <w:r w:rsidR="00B70554">
        <w:t xml:space="preserve">, but more information, dialogue and analysis would be required to </w:t>
      </w:r>
      <w:r w:rsidR="00B70554" w:rsidRPr="00045C56">
        <w:t>establish what the pipeline might look like</w:t>
      </w:r>
      <w:r w:rsidRPr="00045C56">
        <w:t>.</w:t>
      </w:r>
      <w:r w:rsidR="005A681C" w:rsidRPr="00045C56">
        <w:t xml:space="preserve"> Panellists</w:t>
      </w:r>
      <w:r w:rsidRPr="00045C56">
        <w:t xml:space="preserve"> </w:t>
      </w:r>
      <w:r w:rsidR="005A681C" w:rsidRPr="00045C56">
        <w:t xml:space="preserve">identified </w:t>
      </w:r>
      <w:r w:rsidRPr="00045C56">
        <w:t>features that need resolution in order to specify the pipeline</w:t>
      </w:r>
      <w:r w:rsidR="00F039DC" w:rsidRPr="00045C56">
        <w:t xml:space="preserve">, </w:t>
      </w:r>
      <w:proofErr w:type="gramStart"/>
      <w:r w:rsidR="00F039DC" w:rsidRPr="00045C56">
        <w:t>including</w:t>
      </w:r>
      <w:r w:rsidR="00184A97" w:rsidRPr="00045C56">
        <w:t>:</w:t>
      </w:r>
      <w:proofErr w:type="gramEnd"/>
      <w:r w:rsidR="005A681C" w:rsidRPr="00045C56">
        <w:t xml:space="preserve"> </w:t>
      </w:r>
      <w:r w:rsidRPr="00045C56">
        <w:t>government pay</w:t>
      </w:r>
      <w:r w:rsidR="00184A97" w:rsidRPr="00045C56">
        <w:t>ing</w:t>
      </w:r>
      <w:r w:rsidRPr="00045C56">
        <w:t xml:space="preserve"> attention to language and definitions</w:t>
      </w:r>
      <w:r w:rsidR="00184A97" w:rsidRPr="00045C56">
        <w:t xml:space="preserve">; providing </w:t>
      </w:r>
      <w:r w:rsidRPr="00045C56">
        <w:t xml:space="preserve">clear examples of what is being done (case </w:t>
      </w:r>
      <w:r w:rsidR="00184A97" w:rsidRPr="00045C56">
        <w:t xml:space="preserve">studies); </w:t>
      </w:r>
      <w:r w:rsidRPr="00045C56">
        <w:t>telling the story of existing innovation</w:t>
      </w:r>
      <w:r w:rsidR="00184A97" w:rsidRPr="00045C56">
        <w:t>s;</w:t>
      </w:r>
      <w:r w:rsidRPr="00045C56">
        <w:t xml:space="preserve"> and building the evidence-base about community outcomes. Perhaps most importantly, government need to identify and document the innovation pipeline for hybrid (place-based) service delivery.</w:t>
      </w:r>
      <w:r w:rsidRPr="00310E6A">
        <w:t xml:space="preserve"> </w:t>
      </w:r>
    </w:p>
    <w:p w14:paraId="1D2287A6" w14:textId="62FA8102" w:rsidR="00310E6A" w:rsidRPr="0038664E" w:rsidRDefault="00310E6A" w:rsidP="00B560AE">
      <w:pPr>
        <w:pStyle w:val="Heading2"/>
      </w:pPr>
      <w:bookmarkStart w:id="41" w:name="_Toc108529729"/>
      <w:r w:rsidRPr="0038664E">
        <w:lastRenderedPageBreak/>
        <w:t>Delivering hybrid services</w:t>
      </w:r>
      <w:bookmarkEnd w:id="41"/>
    </w:p>
    <w:p w14:paraId="50BAB5C8" w14:textId="276558B9" w:rsidR="00310E6A" w:rsidRPr="00310E6A" w:rsidRDefault="00310E6A" w:rsidP="00310E6A">
      <w:pPr>
        <w:pStyle w:val="BodyText"/>
      </w:pPr>
      <w:r w:rsidRPr="00310E6A">
        <w:t xml:space="preserve">Key to successful hybrid service delivery seems to be the integration of the virtual and face-to-face elements. Put simply, </w:t>
      </w:r>
      <w:r w:rsidR="00676A89">
        <w:t xml:space="preserve">panellists </w:t>
      </w:r>
      <w:r w:rsidR="003D69D0">
        <w:t xml:space="preserve">were of the view that </w:t>
      </w:r>
      <w:r w:rsidRPr="00310E6A">
        <w:t xml:space="preserve">they need to “talk to each other”. Too often they are separate parts that are not mutually reinforcing and responsive to each other. </w:t>
      </w:r>
    </w:p>
    <w:p w14:paraId="1D3DDC57" w14:textId="7A2F1BD2" w:rsidR="00310E6A" w:rsidRPr="00310E6A" w:rsidRDefault="00310E6A" w:rsidP="00310E6A">
      <w:pPr>
        <w:pStyle w:val="BodyText"/>
      </w:pPr>
      <w:r w:rsidRPr="00310E6A">
        <w:t xml:space="preserve">In the delivery of the virtual component within a face-face service, the panels discussed </w:t>
      </w:r>
      <w:r w:rsidR="00673078">
        <w:t>several</w:t>
      </w:r>
      <w:r w:rsidRPr="00310E6A">
        <w:t xml:space="preserve"> features and issues associated with virtual service delivery.</w:t>
      </w:r>
      <w:r w:rsidR="002E22C3">
        <w:rPr>
          <w:rStyle w:val="FootnoteReference"/>
        </w:rPr>
        <w:footnoteReference w:id="3"/>
      </w:r>
      <w:r w:rsidRPr="00310E6A">
        <w:t xml:space="preserve"> The points raised included concern for socialising the virtual component with end-users (and with practitioners) and</w:t>
      </w:r>
      <w:r w:rsidR="001759BB">
        <w:t xml:space="preserve"> </w:t>
      </w:r>
      <w:r w:rsidRPr="00310E6A">
        <w:t>providing appropriate training and support for end-users, as well as for staff. Using a coach or ‘buddy’ system has been positive. The level of confidence and competence of staff with the virtual components is key.</w:t>
      </w:r>
    </w:p>
    <w:p w14:paraId="0E74AE44" w14:textId="02887219" w:rsidR="00310E6A" w:rsidRPr="00310E6A" w:rsidRDefault="00310E6A" w:rsidP="00310E6A">
      <w:pPr>
        <w:pStyle w:val="BodyText"/>
      </w:pPr>
      <w:r w:rsidRPr="00310E6A">
        <w:t>Confidentiality</w:t>
      </w:r>
      <w:r w:rsidR="00731129">
        <w:t>,</w:t>
      </w:r>
      <w:r w:rsidRPr="00310E6A">
        <w:t xml:space="preserve"> and polic</w:t>
      </w:r>
      <w:r w:rsidR="001F64DB">
        <w:t>i</w:t>
      </w:r>
      <w:r w:rsidRPr="00310E6A">
        <w:t>es and procedures around confidentiality and data</w:t>
      </w:r>
      <w:r w:rsidR="00731129">
        <w:t>,</w:t>
      </w:r>
      <w:r w:rsidRPr="00310E6A">
        <w:t xml:space="preserve"> were </w:t>
      </w:r>
      <w:r w:rsidR="00437992">
        <w:t>important</w:t>
      </w:r>
      <w:r w:rsidRPr="00310E6A">
        <w:t xml:space="preserve"> in delivering successful virtual components within a hybrid service. A central concern raised in the panels was around “trust” and how to facilitate access and safety for the end-users in hybrid service delivery. </w:t>
      </w:r>
    </w:p>
    <w:p w14:paraId="26D97932" w14:textId="0DFDE035" w:rsidR="00310E6A" w:rsidRPr="00310E6A" w:rsidRDefault="00310E6A" w:rsidP="00310E6A">
      <w:pPr>
        <w:pStyle w:val="BodyText"/>
      </w:pPr>
      <w:r w:rsidRPr="00310E6A">
        <w:t xml:space="preserve">There was no consensus about when (in the workflow or interactions with clients) virtual services could or should be used. For some it was at entry to the service, for others it was once </w:t>
      </w:r>
      <w:r w:rsidR="00A73AF1">
        <w:t xml:space="preserve">the </w:t>
      </w:r>
      <w:r w:rsidRPr="00310E6A">
        <w:t>client/customer had been engaged face-to-face. It seems that the differences may reside in the type and nature of services being offered. For perfunctory services (such as purchasing public transport tickets or other mostly transactional services) virtual at the start seems acceptable and efficient. For help-seeking services, face-to-face to build trust and rapport seems to precede the virtual component. Importantly</w:t>
      </w:r>
      <w:r w:rsidR="00D73838">
        <w:t>,</w:t>
      </w:r>
      <w:r w:rsidRPr="00310E6A">
        <w:t xml:space="preserve"> however, this was not universal – with some help-seeking services engaging virtually at the first point of contact. It seems there are no hard and fast rules, and it comes down to careful design</w:t>
      </w:r>
      <w:r w:rsidR="007D5A7E">
        <w:t xml:space="preserve"> and engagement with </w:t>
      </w:r>
      <w:r w:rsidR="00393AA7">
        <w:t>end users</w:t>
      </w:r>
      <w:r w:rsidRPr="00310E6A">
        <w:t>. All panellists reinforced the need for ongoing review, evaluation, reflective practice</w:t>
      </w:r>
      <w:r w:rsidR="00967081">
        <w:t>,</w:t>
      </w:r>
      <w:r w:rsidRPr="00310E6A">
        <w:t xml:space="preserve"> and willingness to rapidly change to another system as required by the client or customer base.</w:t>
      </w:r>
      <w:r w:rsidR="001759BB">
        <w:t xml:space="preserve"> </w:t>
      </w:r>
      <w:r w:rsidRPr="00310E6A">
        <w:t xml:space="preserve">This also linked to the importance of the ability to modify the virtual platform easily, </w:t>
      </w:r>
      <w:r w:rsidR="00F474DE">
        <w:t>quickly</w:t>
      </w:r>
      <w:r w:rsidR="00F474DE" w:rsidRPr="00310E6A">
        <w:t xml:space="preserve"> </w:t>
      </w:r>
      <w:r w:rsidRPr="00310E6A">
        <w:t xml:space="preserve">and readily. </w:t>
      </w:r>
    </w:p>
    <w:p w14:paraId="4C50F423" w14:textId="77777777" w:rsidR="00310E6A" w:rsidRPr="00310E6A" w:rsidRDefault="00310E6A" w:rsidP="00310E6A">
      <w:pPr>
        <w:pStyle w:val="BodyText"/>
      </w:pPr>
      <w:r w:rsidRPr="00045C56">
        <w:t>Panellists agreed that first experiences matter – deciding how to deliver that first contact seems crucial to successful implementation.</w:t>
      </w:r>
      <w:r w:rsidRPr="00310E6A">
        <w:t xml:space="preserve"> </w:t>
      </w:r>
    </w:p>
    <w:p w14:paraId="5F3A0D63" w14:textId="5F8F0B06" w:rsidR="00310E6A" w:rsidRPr="00310E6A" w:rsidRDefault="00310E6A" w:rsidP="00310E6A">
      <w:pPr>
        <w:pStyle w:val="BodyText"/>
      </w:pPr>
      <w:proofErr w:type="gramStart"/>
      <w:r w:rsidRPr="00310E6A">
        <w:t>A number of</w:t>
      </w:r>
      <w:proofErr w:type="gramEnd"/>
      <w:r w:rsidRPr="00310E6A">
        <w:t xml:space="preserve"> reflections about the virtual component were noted in the discussions. These included: having back-ups/back stop, and </w:t>
      </w:r>
      <w:r w:rsidR="00702687">
        <w:t xml:space="preserve">the </w:t>
      </w:r>
      <w:r w:rsidRPr="00310E6A">
        <w:t>ability to talk to a human; offering multiple channels for the virtual component with cost/benefit in mind; using human-centred design; ensuring there are engagement techniques built into the design and delivery of the virtual component;</w:t>
      </w:r>
      <w:r w:rsidR="00646F38">
        <w:t xml:space="preserve"> and</w:t>
      </w:r>
      <w:r w:rsidRPr="00310E6A">
        <w:t xml:space="preserve"> using a platform that already exists (</w:t>
      </w:r>
      <w:proofErr w:type="gramStart"/>
      <w:r w:rsidRPr="00310E6A">
        <w:t>e</w:t>
      </w:r>
      <w:r w:rsidR="00646F38">
        <w:t>.</w:t>
      </w:r>
      <w:r w:rsidRPr="00310E6A">
        <w:t>g</w:t>
      </w:r>
      <w:r w:rsidR="00646F38">
        <w:t>.</w:t>
      </w:r>
      <w:proofErr w:type="gramEnd"/>
      <w:r w:rsidRPr="00310E6A">
        <w:t xml:space="preserve"> Facebook). A point that was multiply reinforced was the need to continually adapt the virtual component, not to have to restart the de</w:t>
      </w:r>
      <w:r w:rsidR="00707F6F">
        <w:t>s</w:t>
      </w:r>
      <w:r w:rsidRPr="00310E6A">
        <w:t xml:space="preserve">ign process if it </w:t>
      </w:r>
      <w:r w:rsidR="00371594">
        <w:t>wa</w:t>
      </w:r>
      <w:r w:rsidRPr="00310E6A">
        <w:t xml:space="preserve">s </w:t>
      </w:r>
      <w:proofErr w:type="gramStart"/>
      <w:r w:rsidRPr="00310E6A">
        <w:t xml:space="preserve">wrong, </w:t>
      </w:r>
      <w:r w:rsidR="00707F6F">
        <w:t>but</w:t>
      </w:r>
      <w:proofErr w:type="gramEnd"/>
      <w:r w:rsidR="00707F6F">
        <w:t xml:space="preserve"> </w:t>
      </w:r>
      <w:r w:rsidRPr="00310E6A">
        <w:t>build in scope to engage alternatively as required. This kind of flexibility, deftness and agility is often lacking in government services.</w:t>
      </w:r>
      <w:r w:rsidR="001759BB">
        <w:t xml:space="preserve"> </w:t>
      </w:r>
      <w:r w:rsidR="00440E14">
        <w:t>It was noted tha</w:t>
      </w:r>
      <w:r w:rsidR="00E215AC">
        <w:t xml:space="preserve">t although virtual services are often more accessible, they are </w:t>
      </w:r>
      <w:r w:rsidR="0012306B">
        <w:t xml:space="preserve">less able to engage clients/users than </w:t>
      </w:r>
      <w:r w:rsidR="00191780">
        <w:t>face-to-face</w:t>
      </w:r>
      <w:r w:rsidR="0012306B">
        <w:t xml:space="preserve"> services, and it is easier for clients to discontinue engagement.</w:t>
      </w:r>
      <w:r w:rsidR="001759BB">
        <w:t xml:space="preserve"> </w:t>
      </w:r>
      <w:r w:rsidR="0012306B">
        <w:t>Thus</w:t>
      </w:r>
      <w:r w:rsidR="00707F6F">
        <w:t>,</w:t>
      </w:r>
      <w:r w:rsidR="0012306B">
        <w:t xml:space="preserve"> the front end of the </w:t>
      </w:r>
      <w:r w:rsidR="009A423B">
        <w:t xml:space="preserve">service </w:t>
      </w:r>
      <w:r w:rsidR="00382697">
        <w:t xml:space="preserve">(the user interface) </w:t>
      </w:r>
      <w:r w:rsidR="009A423B">
        <w:t xml:space="preserve">is </w:t>
      </w:r>
      <w:r w:rsidR="009A423B">
        <w:lastRenderedPageBreak/>
        <w:t xml:space="preserve">fundamentally important and must be easy for the user to navigate and </w:t>
      </w:r>
      <w:r w:rsidR="00782CB2">
        <w:t>progress through the service.</w:t>
      </w:r>
      <w:r w:rsidR="001759BB">
        <w:t xml:space="preserve"> </w:t>
      </w:r>
    </w:p>
    <w:p w14:paraId="6885FD46" w14:textId="0DA6C0BF" w:rsidR="00310E6A" w:rsidRPr="00310E6A" w:rsidRDefault="00310E6A" w:rsidP="00310E6A">
      <w:pPr>
        <w:pStyle w:val="BodyText"/>
      </w:pPr>
      <w:r w:rsidRPr="00310E6A">
        <w:t xml:space="preserve">The potential for virtual elements to enhance face-to-face components was noted. Technology can become a way of getting support when clients/customers need it – with the virtual component providing access to an extensive network of professionals to assist. The key is how to integrate that with the face-to-face component. This requires deep design thinking (and practical considerations, such as software data sharing). That panellists were enthusiastic about virtual elements was taken as given. One example was digital story telling: storytelling as an invitation to engagement, then using the story materials across multiple platforms and alternative forms. The subsequent collection of digital stories </w:t>
      </w:r>
      <w:r w:rsidR="002563A6">
        <w:t>was</w:t>
      </w:r>
      <w:r w:rsidR="00EB5FE7">
        <w:t xml:space="preserve"> then</w:t>
      </w:r>
      <w:r w:rsidRPr="00310E6A">
        <w:t xml:space="preserve"> used </w:t>
      </w:r>
      <w:r w:rsidR="00513C02">
        <w:t xml:space="preserve">with various audiences </w:t>
      </w:r>
      <w:r w:rsidRPr="00310E6A">
        <w:t>(</w:t>
      </w:r>
      <w:proofErr w:type="gramStart"/>
      <w:r w:rsidRPr="00310E6A">
        <w:t>e</w:t>
      </w:r>
      <w:r w:rsidR="005A33A8">
        <w:t>.</w:t>
      </w:r>
      <w:r w:rsidRPr="00310E6A">
        <w:t>g</w:t>
      </w:r>
      <w:r w:rsidR="005A33A8">
        <w:t>.</w:t>
      </w:r>
      <w:proofErr w:type="gramEnd"/>
      <w:r w:rsidRPr="00310E6A">
        <w:t xml:space="preserve"> a movie night in person; shown in partnerships with schools</w:t>
      </w:r>
      <w:r w:rsidR="000A0BF4">
        <w:t>,</w:t>
      </w:r>
      <w:r w:rsidRPr="00310E6A">
        <w:t xml:space="preserve"> etc</w:t>
      </w:r>
      <w:r w:rsidR="00781AB4">
        <w:t>.</w:t>
      </w:r>
      <w:r w:rsidRPr="00310E6A">
        <w:t xml:space="preserve">). </w:t>
      </w:r>
      <w:r w:rsidR="00461533">
        <w:t>Panellists r</w:t>
      </w:r>
      <w:r w:rsidR="00461533" w:rsidRPr="00310E6A">
        <w:t>ealis</w:t>
      </w:r>
      <w:r w:rsidR="00461533">
        <w:t>ed</w:t>
      </w:r>
      <w:r w:rsidR="00461533" w:rsidRPr="00310E6A">
        <w:t xml:space="preserve"> </w:t>
      </w:r>
      <w:r w:rsidRPr="00310E6A">
        <w:t>these kinds of benefits for the client-base, for the provider, for government, and for the broader community may be hard to achieve without resource</w:t>
      </w:r>
      <w:r w:rsidR="003233B9">
        <w:t>s</w:t>
      </w:r>
      <w:r w:rsidRPr="00310E6A">
        <w:t>, creative design thinking</w:t>
      </w:r>
      <w:r w:rsidR="00461533">
        <w:t>,</w:t>
      </w:r>
      <w:r w:rsidRPr="00310E6A">
        <w:t xml:space="preserve"> and effective implementation. </w:t>
      </w:r>
    </w:p>
    <w:p w14:paraId="2E01B47E" w14:textId="6AA03FC6" w:rsidR="00310E6A" w:rsidRPr="0038664E" w:rsidRDefault="00310E6A" w:rsidP="00B560AE">
      <w:pPr>
        <w:pStyle w:val="Heading2"/>
      </w:pPr>
      <w:bookmarkStart w:id="42" w:name="_Toc108529730"/>
      <w:r w:rsidRPr="0038664E">
        <w:t>Hybrid place-based initiatives</w:t>
      </w:r>
      <w:bookmarkEnd w:id="42"/>
    </w:p>
    <w:p w14:paraId="12761008" w14:textId="7A1C4BBA" w:rsidR="00310E6A" w:rsidRPr="00310E6A" w:rsidRDefault="00310E6A" w:rsidP="00310E6A">
      <w:pPr>
        <w:pStyle w:val="BodyText"/>
      </w:pPr>
      <w:r w:rsidRPr="00310E6A">
        <w:t xml:space="preserve">As noted above, the focus in the panels was not exclusively on </w:t>
      </w:r>
      <w:r w:rsidR="0088272C">
        <w:t>PBI</w:t>
      </w:r>
      <w:r w:rsidRPr="00310E6A">
        <w:t>s. Indeed, in one of the panels it was noted that</w:t>
      </w:r>
      <w:r w:rsidR="00A43148">
        <w:t xml:space="preserve"> many</w:t>
      </w:r>
      <w:r w:rsidRPr="00310E6A">
        <w:t xml:space="preserve"> Australia</w:t>
      </w:r>
      <w:r w:rsidR="00A43148">
        <w:t>ns</w:t>
      </w:r>
      <w:r w:rsidRPr="00310E6A">
        <w:t xml:space="preserve"> (and likely Australian governments) do not have a strong sense of place. Our First Nations and the traditional owners of the lands have much to teach us about place, country, land and this is a largely untapped resource in the design of PBIs by governments.</w:t>
      </w:r>
    </w:p>
    <w:p w14:paraId="17D73EE3" w14:textId="16D3444A" w:rsidR="00310E6A" w:rsidRPr="00310E6A" w:rsidRDefault="00310E6A" w:rsidP="00310E6A">
      <w:pPr>
        <w:pStyle w:val="BodyText"/>
      </w:pPr>
      <w:r w:rsidRPr="00310E6A">
        <w:t xml:space="preserve">Some panellists reported on specific hybrid initiatives within the context of </w:t>
      </w:r>
      <w:r w:rsidR="0088272C">
        <w:t>PBI</w:t>
      </w:r>
      <w:r w:rsidRPr="00310E6A">
        <w:t>s, and some more general comments on place-based programs were instructive.</w:t>
      </w:r>
    </w:p>
    <w:p w14:paraId="7AC08E72" w14:textId="692AC3EB" w:rsidR="00310E6A" w:rsidRPr="00310E6A" w:rsidRDefault="00310E6A" w:rsidP="00310E6A">
      <w:pPr>
        <w:pStyle w:val="BodyText"/>
      </w:pPr>
      <w:r w:rsidRPr="00310E6A">
        <w:t xml:space="preserve">Given that </w:t>
      </w:r>
      <w:r w:rsidR="0088272C">
        <w:t>PBI</w:t>
      </w:r>
      <w:r w:rsidRPr="00310E6A">
        <w:t xml:space="preserve">s by design seek to provide holistic care across sectors, and break down silos between different services (health, social justice, legal, infrastructure and so on), the issue of a ‘common language’ for virtual components was raised. In addition, the idea of ‘virtual </w:t>
      </w:r>
      <w:proofErr w:type="gramStart"/>
      <w:r w:rsidRPr="00310E6A">
        <w:t>communities’</w:t>
      </w:r>
      <w:proofErr w:type="gramEnd"/>
      <w:r w:rsidRPr="00310E6A">
        <w:t xml:space="preserve"> may hold promise for how to enhance </w:t>
      </w:r>
      <w:r w:rsidR="00CD2E4D">
        <w:t xml:space="preserve">a </w:t>
      </w:r>
      <w:r w:rsidRPr="00310E6A">
        <w:t>sense of community (and social capital)</w:t>
      </w:r>
      <w:r w:rsidR="00552186">
        <w:t>,</w:t>
      </w:r>
      <w:r w:rsidRPr="00310E6A">
        <w:t xml:space="preserve"> aligning with the primary objectives of place-based services. Panellists noted that the use of existing software (which users were already familiar and engaged with) was much more effective in creating and supporting virtual communities. </w:t>
      </w:r>
      <w:r w:rsidRPr="00BD71F9">
        <w:t xml:space="preserve">Compellingly, one panellist argued that the introduction of hybrid engagement to a PBI had facilitated better place-based services. One example given was a group session with clients regarding </w:t>
      </w:r>
      <w:r w:rsidR="001136A5" w:rsidRPr="00BD71F9">
        <w:t xml:space="preserve">financial literacy about </w:t>
      </w:r>
      <w:proofErr w:type="spellStart"/>
      <w:r w:rsidR="005246EB" w:rsidRPr="00BD71F9">
        <w:t>A</w:t>
      </w:r>
      <w:r w:rsidRPr="00BD71F9">
        <w:t>fterpay</w:t>
      </w:r>
      <w:proofErr w:type="spellEnd"/>
      <w:r w:rsidRPr="00BD71F9">
        <w:t xml:space="preserve"> services, delivered with a youth worker in the room with the clients </w:t>
      </w:r>
      <w:r w:rsidR="005C424B">
        <w:t>while</w:t>
      </w:r>
      <w:r w:rsidR="005C424B" w:rsidRPr="00BD71F9">
        <w:t xml:space="preserve"> </w:t>
      </w:r>
      <w:r w:rsidRPr="00BD71F9">
        <w:t xml:space="preserve">the </w:t>
      </w:r>
      <w:r w:rsidR="007D732E" w:rsidRPr="00BD71F9">
        <w:t xml:space="preserve">financial literacy </w:t>
      </w:r>
      <w:r w:rsidRPr="00BD71F9">
        <w:t xml:space="preserve">expert </w:t>
      </w:r>
      <w:r w:rsidR="007E6371">
        <w:t xml:space="preserve">joined </w:t>
      </w:r>
      <w:r w:rsidRPr="00BD71F9">
        <w:t>virtually.</w:t>
      </w:r>
      <w:r w:rsidRPr="00310E6A">
        <w:t xml:space="preserve"> To quote: “actually taking ‘place’ out of it helped a lot – getting more practitioners and greater client learning”.</w:t>
      </w:r>
      <w:r w:rsidR="001759BB">
        <w:t xml:space="preserve"> </w:t>
      </w:r>
      <w:r w:rsidRPr="00310E6A">
        <w:t xml:space="preserve">Other panellists concurred, noting that a hybrid PBI model has significant utility, where managers (who are not located on site/in place) can use virtual technology to better connect and get an appreciation of what practitioners are doing on the ground, allowing for more contextual information. In these ways, the introduction of virtual elements into existing PBIs increased the value of the PBI. </w:t>
      </w:r>
    </w:p>
    <w:p w14:paraId="6A1B6836" w14:textId="60E6CBD4" w:rsidR="00310E6A" w:rsidRPr="00310E6A" w:rsidRDefault="00310E6A" w:rsidP="00310E6A">
      <w:pPr>
        <w:pStyle w:val="BodyText"/>
      </w:pPr>
      <w:r w:rsidRPr="00310E6A">
        <w:t xml:space="preserve">Panellists also noted that the pivot to virtual services when combined with </w:t>
      </w:r>
      <w:r w:rsidR="00191780">
        <w:t>face-to-face</w:t>
      </w:r>
      <w:r w:rsidRPr="00310E6A">
        <w:t xml:space="preserve">, more generally allowed a new array of voices in the program design and delivery. A virtual ‘community of practice’ amongst those delivering PBI which had to introduce virtual components resulted in sharp learning curves but also mutual problem solving. Continuing to make use of communities of </w:t>
      </w:r>
      <w:r w:rsidRPr="00310E6A">
        <w:lastRenderedPageBreak/>
        <w:t xml:space="preserve">practice and other structures which facilitate insights and learning from doing would be a useful ongoing government initiative </w:t>
      </w:r>
      <w:r w:rsidR="00587DD2">
        <w:t>to support the design and implementation of</w:t>
      </w:r>
      <w:r w:rsidR="00587DD2" w:rsidRPr="00310E6A">
        <w:t xml:space="preserve"> </w:t>
      </w:r>
      <w:r w:rsidRPr="00310E6A">
        <w:t xml:space="preserve">hybrid PBIs. </w:t>
      </w:r>
    </w:p>
    <w:p w14:paraId="3597F7F4" w14:textId="77777777" w:rsidR="00310E6A" w:rsidRPr="00310E6A" w:rsidRDefault="00310E6A" w:rsidP="00310E6A">
      <w:pPr>
        <w:pStyle w:val="BodyText"/>
      </w:pPr>
      <w:r w:rsidRPr="00310E6A">
        <w:t xml:space="preserve">Given PBIs are about community and impacting on place and people simultaneously, thinking carefully about how to empower community within these hybrid initiatives is fundamental. </w:t>
      </w:r>
    </w:p>
    <w:p w14:paraId="612A0977" w14:textId="28AAF134" w:rsidR="00310E6A" w:rsidRPr="00310E6A" w:rsidRDefault="00310E6A" w:rsidP="00310E6A">
      <w:pPr>
        <w:pStyle w:val="BodyText"/>
      </w:pPr>
      <w:r w:rsidRPr="00310E6A">
        <w:t xml:space="preserve">Physical design considerations were raised as an </w:t>
      </w:r>
      <w:proofErr w:type="gramStart"/>
      <w:r w:rsidRPr="00310E6A">
        <w:t>issue, but</w:t>
      </w:r>
      <w:proofErr w:type="gramEnd"/>
      <w:r w:rsidRPr="00310E6A">
        <w:t xml:space="preserve"> </w:t>
      </w:r>
      <w:r w:rsidR="00104C37">
        <w:t>were</w:t>
      </w:r>
      <w:r w:rsidRPr="00310E6A">
        <w:t xml:space="preserve"> not discussed in detail. </w:t>
      </w:r>
      <w:r w:rsidR="0044014F">
        <w:t>G</w:t>
      </w:r>
      <w:r w:rsidRPr="00310E6A">
        <w:t xml:space="preserve">iven PBIs focus on physical services, the physicality associated with hybrid services requires creative, thoughtful planning. </w:t>
      </w:r>
    </w:p>
    <w:p w14:paraId="0F562B60" w14:textId="40F421C5" w:rsidR="00310E6A" w:rsidRPr="00310E6A" w:rsidRDefault="00310E6A" w:rsidP="00310E6A">
      <w:pPr>
        <w:pStyle w:val="BodyText"/>
      </w:pPr>
      <w:r w:rsidRPr="00310E6A">
        <w:t xml:space="preserve">Despite </w:t>
      </w:r>
      <w:proofErr w:type="gramStart"/>
      <w:r w:rsidRPr="00310E6A">
        <w:t>a number of</w:t>
      </w:r>
      <w:proofErr w:type="gramEnd"/>
      <w:r w:rsidRPr="00310E6A">
        <w:t xml:space="preserve"> positive experiences by panellists of hybrid PBIs (as detailed above), there were also several areas of concern. </w:t>
      </w:r>
      <w:proofErr w:type="gramStart"/>
      <w:r w:rsidRPr="00310E6A">
        <w:t>It is clear that there</w:t>
      </w:r>
      <w:proofErr w:type="gramEnd"/>
      <w:r w:rsidRPr="00310E6A">
        <w:t xml:space="preserve"> remain some large gaps in both knowledge and experience. The ones that were raised in the panels included a concern for how the values and organisational culture can be imbued into the virtual components. With face-to-face services, the values and organisational culture is simply ‘there’. How is this achieved with the virtual components? Another area of concern was the </w:t>
      </w:r>
      <w:r w:rsidR="0085479D">
        <w:t>‘</w:t>
      </w:r>
      <w:r w:rsidRPr="00310E6A">
        <w:t>evidence-base</w:t>
      </w:r>
      <w:r w:rsidR="0085479D">
        <w:t>’</w:t>
      </w:r>
      <w:r w:rsidRPr="00310E6A">
        <w:t xml:space="preserve"> for effectiveness of blended/hybrid services. To date, there is evidence for virtual service delivery (and of course evidence for face-to-face service delivery) but for NGOs that rely on governments knowing that they deliver evidence-based care, how can this be done now. How can we build the evidence</w:t>
      </w:r>
      <w:r w:rsidR="001759BB">
        <w:t xml:space="preserve"> </w:t>
      </w:r>
      <w:r w:rsidRPr="00310E6A">
        <w:t xml:space="preserve">base </w:t>
      </w:r>
      <w:r w:rsidR="00AE47BE">
        <w:t>on the</w:t>
      </w:r>
      <w:r w:rsidRPr="00310E6A">
        <w:t xml:space="preserve"> efficacy, effectiveness and cost-effectiveness of </w:t>
      </w:r>
      <w:r w:rsidR="00AE47BE">
        <w:t xml:space="preserve">hybrid </w:t>
      </w:r>
      <w:r w:rsidR="0088272C">
        <w:t>PBI</w:t>
      </w:r>
      <w:r w:rsidRPr="00310E6A">
        <w:t xml:space="preserve">s? </w:t>
      </w:r>
    </w:p>
    <w:p w14:paraId="36CCED2B" w14:textId="4474617F" w:rsidR="00310E6A" w:rsidRPr="00310E6A" w:rsidRDefault="00310E6A" w:rsidP="00B560AE">
      <w:pPr>
        <w:pStyle w:val="Heading2"/>
      </w:pPr>
      <w:bookmarkStart w:id="43" w:name="_Toc108529731"/>
      <w:r w:rsidRPr="00310E6A">
        <w:t>Messages to government</w:t>
      </w:r>
      <w:bookmarkEnd w:id="43"/>
    </w:p>
    <w:p w14:paraId="0624F306" w14:textId="621A27AC" w:rsidR="00553DF4" w:rsidRPr="00310E6A" w:rsidRDefault="00310E6A" w:rsidP="00310E6A">
      <w:pPr>
        <w:pStyle w:val="BodyText"/>
      </w:pPr>
      <w:r w:rsidRPr="00310E6A">
        <w:t xml:space="preserve">While all panel deliberations contained lessons for government, the two panels closed </w:t>
      </w:r>
      <w:r w:rsidR="00AE47BE">
        <w:t>by</w:t>
      </w:r>
      <w:r w:rsidRPr="00310E6A">
        <w:t xml:space="preserve"> inviting panellists to give “one piece of advice to government”. These are listed below, clustered under </w:t>
      </w:r>
      <w:r w:rsidR="00553DF4">
        <w:t>four</w:t>
      </w:r>
      <w:r w:rsidRPr="00310E6A">
        <w:t xml:space="preserve"> </w:t>
      </w:r>
      <w:r w:rsidR="00C061CD">
        <w:t>themes</w:t>
      </w:r>
      <w:r w:rsidRPr="00310E6A">
        <w:t xml:space="preserve">: </w:t>
      </w:r>
      <w:r w:rsidR="00553DF4">
        <w:t>hybrid/blended services, virtual components, hybrid PBIs, and other messages.</w:t>
      </w:r>
    </w:p>
    <w:p w14:paraId="22FE4A7D" w14:textId="77777777" w:rsidR="00310E6A" w:rsidRDefault="00310E6A" w:rsidP="00B560AE">
      <w:pPr>
        <w:pStyle w:val="Heading3"/>
      </w:pPr>
      <w:bookmarkStart w:id="44" w:name="_Toc104201234"/>
      <w:bookmarkStart w:id="45" w:name="_Toc104219637"/>
      <w:bookmarkStart w:id="46" w:name="_Toc108529732"/>
      <w:r w:rsidRPr="00310E6A">
        <w:t>Hybrid/blended services: bringing virtual together with face-to-face</w:t>
      </w:r>
      <w:bookmarkEnd w:id="44"/>
      <w:bookmarkEnd w:id="45"/>
      <w:bookmarkEnd w:id="46"/>
    </w:p>
    <w:p w14:paraId="4E6253D3" w14:textId="1154181A" w:rsidR="00F6136D" w:rsidRPr="00F6136D" w:rsidRDefault="00F6136D" w:rsidP="00F6136D">
      <w:pPr>
        <w:pStyle w:val="BodyText"/>
      </w:pPr>
      <w:r>
        <w:t>Panellists said:</w:t>
      </w:r>
    </w:p>
    <w:p w14:paraId="107C72C2" w14:textId="70C06026" w:rsidR="00310E6A" w:rsidRPr="00310E6A" w:rsidRDefault="00310E6A" w:rsidP="000537B1">
      <w:pPr>
        <w:pStyle w:val="BodyText"/>
        <w:numPr>
          <w:ilvl w:val="0"/>
          <w:numId w:val="30"/>
        </w:numPr>
      </w:pPr>
      <w:r w:rsidRPr="00310E6A">
        <w:t>Build on the good ideas and experiences that have been gained already – tap into existing expertise (NGOs have a lot of experience now). Most good ideas are iterations of what already exists. Don’t reinvent from the ground up, use iterations of good ideas to adapt and grow. [</w:t>
      </w:r>
      <w:r w:rsidR="00333061">
        <w:t>This r</w:t>
      </w:r>
      <w:r w:rsidRPr="00310E6A">
        <w:t>equires governments to know about what is occurring on the ground]</w:t>
      </w:r>
    </w:p>
    <w:p w14:paraId="0BD79CB0" w14:textId="41BEA94B" w:rsidR="00310E6A" w:rsidRPr="00310E6A" w:rsidRDefault="00310E6A" w:rsidP="000537B1">
      <w:pPr>
        <w:pStyle w:val="BodyText"/>
        <w:numPr>
          <w:ilvl w:val="0"/>
          <w:numId w:val="30"/>
        </w:numPr>
      </w:pPr>
      <w:r w:rsidRPr="00310E6A">
        <w:t xml:space="preserve">Be intentional and deliberate in designing and delivering hybrid services: </w:t>
      </w:r>
      <w:r w:rsidR="00D4492B">
        <w:t xml:space="preserve">provide analysis of </w:t>
      </w:r>
      <w:r w:rsidRPr="00310E6A">
        <w:t xml:space="preserve">which components are best delivered virtually and which face-to-face; don’t default to virtual for ease. </w:t>
      </w:r>
    </w:p>
    <w:p w14:paraId="2439EFCF" w14:textId="7BF704B4" w:rsidR="00310E6A" w:rsidRPr="00310E6A" w:rsidRDefault="00310E6A" w:rsidP="000537B1">
      <w:pPr>
        <w:pStyle w:val="BodyText"/>
        <w:numPr>
          <w:ilvl w:val="0"/>
          <w:numId w:val="30"/>
        </w:numPr>
      </w:pPr>
      <w:r w:rsidRPr="00310E6A">
        <w:t>Balance the technology input with the human services input – the key to good hybrid programs is the purposeful combinations which bring the two modalities together in ways that make sense for end-users, for communities</w:t>
      </w:r>
      <w:r w:rsidR="0071231B">
        <w:t>,</w:t>
      </w:r>
      <w:r w:rsidRPr="00310E6A">
        <w:t xml:space="preserve"> and for governments. </w:t>
      </w:r>
    </w:p>
    <w:p w14:paraId="0441A43B" w14:textId="233CA9F0" w:rsidR="00310E6A" w:rsidRPr="00310E6A" w:rsidRDefault="00310E6A" w:rsidP="000537B1">
      <w:pPr>
        <w:pStyle w:val="BodyText"/>
        <w:numPr>
          <w:ilvl w:val="0"/>
          <w:numId w:val="30"/>
        </w:numPr>
        <w:rPr>
          <w:b/>
          <w:bCs/>
        </w:rPr>
      </w:pPr>
      <w:r w:rsidRPr="00310E6A">
        <w:t>Be clear about what you are aiming for and the expected impacts. A longer</w:t>
      </w:r>
      <w:r w:rsidR="00F6136D">
        <w:t>-</w:t>
      </w:r>
      <w:r w:rsidRPr="00310E6A">
        <w:t>term perspective is needed to get it right. Don’t necessarily aim for perfection, but focus on continually improving, and adapting.</w:t>
      </w:r>
    </w:p>
    <w:p w14:paraId="5069E7CE" w14:textId="77777777" w:rsidR="00310E6A" w:rsidRPr="00310E6A" w:rsidRDefault="00310E6A" w:rsidP="000537B1">
      <w:pPr>
        <w:pStyle w:val="BodyText"/>
        <w:numPr>
          <w:ilvl w:val="0"/>
          <w:numId w:val="30"/>
        </w:numPr>
      </w:pPr>
      <w:r w:rsidRPr="00310E6A">
        <w:lastRenderedPageBreak/>
        <w:t xml:space="preserve">Provide government incentives for blended/hybrid work (and certainly not disincentives such as lower funding to an NGO). </w:t>
      </w:r>
    </w:p>
    <w:p w14:paraId="22D917B8" w14:textId="22D8734F" w:rsidR="00310E6A" w:rsidRPr="00310E6A" w:rsidRDefault="00310E6A" w:rsidP="000537B1">
      <w:pPr>
        <w:pStyle w:val="BodyText"/>
        <w:numPr>
          <w:ilvl w:val="0"/>
          <w:numId w:val="30"/>
        </w:numPr>
      </w:pPr>
      <w:r w:rsidRPr="00310E6A">
        <w:t xml:space="preserve">Look for opportunities to scale up programs that have been successfully delivered </w:t>
      </w:r>
      <w:r w:rsidR="00EF07E5">
        <w:t>in a hybrid way</w:t>
      </w:r>
      <w:r w:rsidRPr="00310E6A">
        <w:t xml:space="preserve">. </w:t>
      </w:r>
    </w:p>
    <w:p w14:paraId="433B4288" w14:textId="01EB6951" w:rsidR="00310E6A" w:rsidRPr="00310E6A" w:rsidRDefault="00310E6A" w:rsidP="000537B1">
      <w:pPr>
        <w:pStyle w:val="BodyText"/>
        <w:numPr>
          <w:ilvl w:val="0"/>
          <w:numId w:val="30"/>
        </w:numPr>
      </w:pPr>
      <w:r w:rsidRPr="00310E6A">
        <w:t>At the same time as scale-up opportunities, notice that “one size does not fit all”. One way is to check assumptions at each point (</w:t>
      </w:r>
      <w:proofErr w:type="gramStart"/>
      <w:r w:rsidRPr="00310E6A">
        <w:t>e</w:t>
      </w:r>
      <w:r w:rsidR="007B356F">
        <w:t>.</w:t>
      </w:r>
      <w:r w:rsidRPr="00310E6A">
        <w:t>g</w:t>
      </w:r>
      <w:r w:rsidR="007B356F">
        <w:t>.</w:t>
      </w:r>
      <w:proofErr w:type="gramEnd"/>
      <w:r w:rsidRPr="00310E6A">
        <w:t xml:space="preserve"> assumption of end-</w:t>
      </w:r>
      <w:r w:rsidR="007B356F">
        <w:t>user’s</w:t>
      </w:r>
      <w:r w:rsidRPr="00310E6A">
        <w:t xml:space="preserve"> ease of access to virtual; assumption of connectivity; assumption of funder-preference</w:t>
      </w:r>
      <w:r w:rsidR="007B356F">
        <w:t>,</w:t>
      </w:r>
      <w:r w:rsidRPr="00310E6A">
        <w:t xml:space="preserve"> etc</w:t>
      </w:r>
      <w:r w:rsidR="00E4716C">
        <w:t>.</w:t>
      </w:r>
      <w:r w:rsidRPr="00310E6A">
        <w:t>).</w:t>
      </w:r>
    </w:p>
    <w:p w14:paraId="2D4AF6A1" w14:textId="1F358CFD" w:rsidR="00310E6A" w:rsidRPr="00310E6A" w:rsidRDefault="00310E6A" w:rsidP="000537B1">
      <w:pPr>
        <w:pStyle w:val="BodyText"/>
        <w:numPr>
          <w:ilvl w:val="0"/>
          <w:numId w:val="30"/>
        </w:numPr>
      </w:pPr>
      <w:r w:rsidRPr="00310E6A">
        <w:t>In the enthusiasm for virtual service delivery, it</w:t>
      </w:r>
      <w:r w:rsidR="007B356F">
        <w:t xml:space="preserve"> i</w:t>
      </w:r>
      <w:r w:rsidRPr="00310E6A">
        <w:t xml:space="preserve">s important to think about the face-to-face components to ensure </w:t>
      </w:r>
      <w:r w:rsidR="00E4716C">
        <w:t xml:space="preserve">the services is </w:t>
      </w:r>
      <w:r w:rsidRPr="00310E6A">
        <w:t xml:space="preserve">truly </w:t>
      </w:r>
      <w:proofErr w:type="gramStart"/>
      <w:r w:rsidRPr="00310E6A">
        <w:t>hybrid</w:t>
      </w:r>
      <w:r w:rsidR="00425E31">
        <w:t>;</w:t>
      </w:r>
      <w:proofErr w:type="gramEnd"/>
      <w:r w:rsidRPr="00310E6A">
        <w:t xml:space="preserve"> i</w:t>
      </w:r>
      <w:r w:rsidR="00425E31">
        <w:t>.</w:t>
      </w:r>
      <w:r w:rsidRPr="00310E6A">
        <w:t>e</w:t>
      </w:r>
      <w:r w:rsidR="00425E31">
        <w:t>.</w:t>
      </w:r>
      <w:r w:rsidRPr="00310E6A">
        <w:t xml:space="preserve"> </w:t>
      </w:r>
      <w:r w:rsidR="00425E31">
        <w:t xml:space="preserve">are </w:t>
      </w:r>
      <w:r w:rsidRPr="00310E6A">
        <w:t>not being subsumed by the virtual elements. This means retaining face-to-face when appropriate</w:t>
      </w:r>
      <w:r w:rsidR="00425E31">
        <w:t>.</w:t>
      </w:r>
      <w:r w:rsidRPr="00310E6A">
        <w:t xml:space="preserve"> </w:t>
      </w:r>
      <w:r w:rsidR="00425E31">
        <w:t>T</w:t>
      </w:r>
      <w:r w:rsidRPr="00310E6A">
        <w:t>he advice to government: “</w:t>
      </w:r>
      <w:proofErr w:type="gramStart"/>
      <w:r w:rsidRPr="00310E6A">
        <w:t>don’t</w:t>
      </w:r>
      <w:proofErr w:type="gramEnd"/>
      <w:r w:rsidRPr="00310E6A">
        <w:t xml:space="preserve"> throw baby out with bathwater”</w:t>
      </w:r>
      <w:r w:rsidR="00877C6D">
        <w:t>.</w:t>
      </w:r>
    </w:p>
    <w:p w14:paraId="6ECFA6F8" w14:textId="0F8A0785" w:rsidR="00310E6A" w:rsidRPr="00310E6A" w:rsidRDefault="00310E6A" w:rsidP="000537B1">
      <w:pPr>
        <w:pStyle w:val="BodyText"/>
        <w:numPr>
          <w:ilvl w:val="0"/>
          <w:numId w:val="30"/>
        </w:numPr>
      </w:pPr>
      <w:r w:rsidRPr="00310E6A">
        <w:t>Fund and support continuous evaluation. Evaluation that focuses on hybrid and which service delivery components, within what service sectors</w:t>
      </w:r>
      <w:r w:rsidR="00ED2BB6">
        <w:t>,</w:t>
      </w:r>
      <w:r w:rsidRPr="00310E6A">
        <w:t xml:space="preserve"> can and do work virtually as compared to face-to-face. In addition, evaluate ‘service reach’ (in some cases hybrid may have increased reach, in other cases hybrid may have decreased reach).</w:t>
      </w:r>
    </w:p>
    <w:p w14:paraId="178688F6" w14:textId="77777777" w:rsidR="00310E6A" w:rsidRPr="00310E6A" w:rsidRDefault="00310E6A" w:rsidP="00B560AE">
      <w:pPr>
        <w:pStyle w:val="Heading3"/>
      </w:pPr>
      <w:bookmarkStart w:id="47" w:name="_Toc104201235"/>
      <w:bookmarkStart w:id="48" w:name="_Toc104219638"/>
      <w:bookmarkStart w:id="49" w:name="_Toc108529733"/>
      <w:r w:rsidRPr="00310E6A">
        <w:t>Virtual components</w:t>
      </w:r>
      <w:bookmarkEnd w:id="47"/>
      <w:bookmarkEnd w:id="48"/>
      <w:bookmarkEnd w:id="49"/>
    </w:p>
    <w:p w14:paraId="1F410CB4" w14:textId="57BB4CC1" w:rsidR="00310E6A" w:rsidRPr="00310E6A" w:rsidRDefault="00310E6A" w:rsidP="00310E6A">
      <w:pPr>
        <w:pStyle w:val="BodyText"/>
      </w:pPr>
      <w:r w:rsidRPr="00310E6A">
        <w:t xml:space="preserve">For the virtual components, </w:t>
      </w:r>
      <w:r w:rsidR="00F7744F">
        <w:t>panellists suggested</w:t>
      </w:r>
      <w:r w:rsidRPr="00310E6A">
        <w:t>:</w:t>
      </w:r>
    </w:p>
    <w:p w14:paraId="5F9B037E" w14:textId="00BFF3C6" w:rsidR="00310E6A" w:rsidRPr="00310E6A" w:rsidRDefault="00310E6A" w:rsidP="000537B1">
      <w:pPr>
        <w:pStyle w:val="BodyText"/>
        <w:numPr>
          <w:ilvl w:val="0"/>
          <w:numId w:val="31"/>
        </w:numPr>
      </w:pPr>
      <w:r w:rsidRPr="00310E6A">
        <w:t xml:space="preserve">Make it </w:t>
      </w:r>
      <w:r w:rsidR="00B84D4B">
        <w:t>a</w:t>
      </w:r>
      <w:r w:rsidRPr="00310E6A">
        <w:t>s simple and as easy to use as possible, with fewest clicks and easiest entry.</w:t>
      </w:r>
    </w:p>
    <w:p w14:paraId="58E1DD8D" w14:textId="77777777" w:rsidR="00310E6A" w:rsidRPr="00310E6A" w:rsidRDefault="00310E6A" w:rsidP="000537B1">
      <w:pPr>
        <w:pStyle w:val="BodyText"/>
        <w:numPr>
          <w:ilvl w:val="0"/>
          <w:numId w:val="31"/>
        </w:numPr>
      </w:pPr>
      <w:r w:rsidRPr="00310E6A">
        <w:t>This can mean using existing software (such as Facebook) with which end-users are familiar.</w:t>
      </w:r>
    </w:p>
    <w:p w14:paraId="6BFD4FD3" w14:textId="589EA194" w:rsidR="00310E6A" w:rsidRPr="00310E6A" w:rsidRDefault="00310E6A" w:rsidP="000537B1">
      <w:pPr>
        <w:pStyle w:val="BodyText"/>
        <w:numPr>
          <w:ilvl w:val="0"/>
          <w:numId w:val="31"/>
        </w:numPr>
      </w:pPr>
      <w:r w:rsidRPr="00310E6A">
        <w:t>Don’t over-complicate or over-engineer it</w:t>
      </w:r>
      <w:r w:rsidR="001D215A">
        <w:t>.</w:t>
      </w:r>
    </w:p>
    <w:p w14:paraId="540DBE58" w14:textId="16923A42" w:rsidR="00310E6A" w:rsidRPr="00310E6A" w:rsidRDefault="00310E6A" w:rsidP="000537B1">
      <w:pPr>
        <w:pStyle w:val="BodyText"/>
        <w:numPr>
          <w:ilvl w:val="0"/>
          <w:numId w:val="31"/>
        </w:numPr>
      </w:pPr>
      <w:r w:rsidRPr="00310E6A">
        <w:t xml:space="preserve">Ensure that there is always a “local real person”, alongside </w:t>
      </w:r>
      <w:r w:rsidR="001D215A">
        <w:t xml:space="preserve">a </w:t>
      </w:r>
      <w:r w:rsidRPr="00310E6A">
        <w:t>virtual component – they need a human backstop. And the human backstop needs to know more than the bot/machine. For PBI, local knowledge (by a human) is vital.</w:t>
      </w:r>
      <w:r w:rsidR="001759BB">
        <w:t xml:space="preserve"> </w:t>
      </w:r>
    </w:p>
    <w:p w14:paraId="3968AE74" w14:textId="072DC300" w:rsidR="00310E6A" w:rsidRPr="00310E6A" w:rsidRDefault="001D215A" w:rsidP="000537B1">
      <w:pPr>
        <w:pStyle w:val="BodyText"/>
        <w:numPr>
          <w:ilvl w:val="0"/>
          <w:numId w:val="31"/>
        </w:numPr>
      </w:pPr>
      <w:r>
        <w:t>Provide c</w:t>
      </w:r>
      <w:r w:rsidRPr="00310E6A">
        <w:t xml:space="preserve">ontinual </w:t>
      </w:r>
      <w:r w:rsidR="00310E6A" w:rsidRPr="00310E6A">
        <w:t>checks that the virtual component is working for end-users, and check user experience throughout.</w:t>
      </w:r>
    </w:p>
    <w:p w14:paraId="20D2ADA2" w14:textId="77777777" w:rsidR="00310E6A" w:rsidRPr="00310E6A" w:rsidRDefault="00310E6A" w:rsidP="000537B1">
      <w:pPr>
        <w:pStyle w:val="BodyText"/>
        <w:numPr>
          <w:ilvl w:val="0"/>
          <w:numId w:val="31"/>
        </w:numPr>
      </w:pPr>
      <w:r w:rsidRPr="00310E6A">
        <w:t>Remember that virtual components are not “a blanket solution”.</w:t>
      </w:r>
    </w:p>
    <w:p w14:paraId="57C403CE" w14:textId="019E98B7" w:rsidR="00310E6A" w:rsidRPr="00310E6A" w:rsidRDefault="00310E6A" w:rsidP="000537B1">
      <w:pPr>
        <w:pStyle w:val="BodyText"/>
        <w:numPr>
          <w:ilvl w:val="0"/>
          <w:numId w:val="31"/>
        </w:numPr>
      </w:pPr>
      <w:r w:rsidRPr="00310E6A">
        <w:t>Finally, make using it “a delight”. If it isn’t a delight, why would people bother</w:t>
      </w:r>
      <w:r w:rsidR="00444294">
        <w:t>?</w:t>
      </w:r>
      <w:r w:rsidR="00444294" w:rsidRPr="00310E6A">
        <w:t xml:space="preserve"> </w:t>
      </w:r>
    </w:p>
    <w:p w14:paraId="56898E15" w14:textId="77777777" w:rsidR="00310E6A" w:rsidRPr="00310E6A" w:rsidRDefault="00310E6A" w:rsidP="00B560AE">
      <w:pPr>
        <w:pStyle w:val="Heading3"/>
      </w:pPr>
      <w:bookmarkStart w:id="50" w:name="_Toc104201236"/>
      <w:bookmarkStart w:id="51" w:name="_Toc104219639"/>
      <w:bookmarkStart w:id="52" w:name="_Toc108529734"/>
      <w:r w:rsidRPr="00310E6A">
        <w:t>Hybrid place-based initiatives</w:t>
      </w:r>
      <w:bookmarkEnd w:id="50"/>
      <w:bookmarkEnd w:id="51"/>
      <w:bookmarkEnd w:id="52"/>
      <w:r w:rsidRPr="00310E6A">
        <w:t xml:space="preserve"> </w:t>
      </w:r>
    </w:p>
    <w:p w14:paraId="6D2FFBEF" w14:textId="7E4D8FE4" w:rsidR="00D021EB" w:rsidRDefault="00D021EB" w:rsidP="00310E6A">
      <w:pPr>
        <w:pStyle w:val="BodyText"/>
      </w:pPr>
      <w:r>
        <w:t>In relation to hybrid PBIs, panellists said:</w:t>
      </w:r>
    </w:p>
    <w:p w14:paraId="761CAABF" w14:textId="71733E75" w:rsidR="00310E6A" w:rsidRPr="00310E6A" w:rsidRDefault="00310E6A" w:rsidP="000537B1">
      <w:pPr>
        <w:pStyle w:val="BodyText"/>
        <w:numPr>
          <w:ilvl w:val="0"/>
          <w:numId w:val="32"/>
        </w:numPr>
        <w:rPr>
          <w:b/>
          <w:bCs/>
        </w:rPr>
      </w:pPr>
      <w:r w:rsidRPr="00310E6A">
        <w:t xml:space="preserve">Reminding governments that hybrid PBIs are a “smarter way to work to deliver better services”, the advice to governments is to have clear objectives for a hybrid PBI, work out how multiple services across sectors can work together, coordinate across portfolios, and understand the </w:t>
      </w:r>
      <w:r w:rsidRPr="00310E6A">
        <w:lastRenderedPageBreak/>
        <w:t xml:space="preserve">ecosystems in every place. Governments need to think explicitly about how to empower communities and the broader ecosystem. </w:t>
      </w:r>
    </w:p>
    <w:p w14:paraId="5F44F930" w14:textId="77777777" w:rsidR="00310E6A" w:rsidRPr="00310E6A" w:rsidRDefault="00310E6A" w:rsidP="000537B1">
      <w:pPr>
        <w:pStyle w:val="BodyText"/>
        <w:numPr>
          <w:ilvl w:val="0"/>
          <w:numId w:val="32"/>
        </w:numPr>
      </w:pPr>
      <w:r w:rsidRPr="00310E6A">
        <w:t>Every PBI needs to strengthen people’s sense of place, therefore every program should be funded to strengthen the sense of place.</w:t>
      </w:r>
    </w:p>
    <w:p w14:paraId="6FC95E3D" w14:textId="33D1F0F9" w:rsidR="00310E6A" w:rsidRPr="00310E6A" w:rsidRDefault="00310E6A" w:rsidP="000537B1">
      <w:pPr>
        <w:pStyle w:val="BodyText"/>
        <w:numPr>
          <w:ilvl w:val="0"/>
          <w:numId w:val="32"/>
        </w:numPr>
      </w:pPr>
      <w:r w:rsidRPr="00310E6A">
        <w:t xml:space="preserve">Hybrid </w:t>
      </w:r>
      <w:r w:rsidR="0088272C">
        <w:t>PBI</w:t>
      </w:r>
      <w:r w:rsidRPr="00310E6A">
        <w:t xml:space="preserve">s can bring new elements to place. “I would say </w:t>
      </w:r>
      <w:r w:rsidR="0088272C">
        <w:t>PBI</w:t>
      </w:r>
      <w:r w:rsidRPr="00310E6A">
        <w:t xml:space="preserve">s are initiatives that are born from the community or place, so that the community themselves decide what it is they want to achieve and work within their community to develop solutions and achieve their goal. From a hybrid service delivery perspective, I imagine the virtual piece being outside, away from, or at least not embedded in, the community”. In other words, one piece of advice to government was to tap into the expertise outside the place/community to bring expertise to the place. </w:t>
      </w:r>
    </w:p>
    <w:p w14:paraId="4DB0DB83" w14:textId="77777777" w:rsidR="00310E6A" w:rsidRPr="00310E6A" w:rsidRDefault="00310E6A" w:rsidP="0099290D">
      <w:pPr>
        <w:pStyle w:val="BodyText"/>
        <w:numPr>
          <w:ilvl w:val="0"/>
          <w:numId w:val="32"/>
        </w:numPr>
      </w:pPr>
      <w:r w:rsidRPr="00310E6A">
        <w:t xml:space="preserve">Invest in proper evaluation to identify key elements of hybrid PBIs that work across different settings. </w:t>
      </w:r>
    </w:p>
    <w:p w14:paraId="41A52DE1" w14:textId="77777777" w:rsidR="00310E6A" w:rsidRPr="00310E6A" w:rsidRDefault="00310E6A" w:rsidP="00B560AE">
      <w:pPr>
        <w:pStyle w:val="Heading3"/>
      </w:pPr>
      <w:bookmarkStart w:id="53" w:name="_Toc104201237"/>
      <w:bookmarkStart w:id="54" w:name="_Toc104219640"/>
      <w:bookmarkStart w:id="55" w:name="_Toc108529735"/>
      <w:r w:rsidRPr="00310E6A">
        <w:t>Other messages to government</w:t>
      </w:r>
      <w:bookmarkEnd w:id="53"/>
      <w:bookmarkEnd w:id="54"/>
      <w:bookmarkEnd w:id="55"/>
    </w:p>
    <w:p w14:paraId="544CBACC" w14:textId="475307DF" w:rsidR="00E31F1A" w:rsidRDefault="00E31F1A" w:rsidP="00310E6A">
      <w:pPr>
        <w:pStyle w:val="BodyText"/>
      </w:pPr>
      <w:r>
        <w:t>Finally, in other messages to government, panellists said:</w:t>
      </w:r>
    </w:p>
    <w:p w14:paraId="743524AB" w14:textId="02EE6EB6" w:rsidR="00310E6A" w:rsidRPr="00BD71F9" w:rsidRDefault="00310E6A" w:rsidP="000537B1">
      <w:pPr>
        <w:pStyle w:val="BodyText"/>
        <w:numPr>
          <w:ilvl w:val="0"/>
          <w:numId w:val="33"/>
        </w:numPr>
        <w:rPr>
          <w:b/>
          <w:bCs/>
        </w:rPr>
      </w:pPr>
      <w:r w:rsidRPr="00BD71F9">
        <w:t xml:space="preserve">Don't hang back. The momentum is here now. As one </w:t>
      </w:r>
      <w:r w:rsidR="00F75FBF">
        <w:t xml:space="preserve">panellist </w:t>
      </w:r>
      <w:r w:rsidRPr="00BD71F9">
        <w:t xml:space="preserve">said: “We need government to support some of the great work happening in blended/hybrid models now”. And from another “get on with it”. </w:t>
      </w:r>
    </w:p>
    <w:p w14:paraId="35CCA7E3" w14:textId="32D3EFE4" w:rsidR="00310E6A" w:rsidRPr="00BD71F9" w:rsidRDefault="00310E6A" w:rsidP="000537B1">
      <w:pPr>
        <w:pStyle w:val="BodyText"/>
        <w:numPr>
          <w:ilvl w:val="0"/>
          <w:numId w:val="33"/>
        </w:numPr>
      </w:pPr>
      <w:r w:rsidRPr="00BD71F9">
        <w:t xml:space="preserve">In addition to a desire for government to act, at the same time panellists noted that government can slow things down. Indeed, one piece of advice was to “get out of the way”. During the pandemic, permission was given for services to innovate (rapidly), and while now a more deliberate thoughtful approach is being advocated in the </w:t>
      </w:r>
      <w:r w:rsidR="002563A6" w:rsidRPr="00BD71F9">
        <w:t>design</w:t>
      </w:r>
      <w:r w:rsidRPr="00BD71F9">
        <w:t xml:space="preserve"> and delivery of hybrid services, at the same time the </w:t>
      </w:r>
      <w:r w:rsidR="00197397">
        <w:t>authority by government to innovate</w:t>
      </w:r>
      <w:r w:rsidRPr="00BD71F9">
        <w:t xml:space="preserve"> should continue. </w:t>
      </w:r>
    </w:p>
    <w:p w14:paraId="5BF69F10" w14:textId="77777777" w:rsidR="00310E6A" w:rsidRPr="00310E6A" w:rsidRDefault="00310E6A" w:rsidP="000537B1">
      <w:pPr>
        <w:pStyle w:val="BodyText"/>
        <w:numPr>
          <w:ilvl w:val="0"/>
          <w:numId w:val="33"/>
        </w:numPr>
      </w:pPr>
      <w:r w:rsidRPr="00310E6A">
        <w:t>When hybrid place-based services work well, they are focussed on solving real problems faced by front line workers – keeping this attention to making a difference is crucial. This may also mean “thinking small”.</w:t>
      </w:r>
    </w:p>
    <w:p w14:paraId="509F9EB5" w14:textId="46B5D6AF" w:rsidR="001B2F2E" w:rsidRDefault="00310E6A" w:rsidP="000537B1">
      <w:pPr>
        <w:pStyle w:val="BodyText"/>
        <w:numPr>
          <w:ilvl w:val="0"/>
          <w:numId w:val="33"/>
        </w:numPr>
      </w:pPr>
      <w:r w:rsidRPr="00310E6A">
        <w:t xml:space="preserve">There are </w:t>
      </w:r>
      <w:proofErr w:type="gramStart"/>
      <w:r w:rsidRPr="00310E6A">
        <w:t>a number of</w:t>
      </w:r>
      <w:proofErr w:type="gramEnd"/>
      <w:r w:rsidRPr="00310E6A">
        <w:t xml:space="preserve"> high-level policy aspects that can hinder or facilitate hybrid service models. One of these is internet and data issues. Public-private partnerships with telco’s could support implementation of hybrid services.</w:t>
      </w:r>
    </w:p>
    <w:p w14:paraId="7EE56163" w14:textId="77777777" w:rsidR="005B03E0" w:rsidRDefault="005B03E0" w:rsidP="007308A7">
      <w:pPr>
        <w:pStyle w:val="Heading1"/>
      </w:pPr>
      <w:bookmarkStart w:id="56" w:name="_Ref107841946"/>
      <w:bookmarkStart w:id="57" w:name="_Ref107843647"/>
      <w:bookmarkStart w:id="58" w:name="_Toc108529736"/>
      <w:bookmarkStart w:id="59" w:name="_Ref103940926"/>
      <w:r>
        <w:lastRenderedPageBreak/>
        <w:t>Conclusions</w:t>
      </w:r>
      <w:bookmarkEnd w:id="56"/>
      <w:bookmarkEnd w:id="57"/>
      <w:bookmarkEnd w:id="58"/>
    </w:p>
    <w:p w14:paraId="48B2833F" w14:textId="7DE54702" w:rsidR="005B03E0" w:rsidRDefault="005B03E0" w:rsidP="00B560AE">
      <w:pPr>
        <w:pStyle w:val="Heading2"/>
      </w:pPr>
      <w:bookmarkStart w:id="60" w:name="_Toc108529737"/>
      <w:r>
        <w:t>General considerations for government for the transition to hybrid service provision</w:t>
      </w:r>
      <w:bookmarkEnd w:id="60"/>
    </w:p>
    <w:p w14:paraId="0361DCB6" w14:textId="77777777" w:rsidR="005B03E0" w:rsidRDefault="005B03E0" w:rsidP="005B03E0">
      <w:pPr>
        <w:pStyle w:val="BodyText"/>
      </w:pPr>
      <w:r>
        <w:rPr>
          <w:color w:val="000000" w:themeColor="text2"/>
        </w:rPr>
        <w:t xml:space="preserve">The use of virtual services has been developing for many years, especially in the healthcare sector where e-health, for example, has been </w:t>
      </w:r>
      <w:r w:rsidRPr="004C645F">
        <w:rPr>
          <w:color w:val="000000" w:themeColor="text2"/>
        </w:rPr>
        <w:t xml:space="preserve">extensively evaluated for effectiveness and efficacy </w:t>
      </w:r>
      <w:sdt>
        <w:sdtPr>
          <w:tag w:val="MENDELEY_CITATION_v3_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"/>
          <w:id w:val="-13227994"/>
          <w:placeholder>
            <w:docPart w:val="44E3C0565772B543BE3903C112981359"/>
          </w:placeholder>
        </w:sdtPr>
        <w:sdtContent>
          <w:r w:rsidRPr="004C645F">
            <w:t>(</w:t>
          </w:r>
          <w:proofErr w:type="spellStart"/>
          <w:r w:rsidRPr="004C645F">
            <w:t>Eslami</w:t>
          </w:r>
          <w:proofErr w:type="spellEnd"/>
          <w:r w:rsidRPr="004C645F">
            <w:t xml:space="preserve"> </w:t>
          </w:r>
          <w:proofErr w:type="spellStart"/>
          <w:r w:rsidRPr="004C645F">
            <w:t>Andargoli</w:t>
          </w:r>
          <w:proofErr w:type="spellEnd"/>
          <w:r w:rsidRPr="004C645F">
            <w:t>, 2021)</w:t>
          </w:r>
        </w:sdtContent>
      </w:sdt>
      <w:r w:rsidRPr="004C645F">
        <w:rPr>
          <w:color w:val="000000" w:themeColor="text2"/>
        </w:rPr>
        <w:t>. Developments pre C</w:t>
      </w:r>
      <w:r>
        <w:rPr>
          <w:color w:val="000000" w:themeColor="text2"/>
        </w:rPr>
        <w:t xml:space="preserve">OVID-19 outside health have </w:t>
      </w:r>
      <w:r w:rsidRPr="00C22C27">
        <w:rPr>
          <w:color w:val="000000" w:themeColor="text2"/>
        </w:rPr>
        <w:t>included online helpdesks in utility provisions</w:t>
      </w:r>
      <w:r>
        <w:rPr>
          <w:color w:val="000000" w:themeColor="text2"/>
        </w:rPr>
        <w:t>,</w:t>
      </w:r>
      <w:r w:rsidRPr="00C22C27">
        <w:rPr>
          <w:color w:val="000000" w:themeColor="text2"/>
        </w:rPr>
        <w:t xml:space="preserve"> to device tracking by security services, and from moving hardcopy form filling at government support desks to secure online </w:t>
      </w:r>
      <w:r>
        <w:rPr>
          <w:color w:val="000000" w:themeColor="text2"/>
        </w:rPr>
        <w:t>forms</w:t>
      </w:r>
      <w:r w:rsidRPr="00C22C27">
        <w:rPr>
          <w:color w:val="000000" w:themeColor="text2"/>
        </w:rPr>
        <w:t>.</w:t>
      </w:r>
    </w:p>
    <w:p w14:paraId="5C5CD6E8" w14:textId="67064D5A" w:rsidR="005B03E0" w:rsidRDefault="005B03E0" w:rsidP="005B03E0">
      <w:pPr>
        <w:pStyle w:val="BodyText"/>
        <w:rPr>
          <w:color w:val="000000" w:themeColor="text2"/>
        </w:rPr>
      </w:pPr>
      <w:r w:rsidRPr="0C3DC7DA">
        <w:rPr>
          <w:color w:val="000000" w:themeColor="text2"/>
        </w:rPr>
        <w:t>The COVID-19 pandemic emerged in late</w:t>
      </w:r>
      <w:r w:rsidR="00F57CB4">
        <w:rPr>
          <w:color w:val="000000" w:themeColor="text2"/>
        </w:rPr>
        <w:t>-</w:t>
      </w:r>
      <w:r w:rsidRPr="0C3DC7DA">
        <w:rPr>
          <w:color w:val="000000" w:themeColor="text2"/>
        </w:rPr>
        <w:t xml:space="preserve">2019 </w:t>
      </w:r>
      <w:r>
        <w:rPr>
          <w:color w:val="000000" w:themeColor="text2"/>
        </w:rPr>
        <w:t>and started to significantly affect</w:t>
      </w:r>
      <w:r w:rsidRPr="0C3DC7DA">
        <w:rPr>
          <w:color w:val="000000" w:themeColor="text2"/>
        </w:rPr>
        <w:t xml:space="preserve"> Australia in mid-March 2020. </w:t>
      </w:r>
      <w:r>
        <w:rPr>
          <w:color w:val="000000" w:themeColor="text2"/>
        </w:rPr>
        <w:t xml:space="preserve">In the health domain, </w:t>
      </w:r>
      <w:r w:rsidR="005565C4">
        <w:rPr>
          <w:color w:val="000000" w:themeColor="text2"/>
        </w:rPr>
        <w:t xml:space="preserve">expansion of </w:t>
      </w:r>
      <w:r>
        <w:rPr>
          <w:color w:val="000000" w:themeColor="text2"/>
        </w:rPr>
        <w:t xml:space="preserve">existing eHealth models, together with mounting evidence that ‘virtual’ health services yield highly effective impacts, created impetus for further evolutions in other sectors. Other service sectors, including a range of social and community services, also transitioned to virtual services in response to COVID-19. Further, new services to trace the mobility of people and COVID-19 outbreaks were facilitated by the extensive uptake of QR-codes and an increase in </w:t>
      </w:r>
      <w:r w:rsidR="005565C4">
        <w:rPr>
          <w:color w:val="000000" w:themeColor="text2"/>
        </w:rPr>
        <w:t xml:space="preserve">the </w:t>
      </w:r>
      <w:r>
        <w:rPr>
          <w:color w:val="000000" w:themeColor="text2"/>
        </w:rPr>
        <w:t>development and use of apps by governments.</w:t>
      </w:r>
    </w:p>
    <w:p w14:paraId="70AD633C" w14:textId="101C82C6" w:rsidR="005B03E0" w:rsidRPr="00FE65C8" w:rsidRDefault="005B03E0" w:rsidP="005B03E0">
      <w:pPr>
        <w:pStyle w:val="BodyText"/>
        <w:rPr>
          <w:color w:val="000000" w:themeColor="text2"/>
        </w:rPr>
      </w:pPr>
      <w:r>
        <w:t>The COVID-19 pandemic</w:t>
      </w:r>
      <w:r w:rsidDel="00C61E26">
        <w:t xml:space="preserve"> </w:t>
      </w:r>
      <w:r w:rsidR="008401DE">
        <w:t>required</w:t>
      </w:r>
      <w:r>
        <w:t xml:space="preserve"> most services </w:t>
      </w:r>
      <w:r w:rsidR="008401DE">
        <w:t xml:space="preserve">to </w:t>
      </w:r>
      <w:r>
        <w:t xml:space="preserve">either shift to virtual delivery or be suspended. Inevitably this was done in a piecemeal fashion without prior planning or preparation. Nevertheless, this created new opportunities to innovate and develop new ways of </w:t>
      </w:r>
      <w:r w:rsidR="006E161C">
        <w:t>supporting clients.</w:t>
      </w:r>
      <w:r w:rsidR="006E161C" w:rsidDel="00D010BC">
        <w:t xml:space="preserve"> </w:t>
      </w:r>
    </w:p>
    <w:p w14:paraId="46C4F6A6" w14:textId="2A201ECC" w:rsidR="005B03E0" w:rsidRDefault="005B03E0" w:rsidP="005B03E0">
      <w:pPr>
        <w:pStyle w:val="BodyText"/>
        <w:rPr>
          <w:color w:val="000000" w:themeColor="text2"/>
        </w:rPr>
      </w:pPr>
      <w:r>
        <w:rPr>
          <w:color w:val="000000" w:themeColor="text2"/>
        </w:rPr>
        <w:t>Not only was there a virtual need to be filled, but existing technologies became more mainstream and considered part of critical infrastructure – including online meeting platforms, video-calling, online product ordering, QR-codes, and delivery</w:t>
      </w:r>
      <w:r w:rsidR="00817729">
        <w:rPr>
          <w:color w:val="000000" w:themeColor="text2"/>
        </w:rPr>
        <w:t xml:space="preserve"> systems</w:t>
      </w:r>
      <w:r>
        <w:rPr>
          <w:color w:val="000000" w:themeColor="text2"/>
        </w:rPr>
        <w:t xml:space="preserve">. </w:t>
      </w:r>
      <w:r w:rsidR="00817729">
        <w:rPr>
          <w:color w:val="000000" w:themeColor="text2"/>
        </w:rPr>
        <w:t>P</w:t>
      </w:r>
      <w:r>
        <w:rPr>
          <w:color w:val="000000" w:themeColor="text2"/>
        </w:rPr>
        <w:t>lace remained important during the pandemic, and in some ways became more significant as localised health orders were put in place and people were confined to their homes and immediate surroundings.</w:t>
      </w:r>
    </w:p>
    <w:p w14:paraId="0D370FE8" w14:textId="77777777" w:rsidR="005B03E0" w:rsidRDefault="005B03E0" w:rsidP="005B03E0">
      <w:pPr>
        <w:pStyle w:val="BodyText"/>
        <w:rPr>
          <w:color w:val="000000" w:themeColor="text2"/>
        </w:rPr>
      </w:pPr>
      <w:r>
        <w:rPr>
          <w:color w:val="000000" w:themeColor="text2"/>
        </w:rPr>
        <w:t>Governments and NGOs in many cases responded quickly to these new challenges and opportunities. However, to date it is not clear what types of governance arrangements, hardware and software requirements would enable optimal service delivery and how successful or cost-effective different options are. These challenges emerge in a context where simultaneously ‘real human’ contact is craved by many, and where sense of place and community for many still drives matters of access, equity, and fulfilling a range of service needs.</w:t>
      </w:r>
    </w:p>
    <w:p w14:paraId="1469E358" w14:textId="5C0E4546" w:rsidR="005B03E0" w:rsidRDefault="005B03E0" w:rsidP="005B03E0">
      <w:pPr>
        <w:pStyle w:val="BodyText"/>
        <w:rPr>
          <w:color w:val="000000" w:themeColor="text2"/>
        </w:rPr>
      </w:pPr>
      <w:r>
        <w:rPr>
          <w:color w:val="000000" w:themeColor="text2"/>
        </w:rPr>
        <w:t xml:space="preserve">Add to this the notion of ‘hybrid’, which has become increasingly important in the current phase of the pandemic, where face-to-face services are resuming and the new challenge facing governments is how to integrate virtual and face-to-face services to offer hybrid services and initiatives focused on people and place. With time to reflect and </w:t>
      </w:r>
      <w:proofErr w:type="gramStart"/>
      <w:r>
        <w:rPr>
          <w:color w:val="000000" w:themeColor="text2"/>
        </w:rPr>
        <w:t>plan for the future</w:t>
      </w:r>
      <w:proofErr w:type="gramEnd"/>
      <w:r>
        <w:rPr>
          <w:color w:val="000000" w:themeColor="text2"/>
        </w:rPr>
        <w:t>, policy makers and service providers are now asking: Which virtual services should be retained? How do virtual components integrate with face-to-face components? What are the best arrangements for enhancing the effectiveness of hybrid service delivery? What are effective ways of engaging communities in the development and implementation of hybrid services in the future?</w:t>
      </w:r>
      <w:r w:rsidR="00A32751">
        <w:rPr>
          <w:color w:val="000000" w:themeColor="text2"/>
        </w:rPr>
        <w:t xml:space="preserve"> What governance arrangements </w:t>
      </w:r>
      <w:r w:rsidR="00BB3370">
        <w:rPr>
          <w:color w:val="000000" w:themeColor="text2"/>
        </w:rPr>
        <w:t xml:space="preserve">should be developed to ensure </w:t>
      </w:r>
      <w:r w:rsidR="00810299">
        <w:rPr>
          <w:color w:val="000000" w:themeColor="text2"/>
        </w:rPr>
        <w:t>equity of access, confidentiality</w:t>
      </w:r>
      <w:r w:rsidR="00A821B7">
        <w:rPr>
          <w:color w:val="000000" w:themeColor="text2"/>
        </w:rPr>
        <w:t xml:space="preserve"> and security</w:t>
      </w:r>
      <w:r w:rsidR="00C47C63">
        <w:rPr>
          <w:color w:val="000000" w:themeColor="text2"/>
        </w:rPr>
        <w:t>?</w:t>
      </w:r>
    </w:p>
    <w:p w14:paraId="3D4352F4" w14:textId="4379735B" w:rsidR="005B03E0" w:rsidRPr="00871A3E" w:rsidRDefault="005B03E0" w:rsidP="005B03E0">
      <w:pPr>
        <w:pStyle w:val="BodyText"/>
        <w:rPr>
          <w:color w:val="000000" w:themeColor="text2"/>
        </w:rPr>
      </w:pPr>
      <w:r>
        <w:rPr>
          <w:color w:val="000000" w:themeColor="text2"/>
        </w:rPr>
        <w:lastRenderedPageBreak/>
        <w:t>Further, placing the concept, design and delivery of hybrid services (combined virtual and face-to-face delivery) into place-based services brings another set of questions and challenges. If place-based services are driven by geography, and virtual services are not, how can the outcomes from PBIs (such as increases in community cohesion and social capital) be built into hybrid PBIs?</w:t>
      </w:r>
    </w:p>
    <w:p w14:paraId="5AD22604" w14:textId="71CD636B" w:rsidR="005B03E0" w:rsidRDefault="005B03E0" w:rsidP="005B03E0">
      <w:pPr>
        <w:pStyle w:val="BodyText"/>
      </w:pPr>
      <w:r>
        <w:t>The original assumption underlying the project was that there is a tension between PBIs and virtual services because, by definition, virtual services are not dependent on place and can be accessed anywhere. However, the findings from this project indicate that virtual components can be complementary to face-to-face services and programs, and hybrid services can not only substitute face-to-face services, but can improve service delivery in some ways.</w:t>
      </w:r>
      <w:r w:rsidR="00761097">
        <w:t xml:space="preserve"> Hybrid services can indeed provide </w:t>
      </w:r>
      <w:r w:rsidR="00081722">
        <w:t xml:space="preserve">services in places where otherwise services would not be available or would be severely limited. </w:t>
      </w:r>
    </w:p>
    <w:p w14:paraId="414DBB8D" w14:textId="5A52F596" w:rsidR="005B03E0" w:rsidRDefault="005B03E0" w:rsidP="005B03E0">
      <w:pPr>
        <w:pStyle w:val="BodyText"/>
      </w:pPr>
      <w:r>
        <w:t>Although there was much innovation and creativity during the pandemic, there is now a need to step back so that more research and evaluation can be conducted to assess what works, for whom</w:t>
      </w:r>
      <w:r w:rsidR="005065E6">
        <w:t>,</w:t>
      </w:r>
      <w:r>
        <w:t xml:space="preserve"> and under what conditions hybrid services are suited (and within them, what aspects of services are more suited to virtual or face-to-face delivery). There is a need to continue to encourage innovation post pandemic and ensure service providers can have autonomy to adapt services. A key challenge for government, therefore, is to find ways of maintaining innovation while at the same time learning from these developments about the essential aspects of successful implementation, governance and sustainability of hybrid services and initiatives</w:t>
      </w:r>
      <w:r w:rsidR="00E64A50">
        <w:t>,</w:t>
      </w:r>
      <w:r>
        <w:t xml:space="preserve"> and using this knowledge to develop new services and PBIs.</w:t>
      </w:r>
    </w:p>
    <w:p w14:paraId="5E20E2DE" w14:textId="3D934AF2" w:rsidR="005B03E0" w:rsidRDefault="005B03E0" w:rsidP="005B03E0">
      <w:pPr>
        <w:pStyle w:val="BodyText"/>
      </w:pPr>
      <w:r>
        <w:t xml:space="preserve">It should be recognised that the context for hybrid services and hybrid PBIs is still evolving and changing rapidly. At the beginning of the pandemic there was still significant resistance to virtual modes of service provision by many practitioners and some clients. While people now seem to be more used to virtual services and some </w:t>
      </w:r>
      <w:proofErr w:type="gramStart"/>
      <w:r>
        <w:t>actually prefer</w:t>
      </w:r>
      <w:proofErr w:type="gramEnd"/>
      <w:r>
        <w:t xml:space="preserve"> it, the digital divide is still an issue for some groups and needs to be addressed.</w:t>
      </w:r>
      <w:r w:rsidR="005B5D51">
        <w:t xml:space="preserve"> </w:t>
      </w:r>
      <w:r w:rsidR="005E674A">
        <w:t xml:space="preserve">Some practitioners and service providers continue to require support and </w:t>
      </w:r>
      <w:r w:rsidR="002D338A">
        <w:t>training to engage with virtual and hybrid modes of service provision.</w:t>
      </w:r>
    </w:p>
    <w:p w14:paraId="067BFDF2" w14:textId="526DAB00" w:rsidR="001469D6" w:rsidRDefault="005B03E0" w:rsidP="00871BCC">
      <w:pPr>
        <w:pStyle w:val="BodyText"/>
      </w:pPr>
      <w:r>
        <w:t xml:space="preserve">Hybrid services, and hybrid PBIs, offer many opportunities for government and service providers to increase service reach, engaging previously hard to reach groups and geographic areas, and </w:t>
      </w:r>
      <w:r w:rsidR="00A43E89">
        <w:t>providing</w:t>
      </w:r>
      <w:r w:rsidR="001A678C">
        <w:t xml:space="preserve"> </w:t>
      </w:r>
      <w:r>
        <w:t>opportunit</w:t>
      </w:r>
      <w:r w:rsidR="002F5D91">
        <w:t>ies</w:t>
      </w:r>
      <w:r>
        <w:t xml:space="preserve"> for greater flexibility in services for both clients and the service workforce. Hybrid service delivery, through both face-to-face and their online components, have the potential also to improve interagency collaboration. However, barriers still exist. </w:t>
      </w:r>
      <w:proofErr w:type="gramStart"/>
      <w:r>
        <w:t>In particular, whether</w:t>
      </w:r>
      <w:proofErr w:type="gramEnd"/>
      <w:r>
        <w:t xml:space="preserve"> trust between services and clients can be built and maintained virtually, and the importance of face-to-face services in building personal connections or observing visual cues that are often key when delivering particular services. There is still</w:t>
      </w:r>
      <w:r w:rsidDel="00302729">
        <w:t xml:space="preserve"> </w:t>
      </w:r>
      <w:r w:rsidR="00302729">
        <w:t xml:space="preserve">debate </w:t>
      </w:r>
      <w:r>
        <w:t>about what hybrid means and what PBI means – in particular, whether the focus is on person or place.</w:t>
      </w:r>
    </w:p>
    <w:p w14:paraId="011E89F8" w14:textId="77777777" w:rsidR="001469D6" w:rsidRDefault="001469D6" w:rsidP="00B560AE">
      <w:pPr>
        <w:pStyle w:val="Heading2"/>
      </w:pPr>
      <w:bookmarkStart w:id="61" w:name="_Toc108529738"/>
      <w:r w:rsidRPr="001469D6">
        <w:t>Designing</w:t>
      </w:r>
      <w:r>
        <w:t xml:space="preserve"> hybrid </w:t>
      </w:r>
      <w:r w:rsidRPr="00185613">
        <w:t>services</w:t>
      </w:r>
      <w:bookmarkEnd w:id="61"/>
    </w:p>
    <w:p w14:paraId="0B9F94F0" w14:textId="77777777" w:rsidR="001469D6" w:rsidRPr="006F13D1" w:rsidRDefault="001469D6" w:rsidP="001469D6">
      <w:pPr>
        <w:pStyle w:val="BodyText"/>
      </w:pPr>
      <w:r>
        <w:t>This study identified several principles for consideration when designing hybrid services.</w:t>
      </w:r>
    </w:p>
    <w:p w14:paraId="5D36756F" w14:textId="77777777" w:rsidR="00EB02B3" w:rsidRDefault="00EB02B3" w:rsidP="00B560AE">
      <w:pPr>
        <w:pStyle w:val="Heading3"/>
      </w:pPr>
      <w:bookmarkStart w:id="62" w:name="_Toc104219615"/>
      <w:bookmarkStart w:id="63" w:name="_Toc108529739"/>
      <w:r>
        <w:lastRenderedPageBreak/>
        <w:t xml:space="preserve">Considerations for </w:t>
      </w:r>
      <w:bookmarkEnd w:id="62"/>
      <w:r>
        <w:t>commissioning</w:t>
      </w:r>
      <w:bookmarkEnd w:id="63"/>
      <w:r>
        <w:t xml:space="preserve"> </w:t>
      </w:r>
    </w:p>
    <w:p w14:paraId="0D4406AF" w14:textId="77777777" w:rsidR="00EB02B3" w:rsidRPr="00F67EBB" w:rsidRDefault="00EB02B3" w:rsidP="00EB02B3">
      <w:pPr>
        <w:pStyle w:val="BodyText"/>
        <w:shd w:val="clear" w:color="auto" w:fill="FFFFFF" w:themeFill="background1"/>
      </w:pPr>
      <w:r>
        <w:t>Participants in this study identified how innovation was</w:t>
      </w:r>
      <w:r w:rsidDel="00075F41">
        <w:t xml:space="preserve"> </w:t>
      </w:r>
      <w:r>
        <w:t xml:space="preserve">enabled in response to the COVID-19 pandemic through the commissioning process, and identified the importance of having flexibility in contracts, supported by additional resources, to innovate. The approach used during the pandemic has the potential to be continued post-pandemic, offering flexibility to innovate and develop new practice. Rather than occur in isolation, government can facilitate knowledge sharing and translation by establishing and resourcing an innovation pipeline. Considerations for commissioning </w:t>
      </w:r>
      <w:r w:rsidRPr="00F67EBB">
        <w:t xml:space="preserve">therefore include: </w:t>
      </w:r>
    </w:p>
    <w:p w14:paraId="05C11582" w14:textId="6D2774F8" w:rsidR="00EB02B3" w:rsidRDefault="003513AB" w:rsidP="00EB02B3">
      <w:pPr>
        <w:pStyle w:val="BodyText"/>
        <w:numPr>
          <w:ilvl w:val="0"/>
          <w:numId w:val="18"/>
        </w:numPr>
        <w:shd w:val="clear" w:color="auto" w:fill="FFFFFF" w:themeFill="background1"/>
        <w:spacing w:before="80" w:after="160"/>
        <w:ind w:left="357" w:hanging="357"/>
      </w:pPr>
      <w:r>
        <w:t>E</w:t>
      </w:r>
      <w:r w:rsidR="00EB02B3" w:rsidRPr="00F67EBB">
        <w:t>nabl</w:t>
      </w:r>
      <w:r>
        <w:t>ing</w:t>
      </w:r>
      <w:r w:rsidR="00EB02B3" w:rsidRPr="00F67EBB">
        <w:t xml:space="preserve"> organisations to innovate and adapt services to the</w:t>
      </w:r>
      <w:r w:rsidR="00EB02B3">
        <w:t xml:space="preserve"> </w:t>
      </w:r>
      <w:proofErr w:type="gramStart"/>
      <w:r w:rsidR="00EB02B3">
        <w:t>particular context</w:t>
      </w:r>
      <w:proofErr w:type="gramEnd"/>
      <w:r w:rsidR="00EB02B3">
        <w:t xml:space="preserve"> of the initiative or service. This may be facilitated by:</w:t>
      </w:r>
    </w:p>
    <w:p w14:paraId="5B62DCF7" w14:textId="77777777" w:rsidR="00EB02B3" w:rsidRDefault="00EB02B3" w:rsidP="00165C1E">
      <w:pPr>
        <w:pStyle w:val="BodyText"/>
        <w:numPr>
          <w:ilvl w:val="1"/>
          <w:numId w:val="18"/>
        </w:numPr>
        <w:spacing w:before="80" w:after="160"/>
        <w:ind w:left="697" w:hanging="357"/>
      </w:pPr>
      <w:r>
        <w:t>Focusing on outcomes (outcomes commissioning) rather than over specifying the mode of service delivery or PBIs.</w:t>
      </w:r>
    </w:p>
    <w:p w14:paraId="7AC3C72B" w14:textId="77777777" w:rsidR="00EB02B3" w:rsidRDefault="00EB02B3" w:rsidP="00165C1E">
      <w:pPr>
        <w:pStyle w:val="BodyText"/>
        <w:numPr>
          <w:ilvl w:val="1"/>
          <w:numId w:val="18"/>
        </w:numPr>
        <w:spacing w:before="80" w:after="160"/>
        <w:ind w:left="697" w:hanging="357"/>
      </w:pPr>
      <w:r>
        <w:t xml:space="preserve">Encouraging the consideration of </w:t>
      </w:r>
      <w:r w:rsidRPr="00310E6A">
        <w:t xml:space="preserve">hybrid services </w:t>
      </w:r>
      <w:r>
        <w:t>in tender requirements, requiring providers to articulate the</w:t>
      </w:r>
      <w:r w:rsidDel="002E7901">
        <w:t xml:space="preserve"> </w:t>
      </w:r>
      <w:r>
        <w:t xml:space="preserve">rationale for doing so and how online and face-to-face services will be integrated. </w:t>
      </w:r>
      <w:r w:rsidRPr="00310E6A">
        <w:t xml:space="preserve">Clearly specifying the </w:t>
      </w:r>
      <w:r>
        <w:t xml:space="preserve">anticipated </w:t>
      </w:r>
      <w:r w:rsidRPr="00310E6A">
        <w:t>benefit</w:t>
      </w:r>
      <w:r>
        <w:t>s</w:t>
      </w:r>
      <w:r w:rsidRPr="00310E6A">
        <w:t xml:space="preserve"> </w:t>
      </w:r>
      <w:r>
        <w:t xml:space="preserve">is </w:t>
      </w:r>
      <w:r w:rsidRPr="00310E6A">
        <w:t xml:space="preserve">fundamental to program design. </w:t>
      </w:r>
      <w:r>
        <w:t xml:space="preserve">Benefits may relate to accessibility, reach, quality of service provision, efficiency of service provision, and/or improved outcomes. </w:t>
      </w:r>
    </w:p>
    <w:p w14:paraId="43BCBBD9" w14:textId="77777777" w:rsidR="00EB02B3" w:rsidRDefault="00EB02B3" w:rsidP="00165C1E">
      <w:pPr>
        <w:pStyle w:val="BodyText"/>
        <w:numPr>
          <w:ilvl w:val="1"/>
          <w:numId w:val="18"/>
        </w:numPr>
        <w:spacing w:before="80" w:after="160"/>
        <w:ind w:left="697" w:hanging="357"/>
      </w:pPr>
      <w:r>
        <w:t>Including mechanisms to monitor and evaluate outcomes that encourage innovation while satisfying probity requirements. This will ensure that hybrid services meet their objectives and provide better value in terms of costs, outcomes and/or access than would otherwise have been the case.</w:t>
      </w:r>
    </w:p>
    <w:p w14:paraId="3A7F5E28" w14:textId="77777777" w:rsidR="00EB02B3" w:rsidRPr="003D1617" w:rsidRDefault="00EB02B3" w:rsidP="00EB02B3">
      <w:pPr>
        <w:pStyle w:val="BodyText"/>
        <w:numPr>
          <w:ilvl w:val="0"/>
          <w:numId w:val="18"/>
        </w:numPr>
        <w:spacing w:before="80" w:after="160"/>
        <w:ind w:left="357" w:hanging="357"/>
      </w:pPr>
      <w:r>
        <w:t xml:space="preserve">Building the evidence base of hybrid PBIs by </w:t>
      </w:r>
      <w:r w:rsidRPr="00310E6A">
        <w:t>identify</w:t>
      </w:r>
      <w:r>
        <w:t>ing</w:t>
      </w:r>
      <w:r w:rsidRPr="00310E6A">
        <w:t xml:space="preserve"> and document</w:t>
      </w:r>
      <w:r>
        <w:t>ing</w:t>
      </w:r>
      <w:r w:rsidRPr="00310E6A">
        <w:t xml:space="preserve"> the </w:t>
      </w:r>
      <w:r>
        <w:t>‘</w:t>
      </w:r>
      <w:r w:rsidRPr="00310E6A">
        <w:t>innovation pipeline</w:t>
      </w:r>
      <w:r>
        <w:t>’</w:t>
      </w:r>
      <w:r w:rsidRPr="00310E6A">
        <w:t xml:space="preserve"> for </w:t>
      </w:r>
      <w:r>
        <w:t xml:space="preserve">the transition to </w:t>
      </w:r>
      <w:r w:rsidRPr="00310E6A">
        <w:t xml:space="preserve">hybrid </w:t>
      </w:r>
      <w:r>
        <w:t>s</w:t>
      </w:r>
      <w:r w:rsidRPr="00310E6A">
        <w:t xml:space="preserve">ervice </w:t>
      </w:r>
      <w:r w:rsidRPr="00F67EBB">
        <w:rPr>
          <w:shd w:val="clear" w:color="auto" w:fill="FFFFFF" w:themeFill="background1"/>
        </w:rPr>
        <w:t xml:space="preserve">delivery. This could include providing clear definitions, providing case examples, and building a robust evidence base for effective hybrid </w:t>
      </w:r>
      <w:r w:rsidRPr="003D1617">
        <w:rPr>
          <w:shd w:val="clear" w:color="auto" w:fill="FFFFFF" w:themeFill="background1"/>
        </w:rPr>
        <w:t>services, as well as effective modes of transition for PBIs to hybrid PBIs.</w:t>
      </w:r>
      <w:r w:rsidRPr="003D1617">
        <w:t xml:space="preserve"> </w:t>
      </w:r>
    </w:p>
    <w:p w14:paraId="434BF4B4" w14:textId="5D08A1B8" w:rsidR="00EB02B3" w:rsidRPr="003D1617" w:rsidRDefault="00EB02B3" w:rsidP="00EB02B3">
      <w:pPr>
        <w:pStyle w:val="BodyText"/>
        <w:numPr>
          <w:ilvl w:val="0"/>
          <w:numId w:val="18"/>
        </w:numPr>
        <w:spacing w:before="80" w:after="160"/>
        <w:ind w:left="357" w:hanging="357"/>
      </w:pPr>
      <w:r w:rsidRPr="003D1617">
        <w:t xml:space="preserve">Establishing a community of practice including service providers, researchers and government involved in in different PBIs. This should be supported by a database of new and promising practices and case studies and contacts for the project team; rapid evidence reviews of new developments in hybrid PBIs; and workshops focused on specific aspects of hybrid service design, development and implementation. </w:t>
      </w:r>
    </w:p>
    <w:p w14:paraId="53F784DE" w14:textId="77777777" w:rsidR="00EB02B3" w:rsidRPr="00802F6B" w:rsidRDefault="00EB02B3" w:rsidP="00EB02B3">
      <w:pPr>
        <w:pStyle w:val="BodyText"/>
        <w:numPr>
          <w:ilvl w:val="0"/>
          <w:numId w:val="18"/>
        </w:numPr>
        <w:spacing w:before="80" w:after="160"/>
        <w:ind w:left="357" w:hanging="357"/>
      </w:pPr>
      <w:r w:rsidRPr="00802F6B">
        <w:t xml:space="preserve">Providing resources and incentives to establish virtual components of services where appropriate, recognising the additional upfront investment in supporting online delivery for both the service provider and clients. </w:t>
      </w:r>
    </w:p>
    <w:p w14:paraId="59B10C91" w14:textId="1DBF4981" w:rsidR="00EB02B3" w:rsidRDefault="00EB02B3" w:rsidP="00EB02B3">
      <w:pPr>
        <w:pStyle w:val="BodyText"/>
        <w:numPr>
          <w:ilvl w:val="0"/>
          <w:numId w:val="18"/>
        </w:numPr>
        <w:spacing w:before="80" w:after="160"/>
        <w:ind w:left="357" w:hanging="357"/>
      </w:pPr>
      <w:r w:rsidRPr="00480E6F">
        <w:t>Encouraging hybrid</w:t>
      </w:r>
      <w:r w:rsidRPr="00480E6F" w:rsidDel="00684590">
        <w:t xml:space="preserve"> </w:t>
      </w:r>
      <w:r w:rsidRPr="00480E6F">
        <w:t>initiatives to be co-designed with community stakeholders who could be</w:t>
      </w:r>
      <w:r>
        <w:t xml:space="preserve"> involved in </w:t>
      </w:r>
      <w:r>
        <w:rPr>
          <w:lang w:eastAsia="en-GB"/>
        </w:rPr>
        <w:t>collaboratively defining objectives and</w:t>
      </w:r>
      <w:r w:rsidRPr="00B750D9">
        <w:rPr>
          <w:lang w:eastAsia="en-GB"/>
        </w:rPr>
        <w:t xml:space="preserve"> </w:t>
      </w:r>
      <w:r>
        <w:rPr>
          <w:lang w:eastAsia="en-GB"/>
        </w:rPr>
        <w:t>outcomes,</w:t>
      </w:r>
      <w:r w:rsidDel="00B750D9">
        <w:rPr>
          <w:lang w:eastAsia="en-GB"/>
        </w:rPr>
        <w:t xml:space="preserve"> </w:t>
      </w:r>
      <w:r>
        <w:rPr>
          <w:lang w:eastAsia="en-GB"/>
        </w:rPr>
        <w:t xml:space="preserve">participating in governance groups, and potentially taking some control of the initiative. This approach is likely to </w:t>
      </w:r>
      <w:r>
        <w:t>engage and empower communities, and lead to the better design, development and governance of the initiatives</w:t>
      </w:r>
      <w:r w:rsidRPr="00310E6A">
        <w:t xml:space="preserve">. </w:t>
      </w:r>
    </w:p>
    <w:p w14:paraId="783C014C" w14:textId="77777777" w:rsidR="00EB02B3" w:rsidRDefault="00EB02B3" w:rsidP="00EB02B3">
      <w:pPr>
        <w:pStyle w:val="BodyText"/>
        <w:numPr>
          <w:ilvl w:val="0"/>
          <w:numId w:val="18"/>
        </w:numPr>
        <w:spacing w:before="80" w:after="160"/>
        <w:ind w:left="357" w:hanging="357"/>
      </w:pPr>
      <w:r>
        <w:t xml:space="preserve">In the absence of an agreed definition, ensuring each initiative or service clearly documents what is meant by PBI and the rationale for the PBI and hybrid approach. </w:t>
      </w:r>
    </w:p>
    <w:p w14:paraId="310AACA8" w14:textId="77777777" w:rsidR="00EB02B3" w:rsidRPr="00667179" w:rsidRDefault="00EB02B3" w:rsidP="00B560AE">
      <w:pPr>
        <w:pStyle w:val="Heading3"/>
      </w:pPr>
      <w:bookmarkStart w:id="64" w:name="_Toc104219616"/>
      <w:bookmarkStart w:id="65" w:name="_Toc108529740"/>
      <w:r w:rsidRPr="00667179">
        <w:lastRenderedPageBreak/>
        <w:t xml:space="preserve">Consideration for service </w:t>
      </w:r>
      <w:bookmarkEnd w:id="64"/>
      <w:r>
        <w:t>provision</w:t>
      </w:r>
      <w:bookmarkEnd w:id="65"/>
    </w:p>
    <w:p w14:paraId="018E802D" w14:textId="77777777" w:rsidR="00EB02B3" w:rsidRDefault="00EB02B3" w:rsidP="00EB02B3">
      <w:pPr>
        <w:pStyle w:val="BodyText"/>
        <w:numPr>
          <w:ilvl w:val="0"/>
          <w:numId w:val="18"/>
        </w:numPr>
        <w:spacing w:before="80" w:after="160"/>
        <w:ind w:left="357" w:hanging="357"/>
      </w:pPr>
      <w:r>
        <w:t xml:space="preserve">Participants in this study identified several considerations when designing and implementing hybrid services, recognising that </w:t>
      </w:r>
      <w:r w:rsidRPr="00C60942">
        <w:t>hybrid services are not simply a combination of face-to-face and virtual services, but an integration of different modes of delivery and organisation. Different forms of hybrid PBIs exist, for example:</w:t>
      </w:r>
    </w:p>
    <w:p w14:paraId="52D7FB57" w14:textId="77777777" w:rsidR="00EB02B3" w:rsidRPr="0050637C" w:rsidRDefault="00EB02B3" w:rsidP="00F31DBB">
      <w:pPr>
        <w:pStyle w:val="BodyText"/>
        <w:numPr>
          <w:ilvl w:val="1"/>
          <w:numId w:val="18"/>
        </w:numPr>
        <w:spacing w:before="80" w:after="160"/>
        <w:ind w:left="697" w:hanging="357"/>
      </w:pPr>
      <w:r>
        <w:t xml:space="preserve">Where </w:t>
      </w:r>
      <w:r w:rsidRPr="0050637C">
        <w:t xml:space="preserve">either the same service </w:t>
      </w:r>
      <w:r>
        <w:t>is</w:t>
      </w:r>
      <w:r w:rsidRPr="0050637C">
        <w:t xml:space="preserve"> offered both </w:t>
      </w:r>
      <w:r>
        <w:t>face-to-face</w:t>
      </w:r>
      <w:r w:rsidRPr="0050637C">
        <w:t xml:space="preserve"> and virtual</w:t>
      </w:r>
      <w:r>
        <w:t>ly</w:t>
      </w:r>
      <w:r w:rsidRPr="0050637C">
        <w:t xml:space="preserve">, or </w:t>
      </w:r>
      <w:r>
        <w:t>parts of a service</w:t>
      </w:r>
      <w:r w:rsidRPr="0050637C">
        <w:t xml:space="preserve"> </w:t>
      </w:r>
      <w:r>
        <w:t>are provided face-to-face</w:t>
      </w:r>
      <w:r w:rsidRPr="0050637C">
        <w:t xml:space="preserve"> and others virtual</w:t>
      </w:r>
      <w:r>
        <w:t>ly</w:t>
      </w:r>
    </w:p>
    <w:p w14:paraId="42D20CE7" w14:textId="77777777" w:rsidR="00EB02B3" w:rsidRPr="0050637C" w:rsidRDefault="00EB02B3" w:rsidP="00F31DBB">
      <w:pPr>
        <w:pStyle w:val="BodyText"/>
        <w:numPr>
          <w:ilvl w:val="1"/>
          <w:numId w:val="18"/>
        </w:numPr>
        <w:spacing w:before="80" w:after="160"/>
        <w:ind w:left="697" w:hanging="357"/>
      </w:pPr>
      <w:r>
        <w:t>Where face-to-face</w:t>
      </w:r>
      <w:r w:rsidRPr="0050637C">
        <w:t xml:space="preserve"> practitioners </w:t>
      </w:r>
      <w:r>
        <w:t xml:space="preserve">are </w:t>
      </w:r>
      <w:r w:rsidRPr="0050637C">
        <w:t>supported virtually by experts or peers</w:t>
      </w:r>
      <w:r>
        <w:t>, particularly in remote locations</w:t>
      </w:r>
    </w:p>
    <w:p w14:paraId="0F45C620" w14:textId="77777777" w:rsidR="00EB02B3" w:rsidRDefault="00EB02B3" w:rsidP="00F31DBB">
      <w:pPr>
        <w:pStyle w:val="BodyText"/>
        <w:numPr>
          <w:ilvl w:val="1"/>
          <w:numId w:val="18"/>
        </w:numPr>
        <w:spacing w:before="80" w:after="160"/>
        <w:ind w:left="697" w:hanging="357"/>
      </w:pPr>
      <w:r>
        <w:t>Where s</w:t>
      </w:r>
      <w:r w:rsidRPr="0050637C">
        <w:t>ervice</w:t>
      </w:r>
      <w:r>
        <w:t xml:space="preserve"> providers, irrespective of how services are delivered,</w:t>
      </w:r>
      <w:r w:rsidRPr="0050637C">
        <w:t xml:space="preserve"> coordinate</w:t>
      </w:r>
      <w:r>
        <w:t xml:space="preserve"> services </w:t>
      </w:r>
      <w:r w:rsidRPr="0050637C">
        <w:t xml:space="preserve">virtually through </w:t>
      </w:r>
      <w:r>
        <w:t>virtual</w:t>
      </w:r>
      <w:r w:rsidRPr="0050637C">
        <w:t xml:space="preserve"> meetings of managers</w:t>
      </w:r>
      <w:r>
        <w:t xml:space="preserve"> and funders. </w:t>
      </w:r>
    </w:p>
    <w:p w14:paraId="02CE62B1" w14:textId="77777777" w:rsidR="00EB02B3" w:rsidRDefault="00EB02B3" w:rsidP="00EB02B3">
      <w:pPr>
        <w:pStyle w:val="BodyText"/>
      </w:pPr>
      <w:r w:rsidRPr="00C60942">
        <w:t>While recognising all</w:t>
      </w:r>
      <w:r w:rsidRPr="00C60942" w:rsidDel="0072505C">
        <w:t xml:space="preserve"> </w:t>
      </w:r>
      <w:r w:rsidRPr="00C60942">
        <w:t>good design principles for services are also required for hybrid services, this section identifies some additional specific considerations.</w:t>
      </w:r>
    </w:p>
    <w:p w14:paraId="42ACC218" w14:textId="77777777" w:rsidR="00EB02B3" w:rsidRDefault="00EB02B3" w:rsidP="00EB02B3">
      <w:pPr>
        <w:pStyle w:val="BodyText"/>
        <w:numPr>
          <w:ilvl w:val="0"/>
          <w:numId w:val="18"/>
        </w:numPr>
        <w:spacing w:before="80" w:after="160"/>
        <w:ind w:left="357" w:hanging="357"/>
      </w:pPr>
      <w:r>
        <w:t xml:space="preserve">Hybrid PBIs should be tailored to the specific context of the service or the initiative, considering a range of factors including the geographical location of both clients and the workforce, workforce availability, training and infrastructure, scale, and types of services provided. </w:t>
      </w:r>
    </w:p>
    <w:p w14:paraId="789EE97C" w14:textId="4E7393A2" w:rsidR="00EB02B3" w:rsidRPr="00061899" w:rsidRDefault="00EB02B3" w:rsidP="00EB02B3">
      <w:pPr>
        <w:pStyle w:val="BodyText"/>
        <w:numPr>
          <w:ilvl w:val="0"/>
          <w:numId w:val="18"/>
        </w:numPr>
        <w:spacing w:before="80" w:after="160"/>
        <w:ind w:left="357" w:hanging="357"/>
      </w:pPr>
      <w:r w:rsidRPr="00061899">
        <w:t xml:space="preserve">The overarching governance demands may be higher, especially </w:t>
      </w:r>
      <w:r w:rsidR="005574B9" w:rsidRPr="00061899">
        <w:t>regarding</w:t>
      </w:r>
      <w:r w:rsidRPr="00061899">
        <w:t xml:space="preserve"> privacy, data protection, and complaint mechanisms given services may be accessed and provided in different ways. </w:t>
      </w:r>
    </w:p>
    <w:p w14:paraId="037037EE" w14:textId="77777777" w:rsidR="00EB02B3" w:rsidRPr="00310E6A" w:rsidRDefault="00EB02B3" w:rsidP="00EB02B3">
      <w:pPr>
        <w:pStyle w:val="BodyText"/>
        <w:numPr>
          <w:ilvl w:val="0"/>
          <w:numId w:val="18"/>
        </w:numPr>
        <w:spacing w:before="80" w:after="160"/>
        <w:ind w:left="357" w:hanging="357"/>
      </w:pPr>
      <w:r>
        <w:t>G</w:t>
      </w:r>
      <w:r w:rsidRPr="00310E6A">
        <w:t xml:space="preserve">overnance arrangements </w:t>
      </w:r>
      <w:r>
        <w:t xml:space="preserve">may vary for </w:t>
      </w:r>
      <w:r w:rsidRPr="00310E6A">
        <w:t xml:space="preserve">face-to-face service delivery </w:t>
      </w:r>
      <w:r>
        <w:t xml:space="preserve">and </w:t>
      </w:r>
      <w:r w:rsidRPr="00310E6A">
        <w:t>virtual</w:t>
      </w:r>
      <w:r>
        <w:t xml:space="preserve"> delivery, made more complex due to the interaction between the two. Considerations include privacy and data protection issues, the use of </w:t>
      </w:r>
      <w:r w:rsidRPr="00310E6A">
        <w:t>third</w:t>
      </w:r>
      <w:r>
        <w:t>-</w:t>
      </w:r>
      <w:r w:rsidRPr="00310E6A">
        <w:t>party apps, data security</w:t>
      </w:r>
      <w:r>
        <w:t>,</w:t>
      </w:r>
      <w:r w:rsidRPr="00310E6A">
        <w:t xml:space="preserve"> and technical</w:t>
      </w:r>
      <w:r>
        <w:t xml:space="preserve"> challenges of virtual service delivery</w:t>
      </w:r>
      <w:r w:rsidRPr="00310E6A">
        <w:t>.</w:t>
      </w:r>
      <w:r>
        <w:t xml:space="preserve"> </w:t>
      </w:r>
    </w:p>
    <w:p w14:paraId="031E5EEF" w14:textId="77777777" w:rsidR="00EB02B3" w:rsidRDefault="00EB02B3" w:rsidP="00EB02B3">
      <w:pPr>
        <w:pStyle w:val="BodyText"/>
        <w:numPr>
          <w:ilvl w:val="0"/>
          <w:numId w:val="18"/>
        </w:numPr>
        <w:spacing w:before="80" w:after="160"/>
        <w:ind w:left="357" w:hanging="357"/>
      </w:pPr>
      <w:r>
        <w:t xml:space="preserve">Services and initiatives should be flexible and be able to allow for continuing improvement and to respond to feedback. This is critical given evidence of good practice is still emerging. </w:t>
      </w:r>
    </w:p>
    <w:p w14:paraId="3F2CB683" w14:textId="77777777" w:rsidR="00EB02B3" w:rsidRDefault="00EB02B3" w:rsidP="00EB02B3">
      <w:pPr>
        <w:pStyle w:val="BodyText"/>
        <w:numPr>
          <w:ilvl w:val="0"/>
          <w:numId w:val="18"/>
        </w:numPr>
        <w:spacing w:before="80" w:after="160"/>
        <w:ind w:left="357" w:hanging="357"/>
      </w:pPr>
      <w:r>
        <w:t>Similarly, the virtual component of a PBI can be delivered in any part of the initiative, including initial access, intake and assessment,</w:t>
      </w:r>
      <w:r w:rsidDel="005B2328">
        <w:t xml:space="preserve"> </w:t>
      </w:r>
      <w:r>
        <w:t>service delivery, service exit, or following up either by the client or service provider.</w:t>
      </w:r>
    </w:p>
    <w:p w14:paraId="3162A891" w14:textId="77777777" w:rsidR="00EB02B3" w:rsidRDefault="00EB02B3" w:rsidP="00EB02B3">
      <w:pPr>
        <w:pStyle w:val="BodyText"/>
        <w:numPr>
          <w:ilvl w:val="0"/>
          <w:numId w:val="18"/>
        </w:numPr>
        <w:spacing w:before="80" w:after="160"/>
        <w:ind w:left="357" w:hanging="357"/>
      </w:pPr>
      <w:r>
        <w:t>All assumptions about the transition to hybrid delivery need to be tested empirically including:</w:t>
      </w:r>
    </w:p>
    <w:p w14:paraId="30E99F83" w14:textId="77777777" w:rsidR="00EB02B3" w:rsidRDefault="00EB02B3" w:rsidP="0027381B">
      <w:pPr>
        <w:pStyle w:val="BodyText"/>
        <w:numPr>
          <w:ilvl w:val="1"/>
          <w:numId w:val="18"/>
        </w:numPr>
        <w:spacing w:before="80" w:after="160"/>
        <w:ind w:left="697" w:hanging="357"/>
      </w:pPr>
      <w:r>
        <w:t>Who is likely to benefit from virtual services compared to face-to-face services (clients, service providers, government)</w:t>
      </w:r>
    </w:p>
    <w:p w14:paraId="0D994075" w14:textId="77777777" w:rsidR="00EB02B3" w:rsidRDefault="00EB02B3" w:rsidP="0027381B">
      <w:pPr>
        <w:pStyle w:val="BodyText"/>
        <w:numPr>
          <w:ilvl w:val="1"/>
          <w:numId w:val="18"/>
        </w:numPr>
        <w:spacing w:before="80" w:after="160"/>
        <w:ind w:left="697" w:hanging="357"/>
      </w:pPr>
      <w:r>
        <w:t>Who is likely to resist the introduction of hybrid services (clients, service providers, government)</w:t>
      </w:r>
    </w:p>
    <w:p w14:paraId="4B4A7024" w14:textId="7D53FCD9" w:rsidR="00EB02B3" w:rsidRDefault="00EB02B3" w:rsidP="0027381B">
      <w:pPr>
        <w:pStyle w:val="BodyText"/>
        <w:numPr>
          <w:ilvl w:val="1"/>
          <w:numId w:val="18"/>
        </w:numPr>
        <w:spacing w:before="80" w:after="160"/>
        <w:ind w:left="697" w:hanging="357"/>
      </w:pPr>
      <w:r>
        <w:t>How the relationship and rapport between clients, services and government will be affected</w:t>
      </w:r>
      <w:r w:rsidR="008451F5">
        <w:t>.</w:t>
      </w:r>
      <w:r>
        <w:t xml:space="preserve"> </w:t>
      </w:r>
    </w:p>
    <w:p w14:paraId="01BCF24B" w14:textId="77777777" w:rsidR="00EB02B3" w:rsidRDefault="00EB02B3" w:rsidP="00EB02B3">
      <w:pPr>
        <w:pStyle w:val="BodyText"/>
        <w:numPr>
          <w:ilvl w:val="0"/>
          <w:numId w:val="18"/>
        </w:numPr>
        <w:spacing w:before="80" w:after="160"/>
        <w:ind w:left="357" w:hanging="357"/>
      </w:pPr>
      <w:r>
        <w:t>Careful consideration needs to be given to how to engage and support practitioners and clients who may be wary of virtual and hybrid services and how to address their concerns.</w:t>
      </w:r>
    </w:p>
    <w:p w14:paraId="48A7D939" w14:textId="77777777" w:rsidR="00EB02B3" w:rsidRDefault="00EB02B3" w:rsidP="00EB02B3">
      <w:pPr>
        <w:pStyle w:val="BodyText"/>
      </w:pPr>
      <w:r>
        <w:lastRenderedPageBreak/>
        <w:t>Participants had different views about whether trust can be established and maintained in a virtual context, and whether the process of establishing trust is reliant on face-to-face contact – particularly in the context of PBIs – including in the co-design of services. There is little understanding to date about how trust can be sustained in the context of hybrid services. To increase trust in hybrid PBIs, evidence from this study indicates their design should:</w:t>
      </w:r>
    </w:p>
    <w:p w14:paraId="6A453F77" w14:textId="77777777" w:rsidR="00EB02B3" w:rsidRDefault="00EB02B3" w:rsidP="00EB02B3">
      <w:pPr>
        <w:pStyle w:val="BodyText"/>
        <w:numPr>
          <w:ilvl w:val="0"/>
          <w:numId w:val="18"/>
        </w:numPr>
        <w:spacing w:before="80" w:after="160"/>
        <w:ind w:left="357" w:hanging="357"/>
      </w:pPr>
      <w:r>
        <w:t>Improve the operation and outcomes of the PBI compared to business as usual, with any virtual components being integrated into other components of the initiative.</w:t>
      </w:r>
      <w:r w:rsidRPr="00D41F8A">
        <w:t xml:space="preserve"> </w:t>
      </w:r>
    </w:p>
    <w:p w14:paraId="7DA0AE50" w14:textId="06477520" w:rsidR="00EB02B3" w:rsidRDefault="00EB02B3" w:rsidP="00EB02B3">
      <w:pPr>
        <w:pStyle w:val="BodyText"/>
        <w:numPr>
          <w:ilvl w:val="0"/>
          <w:numId w:val="18"/>
        </w:numPr>
        <w:spacing w:before="80" w:after="160"/>
        <w:ind w:left="357" w:hanging="357"/>
      </w:pPr>
      <w:r>
        <w:t>Be simple, easy to navigate</w:t>
      </w:r>
      <w:r w:rsidR="008A384B">
        <w:t>,</w:t>
      </w:r>
      <w:r>
        <w:t xml:space="preserve"> and user tested. Although digital services are more accessible for some people, it is easier for people to drop out of or fail to engage with virtual services than face-to-face services. The front end </w:t>
      </w:r>
      <w:r w:rsidR="005275FF">
        <w:t xml:space="preserve">(user interface) </w:t>
      </w:r>
      <w:r>
        <w:t xml:space="preserve">of online services must be clear and accessible. </w:t>
      </w:r>
    </w:p>
    <w:p w14:paraId="184C3D75" w14:textId="1DB457C1" w:rsidR="00EB02B3" w:rsidRDefault="00EB02B3" w:rsidP="00EB02B3">
      <w:pPr>
        <w:pStyle w:val="BodyText"/>
        <w:numPr>
          <w:ilvl w:val="0"/>
          <w:numId w:val="18"/>
        </w:numPr>
        <w:spacing w:before="80" w:after="160"/>
        <w:ind w:left="357" w:hanging="357"/>
      </w:pPr>
      <w:r>
        <w:t xml:space="preserve">Include options for virtual users to </w:t>
      </w:r>
      <w:proofErr w:type="gramStart"/>
      <w:r>
        <w:t>revert back</w:t>
      </w:r>
      <w:proofErr w:type="gramEnd"/>
      <w:r>
        <w:t xml:space="preserve"> to interacting with a human being, be it face-to-face or virtually.</w:t>
      </w:r>
    </w:p>
    <w:p w14:paraId="472D1BF2" w14:textId="77EDA681" w:rsidR="001469D6" w:rsidRPr="001469D6" w:rsidRDefault="00EB02B3" w:rsidP="00B20CAF">
      <w:pPr>
        <w:pStyle w:val="BodyText"/>
        <w:spacing w:before="80" w:after="160"/>
      </w:pPr>
      <w:r>
        <w:t xml:space="preserve">Virtual services offer the possibility of engaging virtual communities who are not necessarily </w:t>
      </w:r>
      <w:r w:rsidDel="00CC0DC1">
        <w:t>place</w:t>
      </w:r>
      <w:r>
        <w:t xml:space="preserve">-based in the traditional geographic sense but who may share </w:t>
      </w:r>
      <w:proofErr w:type="gramStart"/>
      <w:r>
        <w:t>particular issues</w:t>
      </w:r>
      <w:proofErr w:type="gramEnd"/>
      <w:r>
        <w:t xml:space="preserve"> or concerns. Participants highlighted the value of virtual services delivered remotely, particularly in rural and remote parts of Australia where access to services is low. While the focus remains on enhancing community, social cohesion and place whilst also providing services to people, bringing in services and supports from ‘outside’ can enrich the PBIs and extend the application of PBIs to meet specific community needs. </w:t>
      </w:r>
    </w:p>
    <w:p w14:paraId="57440793" w14:textId="6808BDFF" w:rsidR="008D3D59" w:rsidRDefault="001E7336" w:rsidP="00B560AE">
      <w:pPr>
        <w:pStyle w:val="Heading2"/>
      </w:pPr>
      <w:bookmarkStart w:id="66" w:name="_Toc108529741"/>
      <w:bookmarkEnd w:id="59"/>
      <w:r>
        <w:t>Building the evidence base</w:t>
      </w:r>
      <w:bookmarkEnd w:id="66"/>
    </w:p>
    <w:p w14:paraId="2D58927F" w14:textId="5B0DD067" w:rsidR="00FB4F3A" w:rsidRDefault="00B76F10" w:rsidP="00630007">
      <w:pPr>
        <w:pStyle w:val="BodyText"/>
      </w:pPr>
      <w:r>
        <w:t xml:space="preserve">For governments to </w:t>
      </w:r>
      <w:r w:rsidR="000B22D4">
        <w:t>further the</w:t>
      </w:r>
      <w:r>
        <w:t xml:space="preserve"> evidence-based development of hybrid services and hybrid PBIs, there is an urgent need to </w:t>
      </w:r>
      <w:r w:rsidR="00EA3354">
        <w:t xml:space="preserve">document and </w:t>
      </w:r>
      <w:r>
        <w:t xml:space="preserve">evaluate hybrid services that have emerged in response to COVID-19 to inform future practice. </w:t>
      </w:r>
      <w:r w:rsidR="00EA3354">
        <w:t>In addition, given our current understanding relates to the short-term experience of hybrid PBIs, more evidence is needed to understand the medium and long-term implications of transitioning to hybrid forms of service delivery. Specifically, government should consider:</w:t>
      </w:r>
    </w:p>
    <w:p w14:paraId="542CA526" w14:textId="235055E9" w:rsidR="00B76F10" w:rsidRDefault="00B76F10" w:rsidP="00EA3354">
      <w:pPr>
        <w:pStyle w:val="BodyText"/>
        <w:numPr>
          <w:ilvl w:val="0"/>
          <w:numId w:val="18"/>
        </w:numPr>
        <w:spacing w:before="80" w:after="160"/>
        <w:ind w:left="357" w:hanging="357"/>
      </w:pPr>
      <w:r>
        <w:t xml:space="preserve">Providing a lexicon of terminology to facilitate </w:t>
      </w:r>
      <w:r w:rsidR="00EA3354">
        <w:t xml:space="preserve">documentation, </w:t>
      </w:r>
      <w:r>
        <w:t>dialogue and the development of an evidence-base for hybrid service development and hybrid PBIs</w:t>
      </w:r>
    </w:p>
    <w:p w14:paraId="4FC895E5" w14:textId="4B5F9360" w:rsidR="00B76F10" w:rsidRDefault="000E0201" w:rsidP="00EA3354">
      <w:pPr>
        <w:pStyle w:val="BodyText"/>
        <w:numPr>
          <w:ilvl w:val="0"/>
          <w:numId w:val="18"/>
        </w:numPr>
        <w:spacing w:before="80" w:after="160"/>
        <w:ind w:left="357" w:hanging="357"/>
      </w:pPr>
      <w:r>
        <w:t xml:space="preserve">Resourcing services providers to document </w:t>
      </w:r>
      <w:r w:rsidR="00B76F10">
        <w:t xml:space="preserve">hybrid forms </w:t>
      </w:r>
      <w:r>
        <w:t xml:space="preserve">of services that have evolved during the pandemic </w:t>
      </w:r>
      <w:r w:rsidR="00B76F10">
        <w:t xml:space="preserve">– recognising face-to-face </w:t>
      </w:r>
      <w:r w:rsidR="001A78C4">
        <w:t xml:space="preserve">services </w:t>
      </w:r>
      <w:r w:rsidR="00B76F10">
        <w:t>shifted mainly to virtual service delivery</w:t>
      </w:r>
      <w:r w:rsidR="000911BD">
        <w:t xml:space="preserve"> during the pandemic</w:t>
      </w:r>
      <w:r w:rsidR="00B76F10">
        <w:t xml:space="preserve">, but some elements of services </w:t>
      </w:r>
      <w:r w:rsidR="005E0EC4">
        <w:t xml:space="preserve">may </w:t>
      </w:r>
      <w:r w:rsidR="00B76F10">
        <w:t xml:space="preserve">have reverted to being delivered face-to-face. </w:t>
      </w:r>
      <w:r w:rsidR="004828D6">
        <w:t>D</w:t>
      </w:r>
      <w:r w:rsidR="00B10692">
        <w:t xml:space="preserve">ocumenting </w:t>
      </w:r>
      <w:r w:rsidR="000131BE">
        <w:t xml:space="preserve">service delivery </w:t>
      </w:r>
      <w:proofErr w:type="gramStart"/>
      <w:r w:rsidR="000131BE">
        <w:t xml:space="preserve">processes, </w:t>
      </w:r>
      <w:r w:rsidR="00B10FC3">
        <w:t>and</w:t>
      </w:r>
      <w:proofErr w:type="gramEnd"/>
      <w:r w:rsidR="00B10FC3">
        <w:t xml:space="preserve"> learning from changes occurring at different stages of the pandemic</w:t>
      </w:r>
      <w:r w:rsidR="000415FF">
        <w:t>,</w:t>
      </w:r>
      <w:r w:rsidR="00B76F10">
        <w:t xml:space="preserve"> will provide greater insights into </w:t>
      </w:r>
      <w:r w:rsidR="00F84382">
        <w:t>where and how hybrid services are best used</w:t>
      </w:r>
      <w:r w:rsidR="00B76F10">
        <w:t>.</w:t>
      </w:r>
      <w:r w:rsidR="00032239">
        <w:t xml:space="preserve"> Documenting services will also enable their evaluation. </w:t>
      </w:r>
    </w:p>
    <w:p w14:paraId="5D2B4C07" w14:textId="39A362C5" w:rsidR="00B76F10" w:rsidRDefault="00E235BA" w:rsidP="00EA3354">
      <w:pPr>
        <w:pStyle w:val="BodyText"/>
        <w:numPr>
          <w:ilvl w:val="0"/>
          <w:numId w:val="18"/>
        </w:numPr>
        <w:spacing w:before="80" w:after="160"/>
        <w:ind w:left="357" w:hanging="357"/>
      </w:pPr>
      <w:r>
        <w:t xml:space="preserve">Commissioning evaluations to </w:t>
      </w:r>
      <w:r w:rsidR="00B76F10">
        <w:t xml:space="preserve">understand </w:t>
      </w:r>
      <w:r w:rsidR="00844559">
        <w:t>the drivers of hybrid services,</w:t>
      </w:r>
      <w:r w:rsidR="00E70C22">
        <w:t xml:space="preserve"> optimal governance arrangements, </w:t>
      </w:r>
      <w:r w:rsidR="00B76F10">
        <w:t xml:space="preserve">when hybrid services and initiatives are </w:t>
      </w:r>
      <w:r w:rsidR="00C1140D">
        <w:t>more effective than either virtual or face-to-face services alone</w:t>
      </w:r>
      <w:r w:rsidR="00F72192">
        <w:t>,</w:t>
      </w:r>
      <w:r w:rsidR="00C1140D">
        <w:t xml:space="preserve"> </w:t>
      </w:r>
      <w:r w:rsidR="00F72192">
        <w:t xml:space="preserve">their </w:t>
      </w:r>
      <w:r w:rsidR="00B76F10">
        <w:t>cost</w:t>
      </w:r>
      <w:r w:rsidR="000B70C3">
        <w:t>-</w:t>
      </w:r>
      <w:r w:rsidR="00B76F10">
        <w:t>effective</w:t>
      </w:r>
      <w:r w:rsidR="00F72192">
        <w:t>ness, as well as how barriers and challenges have been addressed</w:t>
      </w:r>
      <w:r w:rsidR="00B76F10">
        <w:t>.</w:t>
      </w:r>
    </w:p>
    <w:p w14:paraId="6110A094" w14:textId="3C01F28A" w:rsidR="00B76F10" w:rsidRDefault="001D7CD0" w:rsidP="00A57816">
      <w:pPr>
        <w:pStyle w:val="BodyText"/>
        <w:numPr>
          <w:ilvl w:val="0"/>
          <w:numId w:val="18"/>
        </w:numPr>
        <w:spacing w:before="80" w:after="160"/>
        <w:ind w:left="357" w:hanging="357"/>
      </w:pPr>
      <w:r>
        <w:lastRenderedPageBreak/>
        <w:t xml:space="preserve">Collating and sharing information about where hybrid services are being developed or implemented, </w:t>
      </w:r>
      <w:r w:rsidR="00A75507">
        <w:t xml:space="preserve">including the results of any evaluations, </w:t>
      </w:r>
      <w:r>
        <w:t xml:space="preserve">to facilitate sharing of practice. </w:t>
      </w:r>
      <w:r w:rsidR="00AF12EE">
        <w:t xml:space="preserve">This may include improving understanding of </w:t>
      </w:r>
      <w:r w:rsidR="00B76F10">
        <w:t xml:space="preserve">what services benefit from hybrid delivery, what components of services are better delivered virtually or face-to-face, and how best to integrate virtual and face-to-face to benefit both consumers, service providers, and government. </w:t>
      </w:r>
    </w:p>
    <w:p w14:paraId="505D9278" w14:textId="40B99454" w:rsidR="001B425F" w:rsidRDefault="00F72192" w:rsidP="004F6347">
      <w:pPr>
        <w:pStyle w:val="BodyText"/>
      </w:pPr>
      <w:r>
        <w:t>Future r</w:t>
      </w:r>
      <w:r w:rsidR="001B425F">
        <w:t xml:space="preserve">esearch </w:t>
      </w:r>
      <w:r>
        <w:t>and evaluation sh</w:t>
      </w:r>
      <w:r w:rsidR="00461BEF">
        <w:t xml:space="preserve">ould </w:t>
      </w:r>
      <w:r>
        <w:t xml:space="preserve">specifically </w:t>
      </w:r>
      <w:r w:rsidR="001B425F">
        <w:t>consider</w:t>
      </w:r>
      <w:r w:rsidR="00C57502">
        <w:t xml:space="preserve"> a range of issues including</w:t>
      </w:r>
      <w:r w:rsidR="001B425F">
        <w:t>:</w:t>
      </w:r>
    </w:p>
    <w:p w14:paraId="39F2C35B" w14:textId="68DF273F" w:rsidR="0026018F" w:rsidRPr="000B70C3" w:rsidRDefault="00B66C8E" w:rsidP="00B66C8E">
      <w:pPr>
        <w:pStyle w:val="BodyText"/>
        <w:numPr>
          <w:ilvl w:val="0"/>
          <w:numId w:val="18"/>
        </w:numPr>
        <w:spacing w:before="80" w:after="160"/>
        <w:ind w:left="357" w:hanging="357"/>
      </w:pPr>
      <w:r w:rsidRPr="000B70C3">
        <w:t>What</w:t>
      </w:r>
      <w:r w:rsidR="001B425F" w:rsidRPr="000B70C3">
        <w:t xml:space="preserve"> hybrid services are </w:t>
      </w:r>
      <w:r w:rsidRPr="000B70C3">
        <w:t xml:space="preserve">best suited to, such as </w:t>
      </w:r>
      <w:r w:rsidR="001B425F" w:rsidRPr="000B70C3">
        <w:t xml:space="preserve">service </w:t>
      </w:r>
      <w:r w:rsidRPr="000B70C3">
        <w:t xml:space="preserve">type, </w:t>
      </w:r>
      <w:r w:rsidR="000F59A8" w:rsidRPr="000B70C3">
        <w:t xml:space="preserve">aspect of a service (intake, service, exit), </w:t>
      </w:r>
      <w:r w:rsidR="00CF38EF" w:rsidRPr="000B70C3">
        <w:t>populations than others</w:t>
      </w:r>
    </w:p>
    <w:p w14:paraId="2FBABEAE" w14:textId="60142954" w:rsidR="0092481B" w:rsidRDefault="0092481B" w:rsidP="00B66C8E">
      <w:pPr>
        <w:pStyle w:val="BodyText"/>
        <w:numPr>
          <w:ilvl w:val="0"/>
          <w:numId w:val="18"/>
        </w:numPr>
        <w:spacing w:before="80" w:after="160"/>
        <w:ind w:left="357" w:hanging="357"/>
      </w:pPr>
      <w:r>
        <w:t>The best way of integrating</w:t>
      </w:r>
      <w:r w:rsidRPr="6C4FB6F6">
        <w:rPr>
          <w:b/>
          <w:bCs/>
        </w:rPr>
        <w:t xml:space="preserve"> </w:t>
      </w:r>
      <w:r>
        <w:t>face-to-face and virtual services in hybrid services, and minimising disruptions to the service users and service providers</w:t>
      </w:r>
    </w:p>
    <w:p w14:paraId="1207CB6C" w14:textId="1B37247F" w:rsidR="00CF38EF" w:rsidRDefault="00ED0DEF" w:rsidP="00F72192">
      <w:pPr>
        <w:pStyle w:val="BodyText"/>
        <w:numPr>
          <w:ilvl w:val="0"/>
          <w:numId w:val="18"/>
        </w:numPr>
        <w:spacing w:before="80" w:after="160"/>
        <w:ind w:left="357" w:hanging="357"/>
      </w:pPr>
      <w:r>
        <w:t>How</w:t>
      </w:r>
      <w:r w:rsidR="0026018F">
        <w:t xml:space="preserve"> hybrid services </w:t>
      </w:r>
      <w:r>
        <w:t xml:space="preserve">can be developed </w:t>
      </w:r>
      <w:r w:rsidR="0026018F">
        <w:t xml:space="preserve">to be culturally safe (for First Nations communities) and culturally responsive (for multicultural communities) </w:t>
      </w:r>
    </w:p>
    <w:p w14:paraId="2F9BFECF" w14:textId="70AF4B69" w:rsidR="008833BC" w:rsidRPr="006124F1" w:rsidRDefault="008833BC" w:rsidP="00F72192">
      <w:pPr>
        <w:pStyle w:val="BodyText"/>
        <w:numPr>
          <w:ilvl w:val="0"/>
          <w:numId w:val="18"/>
        </w:numPr>
        <w:spacing w:before="80" w:after="160"/>
        <w:ind w:left="357" w:hanging="357"/>
      </w:pPr>
      <w:r w:rsidRPr="006124F1">
        <w:t xml:space="preserve">How the digital divide can be </w:t>
      </w:r>
      <w:r w:rsidR="0044378E" w:rsidRPr="006124F1">
        <w:t>mitigated in the design and implementation of hybrid PBIs</w:t>
      </w:r>
    </w:p>
    <w:p w14:paraId="3A53F76D" w14:textId="523D0751" w:rsidR="00560FA8" w:rsidRPr="006124F1" w:rsidRDefault="00680FD9" w:rsidP="00F72192">
      <w:pPr>
        <w:pStyle w:val="BodyText"/>
        <w:numPr>
          <w:ilvl w:val="0"/>
          <w:numId w:val="18"/>
        </w:numPr>
        <w:spacing w:before="80" w:after="160"/>
        <w:ind w:left="357" w:hanging="357"/>
      </w:pPr>
      <w:r w:rsidRPr="006124F1">
        <w:t>The o</w:t>
      </w:r>
      <w:r w:rsidR="00560FA8" w:rsidRPr="006124F1">
        <w:t>ptimal metho</w:t>
      </w:r>
      <w:r w:rsidRPr="006124F1">
        <w:t>d</w:t>
      </w:r>
      <w:r w:rsidR="00560FA8" w:rsidRPr="006124F1">
        <w:t xml:space="preserve">s for addressing </w:t>
      </w:r>
      <w:r w:rsidR="006B5EDD" w:rsidRPr="006124F1">
        <w:t xml:space="preserve">issues such as confidentiality, data sharing and storage, data security and </w:t>
      </w:r>
      <w:r w:rsidR="00EA3310" w:rsidRPr="006124F1">
        <w:t>ownership in the context of hybrid initiatives</w:t>
      </w:r>
    </w:p>
    <w:p w14:paraId="64426817" w14:textId="77777777" w:rsidR="004B0539" w:rsidRPr="006124F1" w:rsidRDefault="004B0539" w:rsidP="00F72192">
      <w:pPr>
        <w:pStyle w:val="BodyText"/>
        <w:numPr>
          <w:ilvl w:val="0"/>
          <w:numId w:val="18"/>
        </w:numPr>
        <w:spacing w:before="80" w:after="160"/>
        <w:ind w:left="357" w:hanging="357"/>
      </w:pPr>
      <w:r w:rsidRPr="006124F1">
        <w:t>How hybrid services affect trust and how trust can be facilitated in the context of hybrid services and initiatives</w:t>
      </w:r>
    </w:p>
    <w:p w14:paraId="5F2016B7" w14:textId="3C61585B" w:rsidR="004F3B1C" w:rsidRPr="006124F1" w:rsidRDefault="0048712E" w:rsidP="00F72192">
      <w:pPr>
        <w:pStyle w:val="BodyText"/>
        <w:numPr>
          <w:ilvl w:val="0"/>
          <w:numId w:val="18"/>
        </w:numPr>
        <w:spacing w:before="80" w:after="160"/>
        <w:ind w:left="357" w:hanging="357"/>
      </w:pPr>
      <w:r w:rsidRPr="006124F1">
        <w:t>T</w:t>
      </w:r>
      <w:r w:rsidR="0074566F" w:rsidRPr="006124F1">
        <w:t>he optimal governance arrangements for virtual and hybrid services focused on place</w:t>
      </w:r>
    </w:p>
    <w:p w14:paraId="70D2596F" w14:textId="1062C538" w:rsidR="009434E1" w:rsidRPr="006124F1" w:rsidRDefault="009434E1" w:rsidP="00F72192">
      <w:pPr>
        <w:pStyle w:val="BodyText"/>
        <w:numPr>
          <w:ilvl w:val="0"/>
          <w:numId w:val="18"/>
        </w:numPr>
        <w:spacing w:before="80" w:after="160"/>
        <w:ind w:left="357" w:hanging="357"/>
      </w:pPr>
      <w:r w:rsidRPr="006124F1">
        <w:t xml:space="preserve">The costs and benefits of hybrid </w:t>
      </w:r>
      <w:r w:rsidR="00275934" w:rsidRPr="006124F1">
        <w:t>services and initiatives</w:t>
      </w:r>
      <w:r w:rsidR="00EF2008" w:rsidRPr="006124F1">
        <w:t>.</w:t>
      </w:r>
    </w:p>
    <w:p w14:paraId="483BF737" w14:textId="3E09658F" w:rsidR="001F134F" w:rsidRPr="00304A6E" w:rsidRDefault="004A01FD" w:rsidP="007574D6">
      <w:pPr>
        <w:pStyle w:val="Heading1"/>
        <w:numPr>
          <w:ilvl w:val="0"/>
          <w:numId w:val="0"/>
        </w:numPr>
        <w:ind w:left="425"/>
      </w:pPr>
      <w:bookmarkStart w:id="67" w:name="_Toc77318074"/>
      <w:bookmarkStart w:id="68" w:name="_Toc80184000"/>
      <w:bookmarkStart w:id="69" w:name="_Toc83053422"/>
      <w:bookmarkStart w:id="70" w:name="_Toc108529742"/>
      <w:r w:rsidRPr="00304A6E">
        <w:lastRenderedPageBreak/>
        <w:t>References</w:t>
      </w:r>
      <w:bookmarkEnd w:id="67"/>
      <w:bookmarkEnd w:id="68"/>
      <w:bookmarkEnd w:id="69"/>
      <w:bookmarkEnd w:id="70"/>
    </w:p>
    <w:sdt>
      <w:sdtPr>
        <w:tag w:val="MENDELEY_BIBLIOGRAPHY"/>
        <w:id w:val="-1707020010"/>
        <w:placeholder>
          <w:docPart w:val="DefaultPlaceholder_-1854013440"/>
        </w:placeholder>
      </w:sdtPr>
      <w:sdtContent>
        <w:p w14:paraId="0627706F" w14:textId="77777777" w:rsidR="007252BE" w:rsidRDefault="007252BE">
          <w:pPr>
            <w:ind w:hanging="480"/>
            <w:divId w:val="864714106"/>
            <w:rPr>
              <w:rFonts w:eastAsia="Times New Roman"/>
            </w:rPr>
          </w:pPr>
          <w:proofErr w:type="spellStart"/>
          <w:r>
            <w:rPr>
              <w:rFonts w:eastAsia="Times New Roman"/>
            </w:rPr>
            <w:t>Eslami</w:t>
          </w:r>
          <w:proofErr w:type="spellEnd"/>
          <w:r>
            <w:rPr>
              <w:rFonts w:eastAsia="Times New Roman"/>
            </w:rPr>
            <w:t xml:space="preserve"> </w:t>
          </w:r>
          <w:proofErr w:type="spellStart"/>
          <w:r>
            <w:rPr>
              <w:rFonts w:eastAsia="Times New Roman"/>
            </w:rPr>
            <w:t>Andargoli</w:t>
          </w:r>
          <w:proofErr w:type="spellEnd"/>
          <w:r>
            <w:rPr>
              <w:rFonts w:eastAsia="Times New Roman"/>
            </w:rPr>
            <w:t xml:space="preserve">, A. (2021). e-Health in Australia: A synthesis of thirty years of e-Health initiatives. </w:t>
          </w:r>
          <w:r>
            <w:rPr>
              <w:rFonts w:eastAsia="Times New Roman"/>
              <w:i/>
              <w:iCs/>
            </w:rPr>
            <w:t>Telematics and Informatics</w:t>
          </w:r>
          <w:r>
            <w:rPr>
              <w:rFonts w:eastAsia="Times New Roman"/>
            </w:rPr>
            <w:t xml:space="preserve">, </w:t>
          </w:r>
          <w:r>
            <w:rPr>
              <w:rFonts w:eastAsia="Times New Roman"/>
              <w:i/>
              <w:iCs/>
            </w:rPr>
            <w:t>56</w:t>
          </w:r>
          <w:r>
            <w:rPr>
              <w:rFonts w:eastAsia="Times New Roman"/>
            </w:rPr>
            <w:t>, 101478. https://doi.org/10.1016/j.tele.2020.101478</w:t>
          </w:r>
        </w:p>
        <w:p w14:paraId="321105CD" w14:textId="321572C9" w:rsidR="007252BE" w:rsidRDefault="007252BE">
          <w:pPr>
            <w:ind w:hanging="480"/>
            <w:divId w:val="1731926882"/>
            <w:rPr>
              <w:rFonts w:eastAsia="Times New Roman"/>
            </w:rPr>
          </w:pPr>
          <w:r>
            <w:rPr>
              <w:rFonts w:eastAsia="Times New Roman"/>
            </w:rPr>
            <w:t>Smyth, C., Katz, I., Ritter, A., de Le</w:t>
          </w:r>
          <w:r w:rsidR="000730E6">
            <w:rPr>
              <w:rFonts w:eastAsia="Times New Roman"/>
            </w:rPr>
            <w:t>e</w:t>
          </w:r>
          <w:r>
            <w:rPr>
              <w:rFonts w:eastAsia="Times New Roman"/>
            </w:rPr>
            <w:t xml:space="preserve">uw, E., Drysdale, K., &amp; Bates, S. (2021). </w:t>
          </w:r>
          <w:r>
            <w:rPr>
              <w:rFonts w:eastAsia="Times New Roman"/>
              <w:i/>
              <w:iCs/>
            </w:rPr>
            <w:t>Changing experiences of virtual, physical and hybrid service delivery across the social care (child and family services) sector: A rapid evidence review</w:t>
          </w:r>
          <w:r>
            <w:rPr>
              <w:rFonts w:eastAsia="Times New Roman"/>
            </w:rPr>
            <w:t>.</w:t>
          </w:r>
          <w:r w:rsidR="0022628C">
            <w:rPr>
              <w:rFonts w:eastAsia="Times New Roman"/>
            </w:rPr>
            <w:t xml:space="preserve"> Available from </w:t>
          </w:r>
          <w:hyperlink r:id="rId26" w:history="1">
            <w:r w:rsidR="002B6D2F" w:rsidRPr="00462D62">
              <w:rPr>
                <w:rStyle w:val="Hyperlink"/>
                <w:rFonts w:eastAsia="Times New Roman"/>
              </w:rPr>
              <w:t>https://www.unsw.edu.au/arts-design-architecture/our-research/research-centres-institutes/social-policy-research-centre/our-projects/how-to-do-place-based-services-delivery</w:t>
            </w:r>
          </w:hyperlink>
          <w:r w:rsidR="002B6D2F">
            <w:rPr>
              <w:rFonts w:eastAsia="Times New Roman"/>
            </w:rPr>
            <w:t xml:space="preserve"> </w:t>
          </w:r>
        </w:p>
        <w:p w14:paraId="3AB9CEF8" w14:textId="6DB40EDE" w:rsidR="00B11A55" w:rsidRDefault="00B11A55">
          <w:pPr>
            <w:ind w:hanging="480"/>
            <w:divId w:val="1731926882"/>
            <w:rPr>
              <w:rFonts w:eastAsia="Times New Roman"/>
            </w:rPr>
          </w:pPr>
          <w:r>
            <w:rPr>
              <w:rFonts w:eastAsia="Times New Roman"/>
            </w:rPr>
            <w:t xml:space="preserve">Prensky, M. (2011) </w:t>
          </w:r>
          <w:r w:rsidR="001B43DE">
            <w:rPr>
              <w:rFonts w:eastAsia="Times New Roman"/>
            </w:rPr>
            <w:t>From Digital Natives to Digital Wisdom Thousand Oaks, Corwin</w:t>
          </w:r>
        </w:p>
        <w:p w14:paraId="4C64A91B" w14:textId="42F3896A" w:rsidR="009827AE" w:rsidRDefault="009827AE" w:rsidP="00AE0D38">
          <w:pPr>
            <w:ind w:hanging="480"/>
            <w:divId w:val="1731926882"/>
            <w:rPr>
              <w:rFonts w:eastAsia="Times New Roman"/>
            </w:rPr>
          </w:pPr>
          <w:proofErr w:type="spellStart"/>
          <w:r w:rsidRPr="00AE0D38">
            <w:rPr>
              <w:rFonts w:eastAsia="Times New Roman"/>
            </w:rPr>
            <w:t>Preskill</w:t>
          </w:r>
          <w:proofErr w:type="spellEnd"/>
          <w:r w:rsidRPr="00AE0D38">
            <w:rPr>
              <w:rFonts w:eastAsia="Times New Roman"/>
            </w:rPr>
            <w:t xml:space="preserve">, </w:t>
          </w:r>
          <w:r w:rsidR="00F23DCB" w:rsidRPr="00AE0D38">
            <w:rPr>
              <w:rFonts w:eastAsia="Times New Roman"/>
            </w:rPr>
            <w:t xml:space="preserve">H, </w:t>
          </w:r>
          <w:r w:rsidRPr="00AE0D38">
            <w:rPr>
              <w:rFonts w:eastAsia="Times New Roman"/>
            </w:rPr>
            <w:t xml:space="preserve">Parkhurst, </w:t>
          </w:r>
          <w:r w:rsidR="00F23DCB" w:rsidRPr="00AE0D38">
            <w:rPr>
              <w:rFonts w:eastAsia="Times New Roman"/>
            </w:rPr>
            <w:t xml:space="preserve">M. </w:t>
          </w:r>
          <w:r w:rsidRPr="00AE0D38">
            <w:rPr>
              <w:rFonts w:eastAsia="Times New Roman"/>
            </w:rPr>
            <w:t xml:space="preserve">&amp; </w:t>
          </w:r>
          <w:proofErr w:type="spellStart"/>
          <w:r w:rsidRPr="00AE0D38">
            <w:rPr>
              <w:rFonts w:eastAsia="Times New Roman"/>
            </w:rPr>
            <w:t>Splansky</w:t>
          </w:r>
          <w:proofErr w:type="spellEnd"/>
          <w:r w:rsidRPr="00AE0D38">
            <w:rPr>
              <w:rFonts w:eastAsia="Times New Roman"/>
            </w:rPr>
            <w:t xml:space="preserve"> </w:t>
          </w:r>
          <w:proofErr w:type="spellStart"/>
          <w:r w:rsidRPr="00AE0D38">
            <w:rPr>
              <w:rFonts w:eastAsia="Times New Roman"/>
            </w:rPr>
            <w:t>Juster</w:t>
          </w:r>
          <w:proofErr w:type="spellEnd"/>
          <w:r w:rsidRPr="00AE0D38">
            <w:rPr>
              <w:rFonts w:eastAsia="Times New Roman"/>
            </w:rPr>
            <w:t>,</w:t>
          </w:r>
          <w:r w:rsidR="00F23DCB" w:rsidRPr="00AE0D38">
            <w:rPr>
              <w:rFonts w:eastAsia="Times New Roman"/>
            </w:rPr>
            <w:t xml:space="preserve"> J</w:t>
          </w:r>
          <w:r w:rsidRPr="00AE0D38">
            <w:rPr>
              <w:rFonts w:eastAsia="Times New Roman"/>
            </w:rPr>
            <w:t xml:space="preserve"> </w:t>
          </w:r>
          <w:r w:rsidR="00F23DCB" w:rsidRPr="00AE0D38">
            <w:rPr>
              <w:rFonts w:eastAsia="Times New Roman"/>
            </w:rPr>
            <w:t>(</w:t>
          </w:r>
          <w:r w:rsidRPr="00AE0D38">
            <w:rPr>
              <w:rFonts w:eastAsia="Times New Roman"/>
            </w:rPr>
            <w:t>201</w:t>
          </w:r>
          <w:r w:rsidR="00F23DCB" w:rsidRPr="00AE0D38">
            <w:rPr>
              <w:rFonts w:eastAsia="Times New Roman"/>
            </w:rPr>
            <w:t xml:space="preserve">4) </w:t>
          </w:r>
          <w:r w:rsidR="00AE0D38" w:rsidRPr="00AE0D38">
            <w:rPr>
              <w:rFonts w:eastAsia="Times New Roman"/>
            </w:rPr>
            <w:t>Learning and Evaluation in the Collective Impact Context</w:t>
          </w:r>
          <w:r w:rsidR="008F75E4">
            <w:rPr>
              <w:rFonts w:eastAsia="Times New Roman"/>
            </w:rPr>
            <w:t xml:space="preserve"> Collective Impact Forum and FSG </w:t>
          </w:r>
          <w:hyperlink r:id="rId27" w:history="1">
            <w:r w:rsidR="00C501E6" w:rsidRPr="00D06BC6">
              <w:rPr>
                <w:rStyle w:val="Hyperlink"/>
                <w:rFonts w:eastAsia="Times New Roman"/>
              </w:rPr>
              <w:t>https://www.fsg.org/resource/guide-evaluating-collective-impact/</w:t>
            </w:r>
          </w:hyperlink>
          <w:r w:rsidR="00C501E6">
            <w:rPr>
              <w:rFonts w:eastAsia="Times New Roman"/>
            </w:rPr>
            <w:t xml:space="preserve"> </w:t>
          </w:r>
        </w:p>
        <w:p w14:paraId="52185B25" w14:textId="77777777" w:rsidR="007252BE" w:rsidRDefault="007252BE">
          <w:pPr>
            <w:ind w:hanging="480"/>
            <w:divId w:val="516893941"/>
            <w:rPr>
              <w:rFonts w:eastAsia="Times New Roman"/>
            </w:rPr>
          </w:pPr>
          <w:r>
            <w:rPr>
              <w:rFonts w:eastAsia="Times New Roman"/>
            </w:rPr>
            <w:t xml:space="preserve">Wilks, S., </w:t>
          </w:r>
          <w:proofErr w:type="spellStart"/>
          <w:r>
            <w:rPr>
              <w:rFonts w:eastAsia="Times New Roman"/>
            </w:rPr>
            <w:t>Lahausse</w:t>
          </w:r>
          <w:proofErr w:type="spellEnd"/>
          <w:r>
            <w:rPr>
              <w:rFonts w:eastAsia="Times New Roman"/>
            </w:rPr>
            <w:t xml:space="preserve">, J., &amp; Edwards, B. (2015). </w:t>
          </w:r>
          <w:r>
            <w:rPr>
              <w:rFonts w:eastAsia="Times New Roman"/>
              <w:i/>
              <w:iCs/>
            </w:rPr>
            <w:t>Commonwealth Place-Based Service Delivery Initiatives: Key Learnings Project (Research Report No. 32)</w:t>
          </w:r>
          <w:r>
            <w:rPr>
              <w:rFonts w:eastAsia="Times New Roman"/>
            </w:rPr>
            <w:t>. https://aifs.gov.au/publications/commonwealth-place-based-service-delivery-initiatives</w:t>
          </w:r>
        </w:p>
        <w:p w14:paraId="6BFB0FFC" w14:textId="0B6D73D6" w:rsidR="00304A6E" w:rsidRPr="00304A6E" w:rsidRDefault="007252BE">
          <w:r>
            <w:rPr>
              <w:rFonts w:eastAsia="Times New Roman"/>
            </w:rPr>
            <w:t> </w:t>
          </w:r>
        </w:p>
      </w:sdtContent>
    </w:sdt>
    <w:sectPr w:rsidR="00304A6E" w:rsidRPr="00304A6E" w:rsidSect="00F764C1">
      <w:pgSz w:w="11906" w:h="16838"/>
      <w:pgMar w:top="1134" w:right="1134" w:bottom="1418" w:left="1134" w:header="992"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F9B1" w14:textId="77777777" w:rsidR="004C399B" w:rsidRDefault="004C399B" w:rsidP="001635C5">
      <w:r>
        <w:separator/>
      </w:r>
    </w:p>
  </w:endnote>
  <w:endnote w:type="continuationSeparator" w:id="0">
    <w:p w14:paraId="6368C999" w14:textId="77777777" w:rsidR="004C399B" w:rsidRDefault="004C399B" w:rsidP="001635C5">
      <w:r>
        <w:continuationSeparator/>
      </w:r>
    </w:p>
  </w:endnote>
  <w:endnote w:type="continuationNotice" w:id="1">
    <w:p w14:paraId="29596580" w14:textId="77777777" w:rsidR="004C399B" w:rsidRDefault="004C39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Roman">
    <w:altName w:val="Yu Gothic"/>
    <w:charset w:val="80"/>
    <w:family w:val="auto"/>
    <w:pitch w:val="default"/>
    <w:sig w:usb0="00000001" w:usb1="08070000" w:usb2="00000010" w:usb3="00000000" w:csb0="00020000" w:csb1="00000000"/>
  </w:font>
  <w:font w:name="MetaPlusBold-Roman">
    <w:altName w:val="MS Mincho"/>
    <w:charset w:val="80"/>
    <w:family w:val="auto"/>
    <w:pitch w:val="default"/>
    <w:sig w:usb0="00000000" w:usb1="08070000" w:usb2="00000010" w:usb3="00000000" w:csb0="00020000" w:csb1="00000000"/>
  </w:font>
  <w:font w:name="Sommet">
    <w:altName w:val="Cambria"/>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altName w:val="Arial"/>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Bold r:id="rId1" w:subsetted="1" w:fontKey="{FE1414B9-1E9D-4302-9921-326C2E2C4AAA}"/>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embedRegular r:id="rId2" w:subsetted="1" w:fontKey="{B03CD8CD-D5DB-45FB-9820-01594663B4B3}"/>
  </w:font>
  <w:font w:name="Nunito">
    <w:charset w:val="00"/>
    <w:family w:val="auto"/>
    <w:pitch w:val="variable"/>
    <w:sig w:usb0="A00002FF" w:usb1="5000204B" w:usb2="00000000" w:usb3="00000000" w:csb0="00000197" w:csb1="00000000"/>
    <w:embedRegular r:id="rId3" w:subsetted="1" w:fontKey="{D2BCE659-D221-49E7-B237-E5886E1D54F7}"/>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CC7A" w14:textId="77777777" w:rsidR="00B2776E" w:rsidRDefault="00B2776E"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32E1" w14:textId="2CC3493B" w:rsidR="00B2776E" w:rsidRDefault="00986326" w:rsidP="0038485C">
    <w:pPr>
      <w:pStyle w:val="Footer"/>
      <w:pBdr>
        <w:top w:val="none" w:sz="0" w:space="0" w:color="auto"/>
      </w:pBdr>
      <w:tabs>
        <w:tab w:val="clear" w:pos="9026"/>
        <w:tab w:val="right" w:pos="8222"/>
      </w:tabs>
    </w:pPr>
    <w:r w:rsidRPr="00986326">
      <w:t>Australia and New Zealand School of Government (ANZSOG)</w:t>
    </w:r>
    <w:r w:rsidR="00B2776E">
      <w:tab/>
    </w:r>
    <w:r w:rsidR="00B2776E">
      <w:tab/>
    </w:r>
    <w:r w:rsidR="00B2776E">
      <w:fldChar w:fldCharType="begin"/>
    </w:r>
    <w:r w:rsidR="00B2776E">
      <w:instrText xml:space="preserve"> PAGE   \* MERGEFORMAT </w:instrText>
    </w:r>
    <w:r w:rsidR="00B2776E">
      <w:fldChar w:fldCharType="separate"/>
    </w:r>
    <w:r w:rsidR="0021794D">
      <w:rPr>
        <w:noProof/>
      </w:rPr>
      <w:t>46</w:t>
    </w:r>
    <w:r w:rsidR="00B2776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E28D" w14:textId="77777777" w:rsidR="00B2776E" w:rsidRDefault="00B2776E" w:rsidP="00354A67">
    <w:pPr>
      <w:pStyle w:val="Footer"/>
      <w:pBdr>
        <w:top w:val="none" w:sz="0" w:space="0" w:color="auto"/>
      </w:pBdr>
      <w:tabs>
        <w:tab w:val="clear" w:pos="9026"/>
        <w:tab w:val="right" w:pos="9356"/>
      </w:tabs>
      <w:ind w:right="-113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88E5" w14:textId="6187772B" w:rsidR="00B2776E" w:rsidRDefault="00B2776E"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p w14:paraId="0608907D" w14:textId="77777777" w:rsidR="00B2776E" w:rsidRDefault="00B2776E" w:rsidP="00DA01BF">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F5AF" w14:textId="77777777" w:rsidR="00B2776E" w:rsidRDefault="00B2776E" w:rsidP="00CD2872">
    <w:pPr>
      <w:pStyle w:val="Footer"/>
      <w:pBdr>
        <w:top w:val="none" w:sz="0" w:space="0" w:color="auto"/>
      </w:pBdr>
      <w:jc w:val="right"/>
    </w:pPr>
  </w:p>
  <w:p w14:paraId="19211098" w14:textId="77777777" w:rsidR="00B2776E" w:rsidRDefault="00B2776E" w:rsidP="00CD2872">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4366" w14:textId="77777777" w:rsidR="00B2776E" w:rsidRDefault="00B2776E" w:rsidP="00CD2872">
    <w:pPr>
      <w:pStyle w:val="Footer"/>
      <w:pBdr>
        <w:top w:val="none" w:sz="0" w:space="0" w:color="auto"/>
      </w:pBdr>
      <w:jc w:val="right"/>
    </w:pPr>
  </w:p>
  <w:p w14:paraId="3CA88030" w14:textId="142FC149" w:rsidR="00B2776E" w:rsidRPr="00974C50" w:rsidRDefault="00986326" w:rsidP="00974C50">
    <w:pPr>
      <w:pStyle w:val="Footer"/>
      <w:pBdr>
        <w:top w:val="none" w:sz="0" w:space="0" w:color="auto"/>
      </w:pBdr>
      <w:tabs>
        <w:tab w:val="clear" w:pos="9026"/>
        <w:tab w:val="right" w:pos="9072"/>
      </w:tabs>
      <w:rPr>
        <w:sz w:val="16"/>
      </w:rPr>
    </w:pPr>
    <w:r w:rsidRPr="00986326">
      <w:rPr>
        <w:sz w:val="16"/>
      </w:rPr>
      <w:t>Australia and New Zealand School of Government (ANZSOG)</w:t>
    </w:r>
    <w:r w:rsidR="00B2776E" w:rsidRPr="00986326">
      <w:rPr>
        <w:sz w:val="16"/>
      </w:rPr>
      <w:tab/>
    </w:r>
    <w:r w:rsidR="00B2776E" w:rsidRPr="00986326">
      <w:rPr>
        <w:sz w:val="16"/>
      </w:rPr>
      <w:tab/>
    </w:r>
    <w:r w:rsidR="00B2776E" w:rsidRPr="00986326">
      <w:rPr>
        <w:sz w:val="16"/>
      </w:rPr>
      <w:fldChar w:fldCharType="begin"/>
    </w:r>
    <w:r w:rsidR="00B2776E" w:rsidRPr="00986326">
      <w:rPr>
        <w:sz w:val="16"/>
      </w:rPr>
      <w:instrText xml:space="preserve"> PAGE   \* MERGEFORMAT </w:instrText>
    </w:r>
    <w:r w:rsidR="00B2776E" w:rsidRPr="00986326">
      <w:rPr>
        <w:sz w:val="16"/>
      </w:rPr>
      <w:fldChar w:fldCharType="separate"/>
    </w:r>
    <w:r w:rsidR="0021794D" w:rsidRPr="00986326">
      <w:rPr>
        <w:noProof/>
        <w:sz w:val="16"/>
      </w:rPr>
      <w:t>1</w:t>
    </w:r>
    <w:r w:rsidR="00B2776E" w:rsidRPr="00986326">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0ECF" w14:textId="77777777" w:rsidR="004C399B" w:rsidRDefault="004C399B" w:rsidP="001635C5">
      <w:r>
        <w:separator/>
      </w:r>
    </w:p>
  </w:footnote>
  <w:footnote w:type="continuationSeparator" w:id="0">
    <w:p w14:paraId="494A81E5" w14:textId="77777777" w:rsidR="004C399B" w:rsidRDefault="004C399B" w:rsidP="001635C5">
      <w:r>
        <w:continuationSeparator/>
      </w:r>
    </w:p>
  </w:footnote>
  <w:footnote w:type="continuationNotice" w:id="1">
    <w:p w14:paraId="4A4B8A2D" w14:textId="77777777" w:rsidR="004C399B" w:rsidRDefault="004C399B">
      <w:pPr>
        <w:spacing w:after="0"/>
      </w:pPr>
    </w:p>
  </w:footnote>
  <w:footnote w:id="2">
    <w:p w14:paraId="615B0566" w14:textId="2CB1C3C6" w:rsidR="00820E9C" w:rsidRDefault="00820E9C">
      <w:pPr>
        <w:pStyle w:val="FootnoteText"/>
      </w:pPr>
      <w:r>
        <w:rPr>
          <w:rStyle w:val="FootnoteReference"/>
        </w:rPr>
        <w:footnoteRef/>
      </w:r>
      <w:r>
        <w:t xml:space="preserve"> </w:t>
      </w:r>
      <w:r w:rsidRPr="00820E9C">
        <w:t>Services exclude the provision of information alone and population services such as Centrelink</w:t>
      </w:r>
      <w:r>
        <w:t>.</w:t>
      </w:r>
    </w:p>
  </w:footnote>
  <w:footnote w:id="3">
    <w:p w14:paraId="0A3D8541" w14:textId="6BB118A1" w:rsidR="002E22C3" w:rsidRDefault="002E22C3">
      <w:pPr>
        <w:pStyle w:val="FootnoteText"/>
      </w:pPr>
      <w:r>
        <w:rPr>
          <w:rStyle w:val="FootnoteReference"/>
        </w:rPr>
        <w:footnoteRef/>
      </w:r>
      <w:r>
        <w:t xml:space="preserve"> W</w:t>
      </w:r>
      <w:r w:rsidRPr="002E22C3">
        <w:t>e suspect that these are not necessarily different from the large literature on delivery virtual services alone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9866" w14:textId="77777777" w:rsidR="00B2776E" w:rsidRDefault="00B2776E">
    <w:pPr>
      <w:pStyle w:val="Header"/>
    </w:pPr>
    <w:r>
      <w:rPr>
        <w:noProof/>
        <w:lang w:eastAsia="en-AU"/>
      </w:rPr>
      <mc:AlternateContent>
        <mc:Choice Requires="wps">
          <w:drawing>
            <wp:anchor distT="0" distB="0" distL="114300" distR="114300" simplePos="0" relativeHeight="251658240" behindDoc="1" locked="0" layoutInCell="0" allowOverlap="1" wp14:anchorId="6D7BD61A" wp14:editId="42D1A0A7">
              <wp:simplePos x="0" y="0"/>
              <wp:positionH relativeFrom="margin">
                <wp:align>center</wp:align>
              </wp:positionH>
              <wp:positionV relativeFrom="margin">
                <wp:align>center</wp:align>
              </wp:positionV>
              <wp:extent cx="6793865" cy="565785"/>
              <wp:effectExtent l="0" t="2152650" r="0" b="220599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266C0" w14:textId="77777777" w:rsidR="00B2776E" w:rsidRDefault="00B2776E"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05E293F">
            <v:shapetype id="_x0000_t202" coordsize="21600,21600" o:spt="202" path="m,l,21600r21600,l21600,xe" w14:anchorId="6D7BD61A">
              <v:stroke joinstyle="miter"/>
              <v:path gradientshapeok="t" o:connecttype="rect"/>
            </v:shapetype>
            <v:shape id="WordArt 2" style="position:absolute;margin-left:0;margin-top:0;width:534.95pt;height:44.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">
              <v:stroke joinstyle="round"/>
              <o:lock v:ext="edit" shapetype="t"/>
              <v:textbox style="mso-fit-shape-to-text:t">
                <w:txbxContent>
                  <w:p w:rsidR="00B2776E" w:rsidP="00B20F5D" w:rsidRDefault="00B2776E" w14:paraId="2525329E" w14:textId="77777777">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129" w14:textId="5CC6EA47" w:rsidR="00A333D5" w:rsidRDefault="00A333D5">
    <w:pPr>
      <w:pStyle w:val="Header"/>
    </w:pPr>
    <w:r>
      <w:rPr>
        <w:noProof/>
      </w:rPr>
      <mc:AlternateContent>
        <mc:Choice Requires="wpg">
          <w:drawing>
            <wp:anchor distT="0" distB="0" distL="114300" distR="114300" simplePos="0" relativeHeight="251658242" behindDoc="0" locked="0" layoutInCell="1" allowOverlap="1" wp14:anchorId="56169A01" wp14:editId="58067AD5">
              <wp:simplePos x="0" y="0"/>
              <wp:positionH relativeFrom="margin">
                <wp:align>right</wp:align>
              </wp:positionH>
              <wp:positionV relativeFrom="paragraph">
                <wp:posOffset>-775970</wp:posOffset>
              </wp:positionV>
              <wp:extent cx="18777585" cy="1083310"/>
              <wp:effectExtent l="19050" t="0" r="24765" b="2540"/>
              <wp:wrapNone/>
              <wp:docPr id="5" name="Group 5"/>
              <wp:cNvGraphicFramePr/>
              <a:graphic xmlns:a="http://schemas.openxmlformats.org/drawingml/2006/main">
                <a:graphicData uri="http://schemas.microsoft.com/office/word/2010/wordprocessingGroup">
                  <wpg:wgp>
                    <wpg:cNvGrpSpPr/>
                    <wpg:grpSpPr>
                      <a:xfrm>
                        <a:off x="0" y="0"/>
                        <a:ext cx="18777585" cy="1083310"/>
                        <a:chOff x="0" y="0"/>
                        <a:chExt cx="18777585" cy="1083310"/>
                      </a:xfrm>
                    </wpg:grpSpPr>
                    <wpg:grpSp>
                      <wpg:cNvPr id="30" name="Group 13"/>
                      <wpg:cNvGrpSpPr>
                        <a:grpSpLocks noChangeAspect="1"/>
                      </wpg:cNvGrpSpPr>
                      <wpg:grpSpPr>
                        <a:xfrm>
                          <a:off x="0" y="385763"/>
                          <a:ext cx="18777585" cy="421005"/>
                          <a:chOff x="0" y="0"/>
                          <a:chExt cx="17694746" cy="396875"/>
                        </a:xfrm>
                      </wpg:grpSpPr>
                      <wps:wsp>
                        <wps:cNvPr id="31" name="Line 5"/>
                        <wps:cNvCnPr/>
                        <wps:spPr bwMode="auto">
                          <a:xfrm flipH="1">
                            <a:off x="0" y="396875"/>
                            <a:ext cx="17694745"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1" name="Freeform 6"/>
                        <wps:cNvSpPr>
                          <a:spLocks/>
                        </wps:cNvSpPr>
                        <wps:spPr bwMode="auto">
                          <a:xfrm>
                            <a:off x="16783521" y="4763"/>
                            <a:ext cx="136525" cy="17780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7"/>
                        <wps:cNvSpPr>
                          <a:spLocks/>
                        </wps:cNvSpPr>
                        <wps:spPr bwMode="auto">
                          <a:xfrm>
                            <a:off x="16983546" y="6350"/>
                            <a:ext cx="117475" cy="176213"/>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8"/>
                        <wps:cNvSpPr>
                          <a:spLocks/>
                        </wps:cNvSpPr>
                        <wps:spPr bwMode="auto">
                          <a:xfrm>
                            <a:off x="17162934" y="1588"/>
                            <a:ext cx="109538" cy="180975"/>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9"/>
                        <wps:cNvSpPr>
                          <a:spLocks noEditPoints="1"/>
                        </wps:cNvSpPr>
                        <wps:spPr bwMode="auto">
                          <a:xfrm>
                            <a:off x="17335971" y="0"/>
                            <a:ext cx="158750" cy="1825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10"/>
                        <wps:cNvSpPr>
                          <a:spLocks/>
                        </wps:cNvSpPr>
                        <wps:spPr bwMode="auto">
                          <a:xfrm>
                            <a:off x="17558221" y="1588"/>
                            <a:ext cx="136525" cy="180975"/>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11"/>
                        <wps:cNvSpPr>
                          <a:spLocks/>
                        </wps:cNvSpPr>
                        <wps:spPr bwMode="auto">
                          <a:xfrm>
                            <a:off x="16564446" y="4763"/>
                            <a:ext cx="146050" cy="17780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268" name="Rectangle 268"/>
                      <wps:cNvSpPr/>
                      <wps:spPr>
                        <a:xfrm>
                          <a:off x="11963400" y="0"/>
                          <a:ext cx="676275" cy="108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14="http://schemas.microsoft.com/office/drawing/2010/main" xmlns:a="http://schemas.openxmlformats.org/drawingml/2006/main">
          <w:pict w14:anchorId="62AEB5E4">
            <v:group id="Group 5" style="position:absolute;margin-left:1427.35pt;margin-top:-61.1pt;width:1478.55pt;height:85.3pt;z-index:251660289;mso-position-horizontal:right;mso-position-horizontal-relative:margin" coordsize="187775,10833" o:spid="_x0000_s1026" w14:anchorId="5765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">
              <v:group id="Group 13" style="position:absolute;top:3857;width:187775;height:4210" coordsize="176947,396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line id="Line 5" style="position:absolute;flip:x;visibility:visible;mso-wrap-style:square" o:spid="_x0000_s1028" strokeweight="4pt" o:connectortype="straight" from="0,3968" to="176947,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">
                  <v:stroke joinstyle="miter"/>
                </v:line>
                <v:shape id="Freeform 6" style="position:absolute;left:167835;top:47;width:1365;height:1778;visibility:visible;mso-wrap-style:square;v-text-anchor:top" coordsize="430,564" o:spid="_x0000_s1029" fillcolor="black" stroked="f" path="m83,527v,24,-13,37,-41,37c14,564,,551,,527,,51,,51,,51,,17,20,,57,v42,,61,20,75,46c346,429,346,429,346,429v,-391,,-391,,-391c346,13,361,,389,v28,,41,13,41,38c430,514,430,514,430,514v,34,-18,50,-52,50c342,564,323,546,308,517,83,126,83,126,83,126r,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">
                  <v:path arrowok="t" o:connecttype="custom" o:connectlocs="26353,166136;13335,177800;0,166136;0,16078;18098,0;41910,14501;109855,135241;109855,11979;123508,0;136525,11979;136525,162038;120015,177800;97790,162983;26353,39721;26353,166136" o:connectangles="0,0,0,0,0,0,0,0,0,0,0,0,0,0,0"/>
                </v:shape>
                <v:shape id="Freeform 7" style="position:absolute;left:169835;top:63;width:1175;height:1762;visibility:visible;mso-wrap-style:square;v-text-anchor:top" coordsize="368,555" o:spid="_x0000_s1030" fillcolor="black" stroked="f" path="m333,472v23,,35,14,35,41c368,542,356,555,333,555v-293,,-293,,-293,c13,555,,542,,517,,494,10,477,23,455,255,83,255,83,255,83,39,83,39,83,39,83,16,83,4,69,4,41,4,13,16,,39,,322,,322,,322,v27,,40,13,40,38c362,61,352,78,339,100,106,472,106,472,106,472r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">
                  <v:path arrowok="t" o:connecttype="custom" o:connectlocs="106302,149860;117475,162878;106302,176213;12769,176213;0,164148;7342,144463;81403,26353;12450,26353;1277,13018;12450,0;102791,0;115560,12065;108217,31750;33838,149860;106302,149860" o:connectangles="0,0,0,0,0,0,0,0,0,0,0,0,0,0,0"/>
                </v:shape>
                <v:shape id="Freeform 8" style="position:absolute;left:171629;top:15;width:1095;height:1810;visibility:visible;mso-wrap-style:square;v-text-anchor:top" coordsize="345,574" o:spid="_x0000_s1031" fillcolor="black" stroked="f" path="m8,154c8,61,78,,181,v41,,85,9,125,37c326,50,334,61,334,76v,21,-16,47,-36,47c290,123,282,118,266,109,238,92,212,81,181,81v-55,,-86,29,-86,68c95,251,345,229,345,411v,103,-78,163,-180,163c110,574,60,556,29,532,11,517,,504,,489,,467,19,442,39,442v9,,17,6,33,17c99,478,127,493,165,493v55,,94,-30,94,-77c259,302,8,327,8,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">
                  <v:path arrowok="t" o:connecttype="custom" o:connectlocs="2540,48554;57468,0;97155,11666;106045,23962;94615,38780;84455,34366;57468,25538;30163,46978;109538,129583;52388,180975;9208,167733;0,154176;12383,139357;22860,144717;52388,155437;82233,131160;2540,48554" o:connectangles="0,0,0,0,0,0,0,0,0,0,0,0,0,0,0,0,0"/>
                </v:shape>
                <v:shape id="Freeform 9" style="position:absolute;left:173359;width:1588;height:1825;visibility:visible;mso-wrap-style:square;v-text-anchor:top" coordsize="504,576" o:spid="_x0000_s1032" fillcolor="black" stroked="f" path="m252,495v97,,162,-79,162,-207c414,160,349,81,252,81,155,81,90,160,90,288v,128,65,207,162,207m252,c404,,504,112,504,288v,176,-100,288,-252,288c100,576,,464,,288,,112,100,,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">
                  <v:path arrowok="t" o:connecttype="custom" o:connectlocs="79375,156890;130402,91282;79375,25673;28348,91282;79375,156890;79375,0;158750,91282;79375,182563;0,91282;79375,0" o:connectangles="0,0,0,0,0,0,0,0,0,0"/>
                  <o:lock v:ext="edit" verticies="t"/>
                </v:shape>
                <v:shape id="Freeform 10" style="position:absolute;left:175582;top:15;width:1365;height:1810;visibility:visible;mso-wrap-style:square;v-text-anchor:top" coordsize="431,571" o:spid="_x0000_s1033" fillcolor="black" stroked="f" path="m270,359v-23,,-35,-13,-35,-42c235,289,247,276,270,276v117,,117,,117,c418,276,431,290,431,323v,164,,164,,164c431,516,423,531,391,546v-31,14,-82,25,-132,25c109,571,,470,,286,,103,108,,256,v50,,96,12,133,36c415,53,427,67,427,83v,20,-19,45,-39,45c377,128,368,119,350,108,324,92,292,82,256,82,156,82,90,154,90,283v,133,70,207,172,207c293,490,324,483,345,475v,-116,,-116,,-116l270,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">
                  <v:path arrowok="t" o:connecttype="custom" o:connectlocs="85526,113783;74439,100471;85526,87477;122587,87477;136525,102373;136525,154352;123854,173051;82042,180975;0,90646;81091,0;123221,11410;135258,26306;122904,40569;110867,34230;81091,25989;28509,89695;82992,155303;109283,150548;109283,113783;85526,113783" o:connectangles="0,0,0,0,0,0,0,0,0,0,0,0,0,0,0,0,0,0,0,0"/>
                </v:shape>
                <v:shape id="Freeform 11" style="position:absolute;left:165644;top:47;width:1460;height:1778;visibility:visible;mso-wrap-style:square;v-text-anchor:top" coordsize="460,564" o:spid="_x0000_s1034" fillcolor="black" stroked="f" path="m453,506c292,49,292,49,292,49,280,12,267,,231,,195,,183,12,170,49,7,506,7,506,7,506,4,515,,528,,538v,15,10,26,40,26c70,564,81,553,88,531,229,116,229,116,229,116,368,531,368,531,368,531v7,21,17,33,50,33c450,564,460,553,460,538v,-10,-4,-23,-7,-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">
                  <v:path arrowok="t" o:connecttype="custom" o:connectlocs="143828,159516;92710,15447;73343,0;53975,15447;2223,159516;0,169604;12700,177800;27940,167397;72708,36569;116840,167397;132715,177800;146050,169604;143828,159516" o:connectangles="0,0,0,0,0,0,0,0,0,0,0,0,0"/>
                </v:shape>
              </v:group>
              <v:rect id="Rectangle 268" style="position:absolute;left:119634;width:6762;height:10833;visibility:visible;mso-wrap-style:square;v-text-anchor:middle" o:spid="_x0000_s1035"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"/>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9740" w14:textId="77777777" w:rsidR="00B2776E" w:rsidRDefault="00B2776E">
    <w:pPr>
      <w:pStyle w:val="Header"/>
    </w:pPr>
    <w:r>
      <w:rPr>
        <w:noProof/>
        <w:lang w:eastAsia="en-AU"/>
      </w:rPr>
      <mc:AlternateContent>
        <mc:Choice Requires="wps">
          <w:drawing>
            <wp:anchor distT="0" distB="0" distL="114300" distR="114300" simplePos="0" relativeHeight="251658241" behindDoc="1" locked="0" layoutInCell="0" allowOverlap="1" wp14:anchorId="3FAE2529" wp14:editId="16D475A8">
              <wp:simplePos x="0" y="0"/>
              <wp:positionH relativeFrom="margin">
                <wp:align>center</wp:align>
              </wp:positionH>
              <wp:positionV relativeFrom="margin">
                <wp:align>center</wp:align>
              </wp:positionV>
              <wp:extent cx="6793865" cy="565785"/>
              <wp:effectExtent l="0" t="2152650" r="0" b="220599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6C1BAA" w14:textId="77777777" w:rsidR="00B2776E" w:rsidRDefault="00B2776E"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CE15FC">
            <v:shapetype id="_x0000_t202" coordsize="21600,21600" o:spt="202" path="m,l,21600r21600,l21600,xe" w14:anchorId="3FAE2529">
              <v:stroke joinstyle="miter"/>
              <v:path gradientshapeok="t" o:connecttype="rect"/>
            </v:shapetype>
            <v:shape id="WordArt 5" style="position:absolute;margin-left:0;margin-top:0;width:534.95pt;height:44.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">
              <v:stroke joinstyle="round"/>
              <o:lock v:ext="edit" shapetype="t"/>
              <v:textbox style="mso-fit-shape-to-text:t">
                <w:txbxContent>
                  <w:p w:rsidR="00B2776E" w:rsidP="00B20F5D" w:rsidRDefault="00B2776E" w14:paraId="65A68B60" w14:textId="77777777">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D5E0" w14:textId="77777777" w:rsidR="00B2776E" w:rsidRPr="0038485C" w:rsidRDefault="00B2776E" w:rsidP="003848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EB9" w14:textId="6D4CDF3D" w:rsidR="00B2776E" w:rsidRPr="00974C50" w:rsidRDefault="008D617D" w:rsidP="00974C50">
    <w:pPr>
      <w:pStyle w:val="Header"/>
    </w:pPr>
    <w:r>
      <w:rPr>
        <w:noProof/>
      </w:rPr>
      <mc:AlternateContent>
        <mc:Choice Requires="wpg">
          <w:drawing>
            <wp:anchor distT="0" distB="0" distL="114300" distR="114300" simplePos="0" relativeHeight="251658243" behindDoc="0" locked="0" layoutInCell="1" allowOverlap="1" wp14:anchorId="391D1096" wp14:editId="481E0F33">
              <wp:simplePos x="0" y="0"/>
              <wp:positionH relativeFrom="margin">
                <wp:align>right</wp:align>
              </wp:positionH>
              <wp:positionV relativeFrom="paragraph">
                <wp:posOffset>-741998</wp:posOffset>
              </wp:positionV>
              <wp:extent cx="18777585" cy="1083310"/>
              <wp:effectExtent l="19050" t="0" r="24765" b="2540"/>
              <wp:wrapNone/>
              <wp:docPr id="3" name="Group 3"/>
              <wp:cNvGraphicFramePr/>
              <a:graphic xmlns:a="http://schemas.openxmlformats.org/drawingml/2006/main">
                <a:graphicData uri="http://schemas.microsoft.com/office/word/2010/wordprocessingGroup">
                  <wpg:wgp>
                    <wpg:cNvGrpSpPr/>
                    <wpg:grpSpPr>
                      <a:xfrm>
                        <a:off x="0" y="0"/>
                        <a:ext cx="18777585" cy="1083310"/>
                        <a:chOff x="0" y="0"/>
                        <a:chExt cx="18777585" cy="1083310"/>
                      </a:xfrm>
                    </wpg:grpSpPr>
                    <wpg:grpSp>
                      <wpg:cNvPr id="4" name="Group 13"/>
                      <wpg:cNvGrpSpPr>
                        <a:grpSpLocks noChangeAspect="1"/>
                      </wpg:cNvGrpSpPr>
                      <wpg:grpSpPr>
                        <a:xfrm>
                          <a:off x="0" y="385763"/>
                          <a:ext cx="18777585" cy="421005"/>
                          <a:chOff x="0" y="0"/>
                          <a:chExt cx="17694746" cy="396875"/>
                        </a:xfrm>
                      </wpg:grpSpPr>
                      <wps:wsp>
                        <wps:cNvPr id="6" name="Line 5"/>
                        <wps:cNvCnPr/>
                        <wps:spPr bwMode="auto">
                          <a:xfrm flipH="1">
                            <a:off x="0" y="396875"/>
                            <a:ext cx="17694745"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 name="Freeform 6"/>
                        <wps:cNvSpPr>
                          <a:spLocks/>
                        </wps:cNvSpPr>
                        <wps:spPr bwMode="auto">
                          <a:xfrm>
                            <a:off x="16783521" y="4763"/>
                            <a:ext cx="136525" cy="17780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7"/>
                        <wps:cNvSpPr>
                          <a:spLocks/>
                        </wps:cNvSpPr>
                        <wps:spPr bwMode="auto">
                          <a:xfrm>
                            <a:off x="16983546" y="6350"/>
                            <a:ext cx="117475" cy="176213"/>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8"/>
                        <wps:cNvSpPr>
                          <a:spLocks/>
                        </wps:cNvSpPr>
                        <wps:spPr bwMode="auto">
                          <a:xfrm>
                            <a:off x="17162934" y="1588"/>
                            <a:ext cx="109538" cy="180975"/>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9"/>
                        <wps:cNvSpPr>
                          <a:spLocks noEditPoints="1"/>
                        </wps:cNvSpPr>
                        <wps:spPr bwMode="auto">
                          <a:xfrm>
                            <a:off x="17335971" y="0"/>
                            <a:ext cx="158750" cy="1825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0"/>
                        <wps:cNvSpPr>
                          <a:spLocks/>
                        </wps:cNvSpPr>
                        <wps:spPr bwMode="auto">
                          <a:xfrm>
                            <a:off x="17558221" y="1588"/>
                            <a:ext cx="136525" cy="180975"/>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1"/>
                        <wps:cNvSpPr>
                          <a:spLocks/>
                        </wps:cNvSpPr>
                        <wps:spPr bwMode="auto">
                          <a:xfrm>
                            <a:off x="16564446" y="4763"/>
                            <a:ext cx="146050" cy="17780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7" name="Rectangle 17"/>
                      <wps:cNvSpPr/>
                      <wps:spPr>
                        <a:xfrm>
                          <a:off x="11963400" y="0"/>
                          <a:ext cx="676275" cy="108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14="http://schemas.microsoft.com/office/drawing/2010/main" xmlns:a="http://schemas.openxmlformats.org/drawingml/2006/main">
          <w:pict w14:anchorId="0A8C13EA">
            <v:group id="Group 3" style="position:absolute;margin-left:1427.35pt;margin-top:-58.45pt;width:1478.55pt;height:85.3pt;z-index:251662337;mso-position-horizontal:right;mso-position-horizontal-relative:margin" coordsize="187775,10833" o:spid="_x0000_s1026" w14:anchorId="35A8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">
              <v:group id="Group 13" style="position:absolute;top:3857;width:187775;height:4210" coordsize="176947,396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line id="Line 5" style="position:absolute;flip:x;visibility:visible;mso-wrap-style:square" o:spid="_x0000_s1028" strokeweight="4pt" o:connectortype="straight" from="0,3968" to="176947,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">
                  <v:stroke joinstyle="miter"/>
                </v:line>
                <v:shape id="Freeform 6" style="position:absolute;left:167835;top:47;width:1365;height:1778;visibility:visible;mso-wrap-style:square;v-text-anchor:top" coordsize="430,564" o:spid="_x0000_s1029" fillcolor="black" stroked="f" path="m83,527v,24,-13,37,-41,37c14,564,,551,,527,,51,,51,,51,,17,20,,57,v42,,61,20,75,46c346,429,346,429,346,429v,-391,,-391,,-391c346,13,361,,389,v28,,41,13,41,38c430,514,430,514,430,514v,34,-18,50,-52,50c342,564,323,546,308,517,83,126,83,126,83,126r,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">
                  <v:path arrowok="t" o:connecttype="custom" o:connectlocs="26353,166136;13335,177800;0,166136;0,16078;18098,0;41910,14501;109855,135241;109855,11979;123508,0;136525,11979;136525,162038;120015,177800;97790,162983;26353,39721;26353,166136" o:connectangles="0,0,0,0,0,0,0,0,0,0,0,0,0,0,0"/>
                </v:shape>
                <v:shape id="Freeform 7" style="position:absolute;left:169835;top:63;width:1175;height:1762;visibility:visible;mso-wrap-style:square;v-text-anchor:top" coordsize="368,555" o:spid="_x0000_s1030" fillcolor="black" stroked="f" path="m333,472v23,,35,14,35,41c368,542,356,555,333,555v-293,,-293,,-293,c13,555,,542,,517,,494,10,477,23,455,255,83,255,83,255,83,39,83,39,83,39,83,16,83,4,69,4,41,4,13,16,,39,,322,,322,,322,v27,,40,13,40,38c362,61,352,78,339,100,106,472,106,472,106,472r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">
                  <v:path arrowok="t" o:connecttype="custom" o:connectlocs="106302,149860;117475,162878;106302,176213;12769,176213;0,164148;7342,144463;81403,26353;12450,26353;1277,13018;12450,0;102791,0;115560,12065;108217,31750;33838,149860;106302,149860" o:connectangles="0,0,0,0,0,0,0,0,0,0,0,0,0,0,0"/>
                </v:shape>
                <v:shape id="Freeform 8" style="position:absolute;left:171629;top:15;width:1095;height:1810;visibility:visible;mso-wrap-style:square;v-text-anchor:top" coordsize="345,574" o:spid="_x0000_s1031" fillcolor="black" stroked="f" path="m8,154c8,61,78,,181,v41,,85,9,125,37c326,50,334,61,334,76v,21,-16,47,-36,47c290,123,282,118,266,109,238,92,212,81,181,81v-55,,-86,29,-86,68c95,251,345,229,345,411v,103,-78,163,-180,163c110,574,60,556,29,532,11,517,,504,,489,,467,19,442,39,442v9,,17,6,33,17c99,478,127,493,165,493v55,,94,-30,94,-77c259,302,8,327,8,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">
                  <v:path arrowok="t" o:connecttype="custom" o:connectlocs="2540,48554;57468,0;97155,11666;106045,23962;94615,38780;84455,34366;57468,25538;30163,46978;109538,129583;52388,180975;9208,167733;0,154176;12383,139357;22860,144717;52388,155437;82233,131160;2540,48554" o:connectangles="0,0,0,0,0,0,0,0,0,0,0,0,0,0,0,0,0"/>
                </v:shape>
                <v:shape id="Freeform 9" style="position:absolute;left:173359;width:1588;height:1825;visibility:visible;mso-wrap-style:square;v-text-anchor:top" coordsize="504,576" o:spid="_x0000_s1032" fillcolor="black" stroked="f" path="m252,495v97,,162,-79,162,-207c414,160,349,81,252,81,155,81,90,160,90,288v,128,65,207,162,207m252,c404,,504,112,504,288v,176,-100,288,-252,288c100,576,,464,,288,,112,100,,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">
                  <v:path arrowok="t" o:connecttype="custom" o:connectlocs="79375,156890;130402,91282;79375,25673;28348,91282;79375,156890;79375,0;158750,91282;79375,182563;0,91282;79375,0" o:connectangles="0,0,0,0,0,0,0,0,0,0"/>
                  <o:lock v:ext="edit" verticies="t"/>
                </v:shape>
                <v:shape id="Freeform 10" style="position:absolute;left:175582;top:15;width:1365;height:1810;visibility:visible;mso-wrap-style:square;v-text-anchor:top" coordsize="431,571" o:spid="_x0000_s1033" fillcolor="black" stroked="f" path="m270,359v-23,,-35,-13,-35,-42c235,289,247,276,270,276v117,,117,,117,c418,276,431,290,431,323v,164,,164,,164c431,516,423,531,391,546v-31,14,-82,25,-132,25c109,571,,470,,286,,103,108,,256,v50,,96,12,133,36c415,53,427,67,427,83v,20,-19,45,-39,45c377,128,368,119,350,108,324,92,292,82,256,82,156,82,90,154,90,283v,133,70,207,172,207c293,490,324,483,345,475v,-116,,-116,,-116l270,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">
                  <v:path arrowok="t" o:connecttype="custom" o:connectlocs="85526,113783;74439,100471;85526,87477;122587,87477;136525,102373;136525,154352;123854,173051;82042,180975;0,90646;81091,0;123221,11410;135258,26306;122904,40569;110867,34230;81091,25989;28509,89695;82992,155303;109283,150548;109283,113783;85526,113783" o:connectangles="0,0,0,0,0,0,0,0,0,0,0,0,0,0,0,0,0,0,0,0"/>
                </v:shape>
                <v:shape id="Freeform 11" style="position:absolute;left:165644;top:47;width:1460;height:1778;visibility:visible;mso-wrap-style:square;v-text-anchor:top" coordsize="460,564" o:spid="_x0000_s1034" fillcolor="black" stroked="f" path="m453,506c292,49,292,49,292,49,280,12,267,,231,,195,,183,12,170,49,7,506,7,506,7,506,4,515,,528,,538v,15,10,26,40,26c70,564,81,553,88,531,229,116,229,116,229,116,368,531,368,531,368,531v7,21,17,33,50,33c450,564,460,553,460,538v,-10,-4,-23,-7,-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">
                  <v:path arrowok="t" o:connecttype="custom" o:connectlocs="143828,159516;92710,15447;73343,0;53975,15447;2223,159516;0,169604;12700,177800;27940,167397;72708,36569;116840,167397;132715,177800;146050,169604;143828,159516" o:connectangles="0,0,0,0,0,0,0,0,0,0,0,0,0"/>
                </v:shape>
              </v:group>
              <v:rect id="Rectangle 17" style="position:absolute;left:119634;width:6762;height:10833;visibility:visible;mso-wrap-style:square;v-text-anchor:middle" o:spid="_x0000_s1035"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"/>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BF2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7868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4" w15:restartNumberingAfterBreak="0">
    <w:nsid w:val="02B91688"/>
    <w:multiLevelType w:val="hybridMultilevel"/>
    <w:tmpl w:val="C576E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22362F"/>
    <w:multiLevelType w:val="multilevel"/>
    <w:tmpl w:val="1D8CF540"/>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AA668E"/>
    <w:multiLevelType w:val="hybridMultilevel"/>
    <w:tmpl w:val="588A0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E4D30"/>
    <w:multiLevelType w:val="multilevel"/>
    <w:tmpl w:val="A240FC44"/>
    <w:lvl w:ilvl="0">
      <w:start w:val="1"/>
      <w:numFmt w:val="bullet"/>
      <w:lvlText w:val="o"/>
      <w:lvlJc w:val="left"/>
      <w:pPr>
        <w:tabs>
          <w:tab w:val="num" w:pos="1080"/>
        </w:tabs>
        <w:ind w:left="1080" w:hanging="360"/>
      </w:pPr>
      <w:rPr>
        <w:rFonts w:ascii="Courier New" w:hAnsi="Courier New" w:cs="Courier New" w:hint="default"/>
      </w:r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9" w15:restartNumberingAfterBreak="0">
    <w:nsid w:val="171D1B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711102"/>
    <w:multiLevelType w:val="multilevel"/>
    <w:tmpl w:val="493010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83E92"/>
    <w:multiLevelType w:val="hybridMultilevel"/>
    <w:tmpl w:val="6C684DF8"/>
    <w:styleLink w:val="Singlepunch"/>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1AA56E10"/>
    <w:multiLevelType w:val="multilevel"/>
    <w:tmpl w:val="7DB867C8"/>
    <w:styleLink w:val="CurrentList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035679"/>
    <w:multiLevelType w:val="hybridMultilevel"/>
    <w:tmpl w:val="507628A6"/>
    <w:lvl w:ilvl="0" w:tplc="F670AD38">
      <w:start w:val="1"/>
      <w:numFmt w:val="bullet"/>
      <w:pStyle w:val="BodyText1"/>
      <w:lvlText w:val=""/>
      <w:lvlJc w:val="left"/>
      <w:pPr>
        <w:ind w:left="36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4"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E0D7F85"/>
    <w:multiLevelType w:val="multilevel"/>
    <w:tmpl w:val="2F74DDF2"/>
    <w:styleLink w:val="CurrentList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4743B7"/>
    <w:multiLevelType w:val="hybridMultilevel"/>
    <w:tmpl w:val="22E86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1341177"/>
    <w:multiLevelType w:val="hybridMultilevel"/>
    <w:tmpl w:val="A03C8682"/>
    <w:styleLink w:val="CurrentList1"/>
    <w:lvl w:ilvl="0" w:tplc="8F52E8AE">
      <w:start w:val="1"/>
      <w:numFmt w:val="decimal"/>
      <w:lvlText w:val="%1."/>
      <w:lvlJc w:val="left"/>
      <w:pPr>
        <w:ind w:left="360" w:hanging="360"/>
      </w:pPr>
      <w:rPr>
        <w:rFonts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7078C5"/>
    <w:multiLevelType w:val="multilevel"/>
    <w:tmpl w:val="C2C0DB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EB0CA3"/>
    <w:multiLevelType w:val="multilevel"/>
    <w:tmpl w:val="FB5245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CC15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8430B7"/>
    <w:multiLevelType w:val="hybridMultilevel"/>
    <w:tmpl w:val="CD327CDC"/>
    <w:lvl w:ilvl="0" w:tplc="4012741C">
      <w:start w:val="8"/>
      <w:numFmt w:val="bullet"/>
      <w:lvlText w:val="-"/>
      <w:lvlJc w:val="left"/>
      <w:pPr>
        <w:ind w:left="720" w:hanging="360"/>
      </w:pPr>
      <w:rPr>
        <w:rFonts w:ascii="Arial" w:eastAsia="MetaPlusNormal-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7D4854"/>
    <w:multiLevelType w:val="hybridMultilevel"/>
    <w:tmpl w:val="F95C0BCA"/>
    <w:lvl w:ilvl="0" w:tplc="C648660A">
      <w:start w:val="1"/>
      <w:numFmt w:val="bullet"/>
      <w:lvlText w:val=""/>
      <w:lvlJc w:val="left"/>
      <w:pPr>
        <w:tabs>
          <w:tab w:val="num" w:pos="360"/>
        </w:tabs>
        <w:ind w:left="360" w:hanging="360"/>
      </w:pPr>
      <w:rPr>
        <w:rFonts w:ascii="Symbol" w:hAnsi="Symbol" w:hint="default"/>
      </w:rPr>
    </w:lvl>
    <w:lvl w:ilvl="1" w:tplc="020259BA" w:tentative="1">
      <w:start w:val="1"/>
      <w:numFmt w:val="bullet"/>
      <w:lvlText w:val=""/>
      <w:lvlJc w:val="left"/>
      <w:pPr>
        <w:tabs>
          <w:tab w:val="num" w:pos="1080"/>
        </w:tabs>
        <w:ind w:left="1080" w:hanging="360"/>
      </w:pPr>
      <w:rPr>
        <w:rFonts w:ascii="Symbol" w:hAnsi="Symbol" w:hint="default"/>
      </w:rPr>
    </w:lvl>
    <w:lvl w:ilvl="2" w:tplc="CEB48E1C" w:tentative="1">
      <w:start w:val="1"/>
      <w:numFmt w:val="bullet"/>
      <w:lvlText w:val=""/>
      <w:lvlJc w:val="left"/>
      <w:pPr>
        <w:tabs>
          <w:tab w:val="num" w:pos="1800"/>
        </w:tabs>
        <w:ind w:left="1800" w:hanging="360"/>
      </w:pPr>
      <w:rPr>
        <w:rFonts w:ascii="Symbol" w:hAnsi="Symbol" w:hint="default"/>
      </w:rPr>
    </w:lvl>
    <w:lvl w:ilvl="3" w:tplc="466CF5A0" w:tentative="1">
      <w:start w:val="1"/>
      <w:numFmt w:val="bullet"/>
      <w:lvlText w:val=""/>
      <w:lvlJc w:val="left"/>
      <w:pPr>
        <w:tabs>
          <w:tab w:val="num" w:pos="2520"/>
        </w:tabs>
        <w:ind w:left="2520" w:hanging="360"/>
      </w:pPr>
      <w:rPr>
        <w:rFonts w:ascii="Symbol" w:hAnsi="Symbol" w:hint="default"/>
      </w:rPr>
    </w:lvl>
    <w:lvl w:ilvl="4" w:tplc="AFC804B0" w:tentative="1">
      <w:start w:val="1"/>
      <w:numFmt w:val="bullet"/>
      <w:lvlText w:val=""/>
      <w:lvlJc w:val="left"/>
      <w:pPr>
        <w:tabs>
          <w:tab w:val="num" w:pos="3240"/>
        </w:tabs>
        <w:ind w:left="3240" w:hanging="360"/>
      </w:pPr>
      <w:rPr>
        <w:rFonts w:ascii="Symbol" w:hAnsi="Symbol" w:hint="default"/>
      </w:rPr>
    </w:lvl>
    <w:lvl w:ilvl="5" w:tplc="4A12F668" w:tentative="1">
      <w:start w:val="1"/>
      <w:numFmt w:val="bullet"/>
      <w:lvlText w:val=""/>
      <w:lvlJc w:val="left"/>
      <w:pPr>
        <w:tabs>
          <w:tab w:val="num" w:pos="3960"/>
        </w:tabs>
        <w:ind w:left="3960" w:hanging="360"/>
      </w:pPr>
      <w:rPr>
        <w:rFonts w:ascii="Symbol" w:hAnsi="Symbol" w:hint="default"/>
      </w:rPr>
    </w:lvl>
    <w:lvl w:ilvl="6" w:tplc="76447B2A" w:tentative="1">
      <w:start w:val="1"/>
      <w:numFmt w:val="bullet"/>
      <w:lvlText w:val=""/>
      <w:lvlJc w:val="left"/>
      <w:pPr>
        <w:tabs>
          <w:tab w:val="num" w:pos="4680"/>
        </w:tabs>
        <w:ind w:left="4680" w:hanging="360"/>
      </w:pPr>
      <w:rPr>
        <w:rFonts w:ascii="Symbol" w:hAnsi="Symbol" w:hint="default"/>
      </w:rPr>
    </w:lvl>
    <w:lvl w:ilvl="7" w:tplc="96B2C732" w:tentative="1">
      <w:start w:val="1"/>
      <w:numFmt w:val="bullet"/>
      <w:lvlText w:val=""/>
      <w:lvlJc w:val="left"/>
      <w:pPr>
        <w:tabs>
          <w:tab w:val="num" w:pos="5400"/>
        </w:tabs>
        <w:ind w:left="5400" w:hanging="360"/>
      </w:pPr>
      <w:rPr>
        <w:rFonts w:ascii="Symbol" w:hAnsi="Symbol" w:hint="default"/>
      </w:rPr>
    </w:lvl>
    <w:lvl w:ilvl="8" w:tplc="7B9EBBFE"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2E221316"/>
    <w:multiLevelType w:val="multilevel"/>
    <w:tmpl w:val="C40EFF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98D0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02C3BC4"/>
    <w:multiLevelType w:val="multilevel"/>
    <w:tmpl w:val="075229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6303E2"/>
    <w:multiLevelType w:val="hybridMultilevel"/>
    <w:tmpl w:val="38322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D564C9"/>
    <w:multiLevelType w:val="multilevel"/>
    <w:tmpl w:val="0F64CBBE"/>
    <w:lvl w:ilvl="0">
      <w:start w:val="1"/>
      <w:numFmt w:val="bullet"/>
      <w:lvlText w:val="o"/>
      <w:lvlJc w:val="left"/>
      <w:pPr>
        <w:tabs>
          <w:tab w:val="num" w:pos="1080"/>
        </w:tabs>
        <w:ind w:left="1080" w:hanging="360"/>
      </w:pPr>
      <w:rPr>
        <w:rFonts w:ascii="Courier New" w:hAnsi="Courier New" w:cs="Courier New"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9" w15:restartNumberingAfterBreak="0">
    <w:nsid w:val="32A23AA5"/>
    <w:multiLevelType w:val="multilevel"/>
    <w:tmpl w:val="2E96A454"/>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30" w15:restartNumberingAfterBreak="0">
    <w:nsid w:val="356E79B9"/>
    <w:multiLevelType w:val="hybridMultilevel"/>
    <w:tmpl w:val="E6A4D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1B0563"/>
    <w:multiLevelType w:val="hybridMultilevel"/>
    <w:tmpl w:val="FFFFFFFF"/>
    <w:styleLink w:val="Lists"/>
    <w:lvl w:ilvl="0" w:tplc="9BFEC962">
      <w:start w:val="1"/>
      <w:numFmt w:val="bullet"/>
      <w:lvlText w:val=""/>
      <w:lvlJc w:val="left"/>
      <w:pPr>
        <w:ind w:left="720" w:hanging="360"/>
      </w:pPr>
      <w:rPr>
        <w:rFonts w:ascii="Symbol" w:hAnsi="Symbol" w:hint="default"/>
      </w:rPr>
    </w:lvl>
    <w:lvl w:ilvl="1" w:tplc="593003A0">
      <w:start w:val="1"/>
      <w:numFmt w:val="bullet"/>
      <w:lvlText w:val="o"/>
      <w:lvlJc w:val="left"/>
      <w:pPr>
        <w:ind w:left="1440" w:hanging="360"/>
      </w:pPr>
      <w:rPr>
        <w:rFonts w:ascii="Courier New" w:hAnsi="Courier New" w:hint="default"/>
      </w:rPr>
    </w:lvl>
    <w:lvl w:ilvl="2" w:tplc="631211E6">
      <w:start w:val="1"/>
      <w:numFmt w:val="bullet"/>
      <w:lvlText w:val=""/>
      <w:lvlJc w:val="left"/>
      <w:pPr>
        <w:ind w:left="2160" w:hanging="360"/>
      </w:pPr>
      <w:rPr>
        <w:rFonts w:ascii="Wingdings" w:hAnsi="Wingdings" w:hint="default"/>
      </w:rPr>
    </w:lvl>
    <w:lvl w:ilvl="3" w:tplc="E6EC8950">
      <w:start w:val="1"/>
      <w:numFmt w:val="bullet"/>
      <w:lvlText w:val=""/>
      <w:lvlJc w:val="left"/>
      <w:pPr>
        <w:ind w:left="2880" w:hanging="360"/>
      </w:pPr>
      <w:rPr>
        <w:rFonts w:ascii="Symbol" w:hAnsi="Symbol" w:hint="default"/>
      </w:rPr>
    </w:lvl>
    <w:lvl w:ilvl="4" w:tplc="42C2A2A8">
      <w:start w:val="1"/>
      <w:numFmt w:val="bullet"/>
      <w:lvlText w:val="o"/>
      <w:lvlJc w:val="left"/>
      <w:pPr>
        <w:ind w:left="3600" w:hanging="360"/>
      </w:pPr>
      <w:rPr>
        <w:rFonts w:ascii="Courier New" w:hAnsi="Courier New" w:hint="default"/>
      </w:rPr>
    </w:lvl>
    <w:lvl w:ilvl="5" w:tplc="6EDC639A">
      <w:start w:val="1"/>
      <w:numFmt w:val="bullet"/>
      <w:lvlText w:val=""/>
      <w:lvlJc w:val="left"/>
      <w:pPr>
        <w:ind w:left="4320" w:hanging="360"/>
      </w:pPr>
      <w:rPr>
        <w:rFonts w:ascii="Wingdings" w:hAnsi="Wingdings" w:hint="default"/>
      </w:rPr>
    </w:lvl>
    <w:lvl w:ilvl="6" w:tplc="8BA4A1A8">
      <w:start w:val="1"/>
      <w:numFmt w:val="bullet"/>
      <w:lvlText w:val=""/>
      <w:lvlJc w:val="left"/>
      <w:pPr>
        <w:ind w:left="5040" w:hanging="360"/>
      </w:pPr>
      <w:rPr>
        <w:rFonts w:ascii="Symbol" w:hAnsi="Symbol" w:hint="default"/>
      </w:rPr>
    </w:lvl>
    <w:lvl w:ilvl="7" w:tplc="44783B9E">
      <w:start w:val="1"/>
      <w:numFmt w:val="bullet"/>
      <w:lvlText w:val="o"/>
      <w:lvlJc w:val="left"/>
      <w:pPr>
        <w:ind w:left="5760" w:hanging="360"/>
      </w:pPr>
      <w:rPr>
        <w:rFonts w:ascii="Courier New" w:hAnsi="Courier New" w:hint="default"/>
      </w:rPr>
    </w:lvl>
    <w:lvl w:ilvl="8" w:tplc="9D12566E">
      <w:start w:val="1"/>
      <w:numFmt w:val="bullet"/>
      <w:lvlText w:val=""/>
      <w:lvlJc w:val="left"/>
      <w:pPr>
        <w:ind w:left="6480" w:hanging="360"/>
      </w:pPr>
      <w:rPr>
        <w:rFonts w:ascii="Wingdings" w:hAnsi="Wingdings" w:hint="default"/>
      </w:rPr>
    </w:lvl>
  </w:abstractNum>
  <w:abstractNum w:abstractNumId="32" w15:restartNumberingAfterBreak="0">
    <w:nsid w:val="3CA67196"/>
    <w:multiLevelType w:val="hybridMultilevel"/>
    <w:tmpl w:val="AE7A3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B47C96"/>
    <w:multiLevelType w:val="multilevel"/>
    <w:tmpl w:val="EFEA9AB4"/>
    <w:styleLink w:val="CurrentList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4F11CAF"/>
    <w:multiLevelType w:val="hybridMultilevel"/>
    <w:tmpl w:val="49FC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4631BB"/>
    <w:multiLevelType w:val="hybridMultilevel"/>
    <w:tmpl w:val="1FCA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0739F6"/>
    <w:multiLevelType w:val="multilevel"/>
    <w:tmpl w:val="7012BB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4F7E54AC"/>
    <w:multiLevelType w:val="hybridMultilevel"/>
    <w:tmpl w:val="1708D48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8" w15:restartNumberingAfterBreak="0">
    <w:nsid w:val="51F559C4"/>
    <w:multiLevelType w:val="hybridMultilevel"/>
    <w:tmpl w:val="FA60F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4296F9C"/>
    <w:multiLevelType w:val="hybridMultilevel"/>
    <w:tmpl w:val="B8D40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50849D9"/>
    <w:multiLevelType w:val="hybridMultilevel"/>
    <w:tmpl w:val="A498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B1020D"/>
    <w:multiLevelType w:val="hybridMultilevel"/>
    <w:tmpl w:val="9C0AD03A"/>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A640A"/>
    <w:multiLevelType w:val="hybridMultilevel"/>
    <w:tmpl w:val="20329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7A0792"/>
    <w:multiLevelType w:val="multilevel"/>
    <w:tmpl w:val="2E36204E"/>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44" w15:restartNumberingAfterBreak="0">
    <w:nsid w:val="5D3159C0"/>
    <w:multiLevelType w:val="hybridMultilevel"/>
    <w:tmpl w:val="CE761A8A"/>
    <w:styleLink w:val="CurrentList5"/>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8727A6"/>
    <w:multiLevelType w:val="hybridMultilevel"/>
    <w:tmpl w:val="38C4F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1392045"/>
    <w:multiLevelType w:val="hybridMultilevel"/>
    <w:tmpl w:val="E1C49B5E"/>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7" w15:restartNumberingAfterBreak="0">
    <w:nsid w:val="6C84513B"/>
    <w:multiLevelType w:val="hybridMultilevel"/>
    <w:tmpl w:val="8444C88C"/>
    <w:styleLink w:val="CurrentList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1247D1"/>
    <w:multiLevelType w:val="hybridMultilevel"/>
    <w:tmpl w:val="63B2F7FE"/>
    <w:lvl w:ilvl="0" w:tplc="94C851F4">
      <w:start w:val="1"/>
      <w:numFmt w:val="bullet"/>
      <w:lvlText w:val="•"/>
      <w:lvlJc w:val="left"/>
      <w:pPr>
        <w:tabs>
          <w:tab w:val="num" w:pos="360"/>
        </w:tabs>
        <w:ind w:left="360" w:hanging="360"/>
      </w:pPr>
      <w:rPr>
        <w:rFonts w:ascii="Times New Roman" w:hAnsi="Times New Roman" w:hint="default"/>
      </w:rPr>
    </w:lvl>
    <w:lvl w:ilvl="1" w:tplc="57D03054" w:tentative="1">
      <w:start w:val="1"/>
      <w:numFmt w:val="bullet"/>
      <w:lvlText w:val="•"/>
      <w:lvlJc w:val="left"/>
      <w:pPr>
        <w:tabs>
          <w:tab w:val="num" w:pos="1080"/>
        </w:tabs>
        <w:ind w:left="1080" w:hanging="360"/>
      </w:pPr>
      <w:rPr>
        <w:rFonts w:ascii="Times New Roman" w:hAnsi="Times New Roman" w:hint="default"/>
      </w:rPr>
    </w:lvl>
    <w:lvl w:ilvl="2" w:tplc="787820B8" w:tentative="1">
      <w:start w:val="1"/>
      <w:numFmt w:val="bullet"/>
      <w:lvlText w:val="•"/>
      <w:lvlJc w:val="left"/>
      <w:pPr>
        <w:tabs>
          <w:tab w:val="num" w:pos="1800"/>
        </w:tabs>
        <w:ind w:left="1800" w:hanging="360"/>
      </w:pPr>
      <w:rPr>
        <w:rFonts w:ascii="Times New Roman" w:hAnsi="Times New Roman" w:hint="default"/>
      </w:rPr>
    </w:lvl>
    <w:lvl w:ilvl="3" w:tplc="A6B4C92E" w:tentative="1">
      <w:start w:val="1"/>
      <w:numFmt w:val="bullet"/>
      <w:lvlText w:val="•"/>
      <w:lvlJc w:val="left"/>
      <w:pPr>
        <w:tabs>
          <w:tab w:val="num" w:pos="2520"/>
        </w:tabs>
        <w:ind w:left="2520" w:hanging="360"/>
      </w:pPr>
      <w:rPr>
        <w:rFonts w:ascii="Times New Roman" w:hAnsi="Times New Roman" w:hint="default"/>
      </w:rPr>
    </w:lvl>
    <w:lvl w:ilvl="4" w:tplc="9FB67278" w:tentative="1">
      <w:start w:val="1"/>
      <w:numFmt w:val="bullet"/>
      <w:lvlText w:val="•"/>
      <w:lvlJc w:val="left"/>
      <w:pPr>
        <w:tabs>
          <w:tab w:val="num" w:pos="3240"/>
        </w:tabs>
        <w:ind w:left="3240" w:hanging="360"/>
      </w:pPr>
      <w:rPr>
        <w:rFonts w:ascii="Times New Roman" w:hAnsi="Times New Roman" w:hint="default"/>
      </w:rPr>
    </w:lvl>
    <w:lvl w:ilvl="5" w:tplc="D0ACDA96" w:tentative="1">
      <w:start w:val="1"/>
      <w:numFmt w:val="bullet"/>
      <w:lvlText w:val="•"/>
      <w:lvlJc w:val="left"/>
      <w:pPr>
        <w:tabs>
          <w:tab w:val="num" w:pos="3960"/>
        </w:tabs>
        <w:ind w:left="3960" w:hanging="360"/>
      </w:pPr>
      <w:rPr>
        <w:rFonts w:ascii="Times New Roman" w:hAnsi="Times New Roman" w:hint="default"/>
      </w:rPr>
    </w:lvl>
    <w:lvl w:ilvl="6" w:tplc="39947472" w:tentative="1">
      <w:start w:val="1"/>
      <w:numFmt w:val="bullet"/>
      <w:lvlText w:val="•"/>
      <w:lvlJc w:val="left"/>
      <w:pPr>
        <w:tabs>
          <w:tab w:val="num" w:pos="4680"/>
        </w:tabs>
        <w:ind w:left="4680" w:hanging="360"/>
      </w:pPr>
      <w:rPr>
        <w:rFonts w:ascii="Times New Roman" w:hAnsi="Times New Roman" w:hint="default"/>
      </w:rPr>
    </w:lvl>
    <w:lvl w:ilvl="7" w:tplc="D4DCB5A8" w:tentative="1">
      <w:start w:val="1"/>
      <w:numFmt w:val="bullet"/>
      <w:lvlText w:val="•"/>
      <w:lvlJc w:val="left"/>
      <w:pPr>
        <w:tabs>
          <w:tab w:val="num" w:pos="5400"/>
        </w:tabs>
        <w:ind w:left="5400" w:hanging="360"/>
      </w:pPr>
      <w:rPr>
        <w:rFonts w:ascii="Times New Roman" w:hAnsi="Times New Roman" w:hint="default"/>
      </w:rPr>
    </w:lvl>
    <w:lvl w:ilvl="8" w:tplc="7D8A77EC" w:tentative="1">
      <w:start w:val="1"/>
      <w:numFmt w:val="bullet"/>
      <w:lvlText w:val="•"/>
      <w:lvlJc w:val="left"/>
      <w:pPr>
        <w:tabs>
          <w:tab w:val="num" w:pos="6120"/>
        </w:tabs>
        <w:ind w:left="6120" w:hanging="360"/>
      </w:pPr>
      <w:rPr>
        <w:rFonts w:ascii="Times New Roman" w:hAnsi="Times New Roman" w:hint="default"/>
      </w:rPr>
    </w:lvl>
  </w:abstractNum>
  <w:abstractNum w:abstractNumId="50" w15:restartNumberingAfterBreak="0">
    <w:nsid w:val="776555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9D237E"/>
    <w:multiLevelType w:val="hybridMultilevel"/>
    <w:tmpl w:val="1B7012AA"/>
    <w:styleLink w:val="CurrentList3"/>
    <w:lvl w:ilvl="0" w:tplc="856E68F4">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343CEA"/>
    <w:multiLevelType w:val="hybridMultilevel"/>
    <w:tmpl w:val="D24056F6"/>
    <w:styleLink w:val="CurrentList4"/>
    <w:lvl w:ilvl="0" w:tplc="856E68F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0537290">
    <w:abstractNumId w:val="5"/>
  </w:num>
  <w:num w:numId="2" w16cid:durableId="939921049">
    <w:abstractNumId w:val="3"/>
  </w:num>
  <w:num w:numId="3" w16cid:durableId="996498274">
    <w:abstractNumId w:val="22"/>
  </w:num>
  <w:num w:numId="4" w16cid:durableId="149174785">
    <w:abstractNumId w:val="48"/>
  </w:num>
  <w:num w:numId="5" w16cid:durableId="1259220785">
    <w:abstractNumId w:val="11"/>
  </w:num>
  <w:num w:numId="6" w16cid:durableId="1183784979">
    <w:abstractNumId w:val="51"/>
  </w:num>
  <w:num w:numId="7" w16cid:durableId="1602102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8336292">
    <w:abstractNumId w:val="2"/>
  </w:num>
  <w:num w:numId="9" w16cid:durableId="963199934">
    <w:abstractNumId w:val="17"/>
  </w:num>
  <w:num w:numId="10" w16cid:durableId="1816487258">
    <w:abstractNumId w:val="47"/>
  </w:num>
  <w:num w:numId="11" w16cid:durableId="423651253">
    <w:abstractNumId w:val="52"/>
  </w:num>
  <w:num w:numId="12" w16cid:durableId="221136865">
    <w:abstractNumId w:val="53"/>
  </w:num>
  <w:num w:numId="13" w16cid:durableId="35550023">
    <w:abstractNumId w:val="31"/>
  </w:num>
  <w:num w:numId="14" w16cid:durableId="516967330">
    <w:abstractNumId w:val="44"/>
  </w:num>
  <w:num w:numId="15" w16cid:durableId="802964985">
    <w:abstractNumId w:val="39"/>
  </w:num>
  <w:num w:numId="16" w16cid:durableId="338581437">
    <w:abstractNumId w:val="6"/>
  </w:num>
  <w:num w:numId="17" w16cid:durableId="1264217741">
    <w:abstractNumId w:val="33"/>
  </w:num>
  <w:num w:numId="18" w16cid:durableId="1586837807">
    <w:abstractNumId w:val="38"/>
  </w:num>
  <w:num w:numId="19" w16cid:durableId="850873777">
    <w:abstractNumId w:val="45"/>
  </w:num>
  <w:num w:numId="20" w16cid:durableId="1173378377">
    <w:abstractNumId w:val="46"/>
  </w:num>
  <w:num w:numId="21" w16cid:durableId="89742869">
    <w:abstractNumId w:val="16"/>
  </w:num>
  <w:num w:numId="22" w16cid:durableId="997148161">
    <w:abstractNumId w:val="23"/>
  </w:num>
  <w:num w:numId="23" w16cid:durableId="473984491">
    <w:abstractNumId w:val="41"/>
  </w:num>
  <w:num w:numId="24" w16cid:durableId="1944612069">
    <w:abstractNumId w:val="32"/>
  </w:num>
  <w:num w:numId="25" w16cid:durableId="2142377251">
    <w:abstractNumId w:val="13"/>
  </w:num>
  <w:num w:numId="26" w16cid:durableId="112942994">
    <w:abstractNumId w:val="43"/>
  </w:num>
  <w:num w:numId="27" w16cid:durableId="504633496">
    <w:abstractNumId w:val="29"/>
  </w:num>
  <w:num w:numId="28" w16cid:durableId="1503163638">
    <w:abstractNumId w:val="37"/>
  </w:num>
  <w:num w:numId="29" w16cid:durableId="1758624751">
    <w:abstractNumId w:val="12"/>
  </w:num>
  <w:num w:numId="30" w16cid:durableId="1309091608">
    <w:abstractNumId w:val="27"/>
  </w:num>
  <w:num w:numId="31" w16cid:durableId="1318920598">
    <w:abstractNumId w:val="7"/>
  </w:num>
  <w:num w:numId="32" w16cid:durableId="902642071">
    <w:abstractNumId w:val="30"/>
  </w:num>
  <w:num w:numId="33" w16cid:durableId="571355841">
    <w:abstractNumId w:val="40"/>
  </w:num>
  <w:num w:numId="34" w16cid:durableId="1576939577">
    <w:abstractNumId w:val="35"/>
  </w:num>
  <w:num w:numId="35" w16cid:durableId="1285387452">
    <w:abstractNumId w:val="36"/>
  </w:num>
  <w:num w:numId="36" w16cid:durableId="1330865239">
    <w:abstractNumId w:val="34"/>
  </w:num>
  <w:num w:numId="37" w16cid:durableId="1952710884">
    <w:abstractNumId w:val="15"/>
  </w:num>
  <w:num w:numId="38" w16cid:durableId="947664021">
    <w:abstractNumId w:val="18"/>
  </w:num>
  <w:num w:numId="39" w16cid:durableId="754979830">
    <w:abstractNumId w:val="24"/>
  </w:num>
  <w:num w:numId="40" w16cid:durableId="1879315005">
    <w:abstractNumId w:val="26"/>
  </w:num>
  <w:num w:numId="41" w16cid:durableId="1814712552">
    <w:abstractNumId w:val="19"/>
  </w:num>
  <w:num w:numId="42" w16cid:durableId="406346788">
    <w:abstractNumId w:val="10"/>
  </w:num>
  <w:num w:numId="43" w16cid:durableId="728067878">
    <w:abstractNumId w:val="0"/>
  </w:num>
  <w:num w:numId="44" w16cid:durableId="563879763">
    <w:abstractNumId w:val="20"/>
  </w:num>
  <w:num w:numId="45" w16cid:durableId="1267889561">
    <w:abstractNumId w:val="25"/>
  </w:num>
  <w:num w:numId="46" w16cid:durableId="1117287272">
    <w:abstractNumId w:val="21"/>
  </w:num>
  <w:num w:numId="47" w16cid:durableId="77137228">
    <w:abstractNumId w:val="50"/>
  </w:num>
  <w:num w:numId="48" w16cid:durableId="256522429">
    <w:abstractNumId w:val="1"/>
  </w:num>
  <w:num w:numId="49" w16cid:durableId="632760017">
    <w:abstractNumId w:val="9"/>
  </w:num>
  <w:num w:numId="50" w16cid:durableId="806818365">
    <w:abstractNumId w:val="42"/>
  </w:num>
  <w:num w:numId="51" w16cid:durableId="1861316363">
    <w:abstractNumId w:val="49"/>
  </w:num>
  <w:num w:numId="52" w16cid:durableId="589781305">
    <w:abstractNumId w:val="13"/>
  </w:num>
  <w:num w:numId="53" w16cid:durableId="641153168">
    <w:abstractNumId w:val="4"/>
  </w:num>
  <w:num w:numId="54" w16cid:durableId="1004209703">
    <w:abstractNumId w:val="28"/>
  </w:num>
  <w:num w:numId="55" w16cid:durableId="411896384">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NotTrackFormatting/>
  <w:defaultTabStop w:val="720"/>
  <w:drawingGridHorizontalSpacing w:val="120"/>
  <w:drawingGridVerticalSpacing w:val="181"/>
  <w:displayHorizontalDrawingGridEvery w:val="2"/>
  <w:characterSpacingControl w:val="doNotCompress"/>
  <w:hdrShapeDefaults>
    <o:shapedefaults v:ext="edit" spidmax="2050">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wzp00tq9fv5pe9x5t5tv5bzxfdaea59vdw&quot;&gt;My EndNote Library_Arts, MH &amp;amp; Wellbeing Copy&lt;record-ids&gt;&lt;item&gt;2&lt;/item&gt;&lt;item&gt;5&lt;/item&gt;&lt;item&gt;11&lt;/item&gt;&lt;item&gt;12&lt;/item&gt;&lt;item&gt;22&lt;/item&gt;&lt;item&gt;23&lt;/item&gt;&lt;/record-ids&gt;&lt;/item&gt;&lt;/Libraries&gt;"/>
  </w:docVars>
  <w:rsids>
    <w:rsidRoot w:val="00184764"/>
    <w:rsid w:val="00000311"/>
    <w:rsid w:val="000003A1"/>
    <w:rsid w:val="000004BD"/>
    <w:rsid w:val="00000D54"/>
    <w:rsid w:val="00000FEE"/>
    <w:rsid w:val="00001653"/>
    <w:rsid w:val="0000174C"/>
    <w:rsid w:val="00001CF5"/>
    <w:rsid w:val="00001F89"/>
    <w:rsid w:val="000020BC"/>
    <w:rsid w:val="0000234A"/>
    <w:rsid w:val="000023DF"/>
    <w:rsid w:val="00002644"/>
    <w:rsid w:val="000026FA"/>
    <w:rsid w:val="000027AC"/>
    <w:rsid w:val="0000288A"/>
    <w:rsid w:val="00002A7B"/>
    <w:rsid w:val="00002B3D"/>
    <w:rsid w:val="00002FB4"/>
    <w:rsid w:val="000030C3"/>
    <w:rsid w:val="000032FC"/>
    <w:rsid w:val="00003449"/>
    <w:rsid w:val="0000360D"/>
    <w:rsid w:val="00003785"/>
    <w:rsid w:val="00003B13"/>
    <w:rsid w:val="00003B5F"/>
    <w:rsid w:val="00003BC6"/>
    <w:rsid w:val="00003DF9"/>
    <w:rsid w:val="00003F4A"/>
    <w:rsid w:val="00004132"/>
    <w:rsid w:val="00004191"/>
    <w:rsid w:val="00004224"/>
    <w:rsid w:val="000042CC"/>
    <w:rsid w:val="000046A3"/>
    <w:rsid w:val="0000471C"/>
    <w:rsid w:val="00004802"/>
    <w:rsid w:val="00004BCD"/>
    <w:rsid w:val="00004C56"/>
    <w:rsid w:val="00004DA7"/>
    <w:rsid w:val="0000507C"/>
    <w:rsid w:val="00005413"/>
    <w:rsid w:val="000054F1"/>
    <w:rsid w:val="00005509"/>
    <w:rsid w:val="00005654"/>
    <w:rsid w:val="00005696"/>
    <w:rsid w:val="00005AA1"/>
    <w:rsid w:val="00005D01"/>
    <w:rsid w:val="00005F22"/>
    <w:rsid w:val="00005F55"/>
    <w:rsid w:val="0000629F"/>
    <w:rsid w:val="000062DB"/>
    <w:rsid w:val="00006460"/>
    <w:rsid w:val="00006746"/>
    <w:rsid w:val="0000677A"/>
    <w:rsid w:val="00006A55"/>
    <w:rsid w:val="00006C52"/>
    <w:rsid w:val="00006DDB"/>
    <w:rsid w:val="00007402"/>
    <w:rsid w:val="000074D2"/>
    <w:rsid w:val="000075C6"/>
    <w:rsid w:val="000076E1"/>
    <w:rsid w:val="00007717"/>
    <w:rsid w:val="0000777B"/>
    <w:rsid w:val="000077D9"/>
    <w:rsid w:val="00007A32"/>
    <w:rsid w:val="00007AA9"/>
    <w:rsid w:val="00007AC5"/>
    <w:rsid w:val="00007B88"/>
    <w:rsid w:val="00007CAF"/>
    <w:rsid w:val="0001013D"/>
    <w:rsid w:val="000102D2"/>
    <w:rsid w:val="0001030C"/>
    <w:rsid w:val="000104CD"/>
    <w:rsid w:val="000108AB"/>
    <w:rsid w:val="000109FD"/>
    <w:rsid w:val="00010BD9"/>
    <w:rsid w:val="00011602"/>
    <w:rsid w:val="00011844"/>
    <w:rsid w:val="00011A29"/>
    <w:rsid w:val="00011B37"/>
    <w:rsid w:val="00011BEC"/>
    <w:rsid w:val="00011EFC"/>
    <w:rsid w:val="00011FE0"/>
    <w:rsid w:val="00012211"/>
    <w:rsid w:val="00012377"/>
    <w:rsid w:val="00012472"/>
    <w:rsid w:val="000127F4"/>
    <w:rsid w:val="00012AA2"/>
    <w:rsid w:val="00012F6F"/>
    <w:rsid w:val="000131BE"/>
    <w:rsid w:val="000134D7"/>
    <w:rsid w:val="00013577"/>
    <w:rsid w:val="0001374D"/>
    <w:rsid w:val="00013A67"/>
    <w:rsid w:val="00013B13"/>
    <w:rsid w:val="00013B19"/>
    <w:rsid w:val="00013B9E"/>
    <w:rsid w:val="00013C1B"/>
    <w:rsid w:val="00013CFD"/>
    <w:rsid w:val="00013D6D"/>
    <w:rsid w:val="00014233"/>
    <w:rsid w:val="000142A5"/>
    <w:rsid w:val="000147AE"/>
    <w:rsid w:val="00014C7B"/>
    <w:rsid w:val="00014E87"/>
    <w:rsid w:val="00014FB8"/>
    <w:rsid w:val="0001531B"/>
    <w:rsid w:val="0001535C"/>
    <w:rsid w:val="000157D6"/>
    <w:rsid w:val="00015897"/>
    <w:rsid w:val="000158DD"/>
    <w:rsid w:val="00015D0B"/>
    <w:rsid w:val="00015E0F"/>
    <w:rsid w:val="000161B9"/>
    <w:rsid w:val="00016334"/>
    <w:rsid w:val="000163CF"/>
    <w:rsid w:val="00016404"/>
    <w:rsid w:val="000167F9"/>
    <w:rsid w:val="000168DC"/>
    <w:rsid w:val="00016C50"/>
    <w:rsid w:val="00016F7C"/>
    <w:rsid w:val="00017384"/>
    <w:rsid w:val="00017621"/>
    <w:rsid w:val="00017C1C"/>
    <w:rsid w:val="00017D29"/>
    <w:rsid w:val="000205B0"/>
    <w:rsid w:val="0002075D"/>
    <w:rsid w:val="00020AEE"/>
    <w:rsid w:val="00021727"/>
    <w:rsid w:val="0002190F"/>
    <w:rsid w:val="00021A91"/>
    <w:rsid w:val="00021A99"/>
    <w:rsid w:val="00021BD2"/>
    <w:rsid w:val="00021DBF"/>
    <w:rsid w:val="00021EF7"/>
    <w:rsid w:val="00021FDF"/>
    <w:rsid w:val="000222A5"/>
    <w:rsid w:val="0002259F"/>
    <w:rsid w:val="000225DA"/>
    <w:rsid w:val="00022C59"/>
    <w:rsid w:val="00022EBD"/>
    <w:rsid w:val="00022F3C"/>
    <w:rsid w:val="0002322D"/>
    <w:rsid w:val="00023337"/>
    <w:rsid w:val="000235FF"/>
    <w:rsid w:val="00023639"/>
    <w:rsid w:val="000236CE"/>
    <w:rsid w:val="00023852"/>
    <w:rsid w:val="0002390B"/>
    <w:rsid w:val="00023971"/>
    <w:rsid w:val="00023A86"/>
    <w:rsid w:val="00023ECE"/>
    <w:rsid w:val="0002454B"/>
    <w:rsid w:val="00024A4C"/>
    <w:rsid w:val="00024C54"/>
    <w:rsid w:val="00024D35"/>
    <w:rsid w:val="00024ED2"/>
    <w:rsid w:val="00025427"/>
    <w:rsid w:val="000254F0"/>
    <w:rsid w:val="00025812"/>
    <w:rsid w:val="000258BC"/>
    <w:rsid w:val="000258F7"/>
    <w:rsid w:val="00025B01"/>
    <w:rsid w:val="00025E08"/>
    <w:rsid w:val="00026184"/>
    <w:rsid w:val="000263AE"/>
    <w:rsid w:val="000263DA"/>
    <w:rsid w:val="0002664D"/>
    <w:rsid w:val="000266EC"/>
    <w:rsid w:val="000269F3"/>
    <w:rsid w:val="000269F7"/>
    <w:rsid w:val="00026A88"/>
    <w:rsid w:val="00026D35"/>
    <w:rsid w:val="00026E22"/>
    <w:rsid w:val="00026FED"/>
    <w:rsid w:val="00027142"/>
    <w:rsid w:val="00027288"/>
    <w:rsid w:val="00027E4E"/>
    <w:rsid w:val="000300BA"/>
    <w:rsid w:val="0003011F"/>
    <w:rsid w:val="000301FB"/>
    <w:rsid w:val="000303A7"/>
    <w:rsid w:val="000304BF"/>
    <w:rsid w:val="000309D6"/>
    <w:rsid w:val="00030A70"/>
    <w:rsid w:val="00030D21"/>
    <w:rsid w:val="00030DAE"/>
    <w:rsid w:val="00030E96"/>
    <w:rsid w:val="00031AE2"/>
    <w:rsid w:val="00031E00"/>
    <w:rsid w:val="000321D0"/>
    <w:rsid w:val="00032239"/>
    <w:rsid w:val="00032366"/>
    <w:rsid w:val="000325B0"/>
    <w:rsid w:val="000325F5"/>
    <w:rsid w:val="00032610"/>
    <w:rsid w:val="000327AA"/>
    <w:rsid w:val="000328A5"/>
    <w:rsid w:val="00032A54"/>
    <w:rsid w:val="00032A9D"/>
    <w:rsid w:val="00032B42"/>
    <w:rsid w:val="00033051"/>
    <w:rsid w:val="00033169"/>
    <w:rsid w:val="000331BB"/>
    <w:rsid w:val="000335C3"/>
    <w:rsid w:val="000337FB"/>
    <w:rsid w:val="00033857"/>
    <w:rsid w:val="000339E5"/>
    <w:rsid w:val="000339F0"/>
    <w:rsid w:val="00033BF6"/>
    <w:rsid w:val="00033C40"/>
    <w:rsid w:val="00033D52"/>
    <w:rsid w:val="00033EEF"/>
    <w:rsid w:val="00033FC0"/>
    <w:rsid w:val="00034011"/>
    <w:rsid w:val="00034065"/>
    <w:rsid w:val="0003429E"/>
    <w:rsid w:val="00034732"/>
    <w:rsid w:val="000349AF"/>
    <w:rsid w:val="000350C5"/>
    <w:rsid w:val="00035222"/>
    <w:rsid w:val="00035D59"/>
    <w:rsid w:val="0003625A"/>
    <w:rsid w:val="000368CD"/>
    <w:rsid w:val="00036A74"/>
    <w:rsid w:val="00036FE7"/>
    <w:rsid w:val="000373AB"/>
    <w:rsid w:val="00037562"/>
    <w:rsid w:val="00037A54"/>
    <w:rsid w:val="0004022C"/>
    <w:rsid w:val="000402EA"/>
    <w:rsid w:val="00040614"/>
    <w:rsid w:val="000407A1"/>
    <w:rsid w:val="000408D6"/>
    <w:rsid w:val="00040CED"/>
    <w:rsid w:val="00040F2E"/>
    <w:rsid w:val="00040FA0"/>
    <w:rsid w:val="000413D9"/>
    <w:rsid w:val="000415FF"/>
    <w:rsid w:val="00041A88"/>
    <w:rsid w:val="00041C5E"/>
    <w:rsid w:val="00041C8C"/>
    <w:rsid w:val="00041E00"/>
    <w:rsid w:val="00042063"/>
    <w:rsid w:val="00042193"/>
    <w:rsid w:val="00042304"/>
    <w:rsid w:val="000425AA"/>
    <w:rsid w:val="0004282F"/>
    <w:rsid w:val="00042C99"/>
    <w:rsid w:val="00042D8A"/>
    <w:rsid w:val="00042FF0"/>
    <w:rsid w:val="000432BA"/>
    <w:rsid w:val="0004336A"/>
    <w:rsid w:val="000433C8"/>
    <w:rsid w:val="000435DE"/>
    <w:rsid w:val="00043A9F"/>
    <w:rsid w:val="00043C49"/>
    <w:rsid w:val="00043CE1"/>
    <w:rsid w:val="000441C3"/>
    <w:rsid w:val="00044204"/>
    <w:rsid w:val="0004426E"/>
    <w:rsid w:val="00044530"/>
    <w:rsid w:val="00044540"/>
    <w:rsid w:val="0004488A"/>
    <w:rsid w:val="00044910"/>
    <w:rsid w:val="000449B8"/>
    <w:rsid w:val="00044F0F"/>
    <w:rsid w:val="00044F99"/>
    <w:rsid w:val="0004516C"/>
    <w:rsid w:val="0004516E"/>
    <w:rsid w:val="000453E9"/>
    <w:rsid w:val="000454E2"/>
    <w:rsid w:val="00045809"/>
    <w:rsid w:val="0004599D"/>
    <w:rsid w:val="00045C56"/>
    <w:rsid w:val="00045D1F"/>
    <w:rsid w:val="00045FE6"/>
    <w:rsid w:val="00046046"/>
    <w:rsid w:val="0004643B"/>
    <w:rsid w:val="0004651A"/>
    <w:rsid w:val="00046585"/>
    <w:rsid w:val="00046748"/>
    <w:rsid w:val="00046755"/>
    <w:rsid w:val="000467B7"/>
    <w:rsid w:val="00046954"/>
    <w:rsid w:val="00046C2B"/>
    <w:rsid w:val="00046D08"/>
    <w:rsid w:val="00047027"/>
    <w:rsid w:val="00047B9F"/>
    <w:rsid w:val="00047D31"/>
    <w:rsid w:val="00050084"/>
    <w:rsid w:val="000500F8"/>
    <w:rsid w:val="00050269"/>
    <w:rsid w:val="000504B6"/>
    <w:rsid w:val="000506F7"/>
    <w:rsid w:val="0005083E"/>
    <w:rsid w:val="00050924"/>
    <w:rsid w:val="000509DB"/>
    <w:rsid w:val="00050DF4"/>
    <w:rsid w:val="000512C5"/>
    <w:rsid w:val="00051575"/>
    <w:rsid w:val="000519D5"/>
    <w:rsid w:val="00051A83"/>
    <w:rsid w:val="000521F3"/>
    <w:rsid w:val="00052299"/>
    <w:rsid w:val="0005236C"/>
    <w:rsid w:val="00052496"/>
    <w:rsid w:val="0005264C"/>
    <w:rsid w:val="000527E7"/>
    <w:rsid w:val="00052947"/>
    <w:rsid w:val="000537B1"/>
    <w:rsid w:val="00053B46"/>
    <w:rsid w:val="00054235"/>
    <w:rsid w:val="00054353"/>
    <w:rsid w:val="000543F5"/>
    <w:rsid w:val="0005489C"/>
    <w:rsid w:val="000548F0"/>
    <w:rsid w:val="0005493B"/>
    <w:rsid w:val="00054E63"/>
    <w:rsid w:val="00054EC8"/>
    <w:rsid w:val="00054F7D"/>
    <w:rsid w:val="0005563C"/>
    <w:rsid w:val="000557F9"/>
    <w:rsid w:val="00055921"/>
    <w:rsid w:val="00055BCD"/>
    <w:rsid w:val="00055BDD"/>
    <w:rsid w:val="00055D7E"/>
    <w:rsid w:val="00055FF6"/>
    <w:rsid w:val="00056544"/>
    <w:rsid w:val="0005667C"/>
    <w:rsid w:val="00056CE4"/>
    <w:rsid w:val="00056FA9"/>
    <w:rsid w:val="000575EA"/>
    <w:rsid w:val="00057779"/>
    <w:rsid w:val="00057945"/>
    <w:rsid w:val="0005798E"/>
    <w:rsid w:val="00057C9C"/>
    <w:rsid w:val="00057E0C"/>
    <w:rsid w:val="00057EA8"/>
    <w:rsid w:val="000600FE"/>
    <w:rsid w:val="00060478"/>
    <w:rsid w:val="00060522"/>
    <w:rsid w:val="000605AC"/>
    <w:rsid w:val="0006061C"/>
    <w:rsid w:val="00060762"/>
    <w:rsid w:val="00060E4B"/>
    <w:rsid w:val="00061093"/>
    <w:rsid w:val="00061289"/>
    <w:rsid w:val="00061488"/>
    <w:rsid w:val="000615F0"/>
    <w:rsid w:val="00061899"/>
    <w:rsid w:val="00061902"/>
    <w:rsid w:val="00061C66"/>
    <w:rsid w:val="00061CF6"/>
    <w:rsid w:val="00061D1C"/>
    <w:rsid w:val="00062151"/>
    <w:rsid w:val="000623AF"/>
    <w:rsid w:val="0006273E"/>
    <w:rsid w:val="000627F9"/>
    <w:rsid w:val="00062A4B"/>
    <w:rsid w:val="00062ACD"/>
    <w:rsid w:val="00063267"/>
    <w:rsid w:val="0006329D"/>
    <w:rsid w:val="0006341C"/>
    <w:rsid w:val="0006372D"/>
    <w:rsid w:val="000638E8"/>
    <w:rsid w:val="00063920"/>
    <w:rsid w:val="00063F96"/>
    <w:rsid w:val="00063FBA"/>
    <w:rsid w:val="0006427C"/>
    <w:rsid w:val="0006428A"/>
    <w:rsid w:val="00064527"/>
    <w:rsid w:val="00064562"/>
    <w:rsid w:val="00064725"/>
    <w:rsid w:val="00064B98"/>
    <w:rsid w:val="00065457"/>
    <w:rsid w:val="000655C0"/>
    <w:rsid w:val="00065761"/>
    <w:rsid w:val="00065780"/>
    <w:rsid w:val="000657D1"/>
    <w:rsid w:val="00065AC8"/>
    <w:rsid w:val="00065D8A"/>
    <w:rsid w:val="00065E45"/>
    <w:rsid w:val="000660CC"/>
    <w:rsid w:val="000661A7"/>
    <w:rsid w:val="00066297"/>
    <w:rsid w:val="00066349"/>
    <w:rsid w:val="000664DB"/>
    <w:rsid w:val="00066505"/>
    <w:rsid w:val="00066524"/>
    <w:rsid w:val="00066678"/>
    <w:rsid w:val="00066BDA"/>
    <w:rsid w:val="00066BF1"/>
    <w:rsid w:val="00066CEB"/>
    <w:rsid w:val="00066DE0"/>
    <w:rsid w:val="000670BE"/>
    <w:rsid w:val="00067259"/>
    <w:rsid w:val="0006758C"/>
    <w:rsid w:val="000677E9"/>
    <w:rsid w:val="00067A6B"/>
    <w:rsid w:val="00067B1B"/>
    <w:rsid w:val="00067D35"/>
    <w:rsid w:val="00067E37"/>
    <w:rsid w:val="000704C7"/>
    <w:rsid w:val="00070864"/>
    <w:rsid w:val="000708D5"/>
    <w:rsid w:val="00070B07"/>
    <w:rsid w:val="00070B65"/>
    <w:rsid w:val="00070BD4"/>
    <w:rsid w:val="00070C49"/>
    <w:rsid w:val="00070DC3"/>
    <w:rsid w:val="00070E5F"/>
    <w:rsid w:val="00071200"/>
    <w:rsid w:val="000712A8"/>
    <w:rsid w:val="00071391"/>
    <w:rsid w:val="00071462"/>
    <w:rsid w:val="00071489"/>
    <w:rsid w:val="00071580"/>
    <w:rsid w:val="000715B7"/>
    <w:rsid w:val="00071626"/>
    <w:rsid w:val="00071A5B"/>
    <w:rsid w:val="00071B35"/>
    <w:rsid w:val="000723BF"/>
    <w:rsid w:val="0007297D"/>
    <w:rsid w:val="00072D5C"/>
    <w:rsid w:val="00072DEC"/>
    <w:rsid w:val="000730E6"/>
    <w:rsid w:val="00073223"/>
    <w:rsid w:val="00073381"/>
    <w:rsid w:val="000739BB"/>
    <w:rsid w:val="00073B79"/>
    <w:rsid w:val="00073DF1"/>
    <w:rsid w:val="00073E51"/>
    <w:rsid w:val="00073F31"/>
    <w:rsid w:val="00073FA8"/>
    <w:rsid w:val="00073FC6"/>
    <w:rsid w:val="00073FEB"/>
    <w:rsid w:val="00074050"/>
    <w:rsid w:val="000741B1"/>
    <w:rsid w:val="000742EA"/>
    <w:rsid w:val="0007460F"/>
    <w:rsid w:val="000746DD"/>
    <w:rsid w:val="000746E2"/>
    <w:rsid w:val="00074B26"/>
    <w:rsid w:val="00074BDA"/>
    <w:rsid w:val="00074BF5"/>
    <w:rsid w:val="000754C2"/>
    <w:rsid w:val="000759AB"/>
    <w:rsid w:val="00075A40"/>
    <w:rsid w:val="00075ADD"/>
    <w:rsid w:val="00075D1E"/>
    <w:rsid w:val="00075E8D"/>
    <w:rsid w:val="00075F3F"/>
    <w:rsid w:val="00075F41"/>
    <w:rsid w:val="00076130"/>
    <w:rsid w:val="00076282"/>
    <w:rsid w:val="00076543"/>
    <w:rsid w:val="0007660D"/>
    <w:rsid w:val="00076A0C"/>
    <w:rsid w:val="00076A32"/>
    <w:rsid w:val="00076D0E"/>
    <w:rsid w:val="00076F41"/>
    <w:rsid w:val="0007704C"/>
    <w:rsid w:val="0007708A"/>
    <w:rsid w:val="0007752A"/>
    <w:rsid w:val="0007758B"/>
    <w:rsid w:val="0007782F"/>
    <w:rsid w:val="00077965"/>
    <w:rsid w:val="00077CCE"/>
    <w:rsid w:val="00077D52"/>
    <w:rsid w:val="00080086"/>
    <w:rsid w:val="000800E7"/>
    <w:rsid w:val="0008019D"/>
    <w:rsid w:val="0008024D"/>
    <w:rsid w:val="0008033E"/>
    <w:rsid w:val="00080467"/>
    <w:rsid w:val="00080812"/>
    <w:rsid w:val="000808E4"/>
    <w:rsid w:val="00080A3E"/>
    <w:rsid w:val="00080D09"/>
    <w:rsid w:val="00080EC0"/>
    <w:rsid w:val="00081191"/>
    <w:rsid w:val="000812C4"/>
    <w:rsid w:val="00081372"/>
    <w:rsid w:val="000814AE"/>
    <w:rsid w:val="00081540"/>
    <w:rsid w:val="00081722"/>
    <w:rsid w:val="0008172D"/>
    <w:rsid w:val="00081787"/>
    <w:rsid w:val="000818C5"/>
    <w:rsid w:val="000819DB"/>
    <w:rsid w:val="00081D90"/>
    <w:rsid w:val="00081DE9"/>
    <w:rsid w:val="00082654"/>
    <w:rsid w:val="00082782"/>
    <w:rsid w:val="0008279F"/>
    <w:rsid w:val="000828E5"/>
    <w:rsid w:val="0008290B"/>
    <w:rsid w:val="00082980"/>
    <w:rsid w:val="00082A14"/>
    <w:rsid w:val="00082C87"/>
    <w:rsid w:val="00082C9C"/>
    <w:rsid w:val="00082D2D"/>
    <w:rsid w:val="00083005"/>
    <w:rsid w:val="0008302A"/>
    <w:rsid w:val="0008326C"/>
    <w:rsid w:val="0008355A"/>
    <w:rsid w:val="0008356D"/>
    <w:rsid w:val="00083667"/>
    <w:rsid w:val="000836C8"/>
    <w:rsid w:val="0008375F"/>
    <w:rsid w:val="00083806"/>
    <w:rsid w:val="0008380E"/>
    <w:rsid w:val="00083883"/>
    <w:rsid w:val="000839B4"/>
    <w:rsid w:val="00083A76"/>
    <w:rsid w:val="00083B24"/>
    <w:rsid w:val="00083B45"/>
    <w:rsid w:val="00084178"/>
    <w:rsid w:val="000842E1"/>
    <w:rsid w:val="00084459"/>
    <w:rsid w:val="00084601"/>
    <w:rsid w:val="00084953"/>
    <w:rsid w:val="0008499D"/>
    <w:rsid w:val="000849A5"/>
    <w:rsid w:val="00084C52"/>
    <w:rsid w:val="000851CF"/>
    <w:rsid w:val="000852A1"/>
    <w:rsid w:val="00085532"/>
    <w:rsid w:val="00085540"/>
    <w:rsid w:val="00085606"/>
    <w:rsid w:val="00085641"/>
    <w:rsid w:val="00085C1F"/>
    <w:rsid w:val="00085C2A"/>
    <w:rsid w:val="00085E70"/>
    <w:rsid w:val="0008628C"/>
    <w:rsid w:val="0008642A"/>
    <w:rsid w:val="00086AEE"/>
    <w:rsid w:val="00086B28"/>
    <w:rsid w:val="000870A5"/>
    <w:rsid w:val="000870F8"/>
    <w:rsid w:val="00087762"/>
    <w:rsid w:val="00087A78"/>
    <w:rsid w:val="00087E1F"/>
    <w:rsid w:val="000902E7"/>
    <w:rsid w:val="000903BF"/>
    <w:rsid w:val="0009056D"/>
    <w:rsid w:val="000905DD"/>
    <w:rsid w:val="000908DC"/>
    <w:rsid w:val="00090AEF"/>
    <w:rsid w:val="00090E71"/>
    <w:rsid w:val="00090F72"/>
    <w:rsid w:val="000911BD"/>
    <w:rsid w:val="00091718"/>
    <w:rsid w:val="000918E3"/>
    <w:rsid w:val="00091957"/>
    <w:rsid w:val="000919C6"/>
    <w:rsid w:val="00091B89"/>
    <w:rsid w:val="00091BAB"/>
    <w:rsid w:val="000920C9"/>
    <w:rsid w:val="000922CC"/>
    <w:rsid w:val="000922DE"/>
    <w:rsid w:val="000924A4"/>
    <w:rsid w:val="000925FC"/>
    <w:rsid w:val="000926BA"/>
    <w:rsid w:val="00092850"/>
    <w:rsid w:val="00092D3E"/>
    <w:rsid w:val="00092E39"/>
    <w:rsid w:val="00092FEC"/>
    <w:rsid w:val="0009300A"/>
    <w:rsid w:val="00093026"/>
    <w:rsid w:val="0009337E"/>
    <w:rsid w:val="00093386"/>
    <w:rsid w:val="00093394"/>
    <w:rsid w:val="000934BF"/>
    <w:rsid w:val="00093544"/>
    <w:rsid w:val="00093552"/>
    <w:rsid w:val="00093609"/>
    <w:rsid w:val="00093A29"/>
    <w:rsid w:val="00093B3C"/>
    <w:rsid w:val="00093E5E"/>
    <w:rsid w:val="00093E6E"/>
    <w:rsid w:val="00094075"/>
    <w:rsid w:val="000944A9"/>
    <w:rsid w:val="00094522"/>
    <w:rsid w:val="000945E1"/>
    <w:rsid w:val="00094A4C"/>
    <w:rsid w:val="00094C11"/>
    <w:rsid w:val="000952D2"/>
    <w:rsid w:val="00095311"/>
    <w:rsid w:val="0009554F"/>
    <w:rsid w:val="00095570"/>
    <w:rsid w:val="00095829"/>
    <w:rsid w:val="00095AB3"/>
    <w:rsid w:val="0009635E"/>
    <w:rsid w:val="000967A7"/>
    <w:rsid w:val="00096924"/>
    <w:rsid w:val="000969C8"/>
    <w:rsid w:val="00096B17"/>
    <w:rsid w:val="00096B76"/>
    <w:rsid w:val="00096C5D"/>
    <w:rsid w:val="00097183"/>
    <w:rsid w:val="000974C0"/>
    <w:rsid w:val="000974C9"/>
    <w:rsid w:val="0009751A"/>
    <w:rsid w:val="00097633"/>
    <w:rsid w:val="00097814"/>
    <w:rsid w:val="00097B50"/>
    <w:rsid w:val="00097BFA"/>
    <w:rsid w:val="00097DD6"/>
    <w:rsid w:val="00097F1D"/>
    <w:rsid w:val="000A0094"/>
    <w:rsid w:val="000A0594"/>
    <w:rsid w:val="000A068C"/>
    <w:rsid w:val="000A0BF4"/>
    <w:rsid w:val="000A1072"/>
    <w:rsid w:val="000A1174"/>
    <w:rsid w:val="000A11FF"/>
    <w:rsid w:val="000A1225"/>
    <w:rsid w:val="000A13EF"/>
    <w:rsid w:val="000A15FC"/>
    <w:rsid w:val="000A18FB"/>
    <w:rsid w:val="000A191D"/>
    <w:rsid w:val="000A1DA0"/>
    <w:rsid w:val="000A1DB8"/>
    <w:rsid w:val="000A2254"/>
    <w:rsid w:val="000A2267"/>
    <w:rsid w:val="000A2504"/>
    <w:rsid w:val="000A28AC"/>
    <w:rsid w:val="000A2A91"/>
    <w:rsid w:val="000A2B10"/>
    <w:rsid w:val="000A34EB"/>
    <w:rsid w:val="000A38C2"/>
    <w:rsid w:val="000A38F4"/>
    <w:rsid w:val="000A3A29"/>
    <w:rsid w:val="000A3BE9"/>
    <w:rsid w:val="000A41C9"/>
    <w:rsid w:val="000A4C7F"/>
    <w:rsid w:val="000A4E8B"/>
    <w:rsid w:val="000A4ED4"/>
    <w:rsid w:val="000A4F8A"/>
    <w:rsid w:val="000A5140"/>
    <w:rsid w:val="000A57A0"/>
    <w:rsid w:val="000A583C"/>
    <w:rsid w:val="000A58F7"/>
    <w:rsid w:val="000A6363"/>
    <w:rsid w:val="000A63D7"/>
    <w:rsid w:val="000A6477"/>
    <w:rsid w:val="000A6490"/>
    <w:rsid w:val="000A64A4"/>
    <w:rsid w:val="000A65A7"/>
    <w:rsid w:val="000A65AC"/>
    <w:rsid w:val="000A67F3"/>
    <w:rsid w:val="000A693C"/>
    <w:rsid w:val="000A696D"/>
    <w:rsid w:val="000A6CA1"/>
    <w:rsid w:val="000A6CD9"/>
    <w:rsid w:val="000A6EB9"/>
    <w:rsid w:val="000A73D6"/>
    <w:rsid w:val="000A74EF"/>
    <w:rsid w:val="000A7651"/>
    <w:rsid w:val="000A7D0C"/>
    <w:rsid w:val="000A7FD7"/>
    <w:rsid w:val="000B002F"/>
    <w:rsid w:val="000B00B9"/>
    <w:rsid w:val="000B03CF"/>
    <w:rsid w:val="000B052C"/>
    <w:rsid w:val="000B09DF"/>
    <w:rsid w:val="000B0AD0"/>
    <w:rsid w:val="000B0BA2"/>
    <w:rsid w:val="000B0C57"/>
    <w:rsid w:val="000B0D08"/>
    <w:rsid w:val="000B0D9B"/>
    <w:rsid w:val="000B1369"/>
    <w:rsid w:val="000B16AE"/>
    <w:rsid w:val="000B180D"/>
    <w:rsid w:val="000B1AEB"/>
    <w:rsid w:val="000B1B2A"/>
    <w:rsid w:val="000B1D50"/>
    <w:rsid w:val="000B206D"/>
    <w:rsid w:val="000B20E7"/>
    <w:rsid w:val="000B22D4"/>
    <w:rsid w:val="000B25A5"/>
    <w:rsid w:val="000B284C"/>
    <w:rsid w:val="000B2910"/>
    <w:rsid w:val="000B2A8C"/>
    <w:rsid w:val="000B2DD8"/>
    <w:rsid w:val="000B317C"/>
    <w:rsid w:val="000B3243"/>
    <w:rsid w:val="000B3701"/>
    <w:rsid w:val="000B3753"/>
    <w:rsid w:val="000B3995"/>
    <w:rsid w:val="000B39C7"/>
    <w:rsid w:val="000B3A7D"/>
    <w:rsid w:val="000B3CC0"/>
    <w:rsid w:val="000B3CD1"/>
    <w:rsid w:val="000B41D6"/>
    <w:rsid w:val="000B47A4"/>
    <w:rsid w:val="000B4AC8"/>
    <w:rsid w:val="000B4C4C"/>
    <w:rsid w:val="000B4FBF"/>
    <w:rsid w:val="000B52F2"/>
    <w:rsid w:val="000B535B"/>
    <w:rsid w:val="000B5462"/>
    <w:rsid w:val="000B5D09"/>
    <w:rsid w:val="000B605B"/>
    <w:rsid w:val="000B60F2"/>
    <w:rsid w:val="000B6108"/>
    <w:rsid w:val="000B64B3"/>
    <w:rsid w:val="000B6675"/>
    <w:rsid w:val="000B675B"/>
    <w:rsid w:val="000B6A3A"/>
    <w:rsid w:val="000B6BE7"/>
    <w:rsid w:val="000B6C2A"/>
    <w:rsid w:val="000B6D31"/>
    <w:rsid w:val="000B6DB9"/>
    <w:rsid w:val="000B707E"/>
    <w:rsid w:val="000B70C3"/>
    <w:rsid w:val="000B7587"/>
    <w:rsid w:val="000B75E6"/>
    <w:rsid w:val="000B7C10"/>
    <w:rsid w:val="000B7DBC"/>
    <w:rsid w:val="000C043D"/>
    <w:rsid w:val="000C081E"/>
    <w:rsid w:val="000C0AFC"/>
    <w:rsid w:val="000C0CD5"/>
    <w:rsid w:val="000C0D4F"/>
    <w:rsid w:val="000C117D"/>
    <w:rsid w:val="000C12A4"/>
    <w:rsid w:val="000C134F"/>
    <w:rsid w:val="000C16EF"/>
    <w:rsid w:val="000C1781"/>
    <w:rsid w:val="000C1F04"/>
    <w:rsid w:val="000C208D"/>
    <w:rsid w:val="000C2135"/>
    <w:rsid w:val="000C240F"/>
    <w:rsid w:val="000C25D1"/>
    <w:rsid w:val="000C2616"/>
    <w:rsid w:val="000C26F5"/>
    <w:rsid w:val="000C2781"/>
    <w:rsid w:val="000C2C36"/>
    <w:rsid w:val="000C325D"/>
    <w:rsid w:val="000C3447"/>
    <w:rsid w:val="000C3634"/>
    <w:rsid w:val="000C3748"/>
    <w:rsid w:val="000C379F"/>
    <w:rsid w:val="000C3A27"/>
    <w:rsid w:val="000C3A3B"/>
    <w:rsid w:val="000C3AAB"/>
    <w:rsid w:val="000C3EDE"/>
    <w:rsid w:val="000C42CA"/>
    <w:rsid w:val="000C48D4"/>
    <w:rsid w:val="000C4B56"/>
    <w:rsid w:val="000C4B93"/>
    <w:rsid w:val="000C4D2F"/>
    <w:rsid w:val="000C50DD"/>
    <w:rsid w:val="000C584F"/>
    <w:rsid w:val="000C58B4"/>
    <w:rsid w:val="000C6841"/>
    <w:rsid w:val="000C68CE"/>
    <w:rsid w:val="000C6BD6"/>
    <w:rsid w:val="000C74DF"/>
    <w:rsid w:val="000C78D4"/>
    <w:rsid w:val="000C7E54"/>
    <w:rsid w:val="000D0002"/>
    <w:rsid w:val="000D020B"/>
    <w:rsid w:val="000D037E"/>
    <w:rsid w:val="000D0569"/>
    <w:rsid w:val="000D05E8"/>
    <w:rsid w:val="000D068F"/>
    <w:rsid w:val="000D10FF"/>
    <w:rsid w:val="000D11FD"/>
    <w:rsid w:val="000D14FE"/>
    <w:rsid w:val="000D1601"/>
    <w:rsid w:val="000D180B"/>
    <w:rsid w:val="000D187A"/>
    <w:rsid w:val="000D18FF"/>
    <w:rsid w:val="000D1A17"/>
    <w:rsid w:val="000D1ABF"/>
    <w:rsid w:val="000D1DD1"/>
    <w:rsid w:val="000D1F28"/>
    <w:rsid w:val="000D20C9"/>
    <w:rsid w:val="000D2436"/>
    <w:rsid w:val="000D25F3"/>
    <w:rsid w:val="000D2B03"/>
    <w:rsid w:val="000D2E34"/>
    <w:rsid w:val="000D2F89"/>
    <w:rsid w:val="000D312F"/>
    <w:rsid w:val="000D338C"/>
    <w:rsid w:val="000D34F6"/>
    <w:rsid w:val="000D3545"/>
    <w:rsid w:val="000D36C7"/>
    <w:rsid w:val="000D3D19"/>
    <w:rsid w:val="000D4454"/>
    <w:rsid w:val="000D44EF"/>
    <w:rsid w:val="000D457F"/>
    <w:rsid w:val="000D45DC"/>
    <w:rsid w:val="000D476F"/>
    <w:rsid w:val="000D4A4B"/>
    <w:rsid w:val="000D4C29"/>
    <w:rsid w:val="000D4C42"/>
    <w:rsid w:val="000D51C1"/>
    <w:rsid w:val="000D5260"/>
    <w:rsid w:val="000D5299"/>
    <w:rsid w:val="000D53D8"/>
    <w:rsid w:val="000D5491"/>
    <w:rsid w:val="000D5622"/>
    <w:rsid w:val="000D5885"/>
    <w:rsid w:val="000D59BB"/>
    <w:rsid w:val="000D603D"/>
    <w:rsid w:val="000D6060"/>
    <w:rsid w:val="000D60E7"/>
    <w:rsid w:val="000D6467"/>
    <w:rsid w:val="000D6556"/>
    <w:rsid w:val="000D665A"/>
    <w:rsid w:val="000D6689"/>
    <w:rsid w:val="000D66E8"/>
    <w:rsid w:val="000D6DF2"/>
    <w:rsid w:val="000D6F22"/>
    <w:rsid w:val="000D7266"/>
    <w:rsid w:val="000D72E0"/>
    <w:rsid w:val="000D7358"/>
    <w:rsid w:val="000D775B"/>
    <w:rsid w:val="000D78A9"/>
    <w:rsid w:val="000D7A84"/>
    <w:rsid w:val="000D7EB0"/>
    <w:rsid w:val="000E0201"/>
    <w:rsid w:val="000E0229"/>
    <w:rsid w:val="000E0244"/>
    <w:rsid w:val="000E0328"/>
    <w:rsid w:val="000E04B3"/>
    <w:rsid w:val="000E06BD"/>
    <w:rsid w:val="000E0B84"/>
    <w:rsid w:val="000E122E"/>
    <w:rsid w:val="000E1274"/>
    <w:rsid w:val="000E1394"/>
    <w:rsid w:val="000E143D"/>
    <w:rsid w:val="000E14BD"/>
    <w:rsid w:val="000E1A06"/>
    <w:rsid w:val="000E211A"/>
    <w:rsid w:val="000E21D5"/>
    <w:rsid w:val="000E26B8"/>
    <w:rsid w:val="000E2F40"/>
    <w:rsid w:val="000E30F8"/>
    <w:rsid w:val="000E3216"/>
    <w:rsid w:val="000E32CD"/>
    <w:rsid w:val="000E3837"/>
    <w:rsid w:val="000E38DF"/>
    <w:rsid w:val="000E39B5"/>
    <w:rsid w:val="000E3CC0"/>
    <w:rsid w:val="000E3D0B"/>
    <w:rsid w:val="000E3D84"/>
    <w:rsid w:val="000E4060"/>
    <w:rsid w:val="000E4083"/>
    <w:rsid w:val="000E439E"/>
    <w:rsid w:val="000E488F"/>
    <w:rsid w:val="000E4C63"/>
    <w:rsid w:val="000E4EDB"/>
    <w:rsid w:val="000E5035"/>
    <w:rsid w:val="000E50C5"/>
    <w:rsid w:val="000E50D1"/>
    <w:rsid w:val="000E57CE"/>
    <w:rsid w:val="000E6181"/>
    <w:rsid w:val="000E645C"/>
    <w:rsid w:val="000E647A"/>
    <w:rsid w:val="000E65B5"/>
    <w:rsid w:val="000E66D4"/>
    <w:rsid w:val="000E6857"/>
    <w:rsid w:val="000E6BC9"/>
    <w:rsid w:val="000E711A"/>
    <w:rsid w:val="000E7338"/>
    <w:rsid w:val="000E73ED"/>
    <w:rsid w:val="000E76C0"/>
    <w:rsid w:val="000E77D7"/>
    <w:rsid w:val="000E7839"/>
    <w:rsid w:val="000E7B9C"/>
    <w:rsid w:val="000E7CE1"/>
    <w:rsid w:val="000E7CEE"/>
    <w:rsid w:val="000E7F36"/>
    <w:rsid w:val="000F02ED"/>
    <w:rsid w:val="000F04CE"/>
    <w:rsid w:val="000F0611"/>
    <w:rsid w:val="000F0C17"/>
    <w:rsid w:val="000F0E53"/>
    <w:rsid w:val="000F160E"/>
    <w:rsid w:val="000F1B35"/>
    <w:rsid w:val="000F1B96"/>
    <w:rsid w:val="000F1CE7"/>
    <w:rsid w:val="000F1D48"/>
    <w:rsid w:val="000F22CE"/>
    <w:rsid w:val="000F23CA"/>
    <w:rsid w:val="000F2555"/>
    <w:rsid w:val="000F2ABD"/>
    <w:rsid w:val="000F2B29"/>
    <w:rsid w:val="000F2EFD"/>
    <w:rsid w:val="000F2F1F"/>
    <w:rsid w:val="000F31BE"/>
    <w:rsid w:val="000F3265"/>
    <w:rsid w:val="000F33C2"/>
    <w:rsid w:val="000F33F8"/>
    <w:rsid w:val="000F372D"/>
    <w:rsid w:val="000F3861"/>
    <w:rsid w:val="000F38BD"/>
    <w:rsid w:val="000F3C11"/>
    <w:rsid w:val="000F3CA8"/>
    <w:rsid w:val="000F3E9F"/>
    <w:rsid w:val="000F3FDB"/>
    <w:rsid w:val="000F41C1"/>
    <w:rsid w:val="000F42EF"/>
    <w:rsid w:val="000F44C4"/>
    <w:rsid w:val="000F4678"/>
    <w:rsid w:val="000F47BF"/>
    <w:rsid w:val="000F48A4"/>
    <w:rsid w:val="000F49ED"/>
    <w:rsid w:val="000F4ADB"/>
    <w:rsid w:val="000F4C6F"/>
    <w:rsid w:val="000F4CEF"/>
    <w:rsid w:val="000F4FCD"/>
    <w:rsid w:val="000F502B"/>
    <w:rsid w:val="000F5421"/>
    <w:rsid w:val="000F559B"/>
    <w:rsid w:val="000F57E0"/>
    <w:rsid w:val="000F59A8"/>
    <w:rsid w:val="000F59B6"/>
    <w:rsid w:val="000F5CF6"/>
    <w:rsid w:val="000F5DB6"/>
    <w:rsid w:val="000F5DCF"/>
    <w:rsid w:val="000F609C"/>
    <w:rsid w:val="000F6620"/>
    <w:rsid w:val="000F66F3"/>
    <w:rsid w:val="000F675D"/>
    <w:rsid w:val="000F6995"/>
    <w:rsid w:val="000F6D2A"/>
    <w:rsid w:val="000F7571"/>
    <w:rsid w:val="000F75FD"/>
    <w:rsid w:val="000F7B91"/>
    <w:rsid w:val="000F7CCD"/>
    <w:rsid w:val="000F7E1D"/>
    <w:rsid w:val="000F7E8C"/>
    <w:rsid w:val="000F7F3E"/>
    <w:rsid w:val="00100056"/>
    <w:rsid w:val="001000ED"/>
    <w:rsid w:val="00100875"/>
    <w:rsid w:val="0010087E"/>
    <w:rsid w:val="001008BE"/>
    <w:rsid w:val="00100A17"/>
    <w:rsid w:val="00100BF8"/>
    <w:rsid w:val="00100E12"/>
    <w:rsid w:val="0010109C"/>
    <w:rsid w:val="00101809"/>
    <w:rsid w:val="00101B9D"/>
    <w:rsid w:val="00101C5F"/>
    <w:rsid w:val="00101D95"/>
    <w:rsid w:val="00101EE3"/>
    <w:rsid w:val="00102132"/>
    <w:rsid w:val="001021D2"/>
    <w:rsid w:val="00102324"/>
    <w:rsid w:val="00102594"/>
    <w:rsid w:val="001026BD"/>
    <w:rsid w:val="0010291B"/>
    <w:rsid w:val="00102D49"/>
    <w:rsid w:val="00102E3F"/>
    <w:rsid w:val="001030C3"/>
    <w:rsid w:val="001032B9"/>
    <w:rsid w:val="001032E3"/>
    <w:rsid w:val="00103AD7"/>
    <w:rsid w:val="00103AF2"/>
    <w:rsid w:val="00103D02"/>
    <w:rsid w:val="00103D36"/>
    <w:rsid w:val="00103DE6"/>
    <w:rsid w:val="0010410B"/>
    <w:rsid w:val="0010410F"/>
    <w:rsid w:val="00104178"/>
    <w:rsid w:val="0010457E"/>
    <w:rsid w:val="00104799"/>
    <w:rsid w:val="001049B1"/>
    <w:rsid w:val="001049C0"/>
    <w:rsid w:val="00104A60"/>
    <w:rsid w:val="00104B2D"/>
    <w:rsid w:val="00104C37"/>
    <w:rsid w:val="00104E1E"/>
    <w:rsid w:val="00104F10"/>
    <w:rsid w:val="00105192"/>
    <w:rsid w:val="0010539F"/>
    <w:rsid w:val="00105545"/>
    <w:rsid w:val="001056DB"/>
    <w:rsid w:val="001057A6"/>
    <w:rsid w:val="00105841"/>
    <w:rsid w:val="001058F0"/>
    <w:rsid w:val="001060AB"/>
    <w:rsid w:val="00106247"/>
    <w:rsid w:val="0010645B"/>
    <w:rsid w:val="00106745"/>
    <w:rsid w:val="001067F4"/>
    <w:rsid w:val="00106EBC"/>
    <w:rsid w:val="0010727D"/>
    <w:rsid w:val="00107720"/>
    <w:rsid w:val="001079BA"/>
    <w:rsid w:val="001100E3"/>
    <w:rsid w:val="00110264"/>
    <w:rsid w:val="00110445"/>
    <w:rsid w:val="001106B3"/>
    <w:rsid w:val="001109FA"/>
    <w:rsid w:val="00110A0F"/>
    <w:rsid w:val="00110B00"/>
    <w:rsid w:val="00110B4C"/>
    <w:rsid w:val="00111415"/>
    <w:rsid w:val="0011161B"/>
    <w:rsid w:val="0011180A"/>
    <w:rsid w:val="00111854"/>
    <w:rsid w:val="001118FE"/>
    <w:rsid w:val="00111B09"/>
    <w:rsid w:val="001121E1"/>
    <w:rsid w:val="001123F8"/>
    <w:rsid w:val="00112671"/>
    <w:rsid w:val="0011291A"/>
    <w:rsid w:val="00112ABD"/>
    <w:rsid w:val="00112AD1"/>
    <w:rsid w:val="00113281"/>
    <w:rsid w:val="001133E1"/>
    <w:rsid w:val="001136A5"/>
    <w:rsid w:val="001138ED"/>
    <w:rsid w:val="00113929"/>
    <w:rsid w:val="00113A89"/>
    <w:rsid w:val="00113AEF"/>
    <w:rsid w:val="00113B2F"/>
    <w:rsid w:val="00113B5A"/>
    <w:rsid w:val="00113B69"/>
    <w:rsid w:val="00113B89"/>
    <w:rsid w:val="00114467"/>
    <w:rsid w:val="0011491F"/>
    <w:rsid w:val="001149E0"/>
    <w:rsid w:val="00114AE8"/>
    <w:rsid w:val="00114BF6"/>
    <w:rsid w:val="00114F8E"/>
    <w:rsid w:val="00115018"/>
    <w:rsid w:val="001150BD"/>
    <w:rsid w:val="001150DA"/>
    <w:rsid w:val="0011516E"/>
    <w:rsid w:val="0011558D"/>
    <w:rsid w:val="0011567D"/>
    <w:rsid w:val="0011598F"/>
    <w:rsid w:val="001159F4"/>
    <w:rsid w:val="00115A49"/>
    <w:rsid w:val="00115A8E"/>
    <w:rsid w:val="00115BA1"/>
    <w:rsid w:val="00115E59"/>
    <w:rsid w:val="001161AC"/>
    <w:rsid w:val="00116282"/>
    <w:rsid w:val="00116547"/>
    <w:rsid w:val="00116552"/>
    <w:rsid w:val="001165E0"/>
    <w:rsid w:val="00116691"/>
    <w:rsid w:val="00116AD8"/>
    <w:rsid w:val="00116B0E"/>
    <w:rsid w:val="00116C78"/>
    <w:rsid w:val="00116D62"/>
    <w:rsid w:val="00117246"/>
    <w:rsid w:val="0011738B"/>
    <w:rsid w:val="001174BA"/>
    <w:rsid w:val="0011769F"/>
    <w:rsid w:val="0011780E"/>
    <w:rsid w:val="0011799B"/>
    <w:rsid w:val="00117CA6"/>
    <w:rsid w:val="00117E4D"/>
    <w:rsid w:val="00117F63"/>
    <w:rsid w:val="00120008"/>
    <w:rsid w:val="0012020C"/>
    <w:rsid w:val="001202A3"/>
    <w:rsid w:val="00120375"/>
    <w:rsid w:val="00120BA3"/>
    <w:rsid w:val="00120E4F"/>
    <w:rsid w:val="00120F2F"/>
    <w:rsid w:val="001211D3"/>
    <w:rsid w:val="00121378"/>
    <w:rsid w:val="0012140D"/>
    <w:rsid w:val="001214AE"/>
    <w:rsid w:val="00121524"/>
    <w:rsid w:val="0012163E"/>
    <w:rsid w:val="001219CD"/>
    <w:rsid w:val="00121AC6"/>
    <w:rsid w:val="00121D17"/>
    <w:rsid w:val="00122013"/>
    <w:rsid w:val="001222F7"/>
    <w:rsid w:val="0012267E"/>
    <w:rsid w:val="001226B8"/>
    <w:rsid w:val="001228BB"/>
    <w:rsid w:val="001229B3"/>
    <w:rsid w:val="00122A5F"/>
    <w:rsid w:val="00122AB7"/>
    <w:rsid w:val="00122D60"/>
    <w:rsid w:val="00122FA9"/>
    <w:rsid w:val="0012306B"/>
    <w:rsid w:val="00123A2E"/>
    <w:rsid w:val="00123DDA"/>
    <w:rsid w:val="00123F50"/>
    <w:rsid w:val="0012405D"/>
    <w:rsid w:val="0012425A"/>
    <w:rsid w:val="00124328"/>
    <w:rsid w:val="0012453D"/>
    <w:rsid w:val="0012454D"/>
    <w:rsid w:val="00124585"/>
    <w:rsid w:val="001247A9"/>
    <w:rsid w:val="00124891"/>
    <w:rsid w:val="00124B9B"/>
    <w:rsid w:val="00124D6F"/>
    <w:rsid w:val="00124FA5"/>
    <w:rsid w:val="0012500F"/>
    <w:rsid w:val="0012511F"/>
    <w:rsid w:val="00125143"/>
    <w:rsid w:val="0012525E"/>
    <w:rsid w:val="0012554E"/>
    <w:rsid w:val="00125623"/>
    <w:rsid w:val="00125B11"/>
    <w:rsid w:val="00125DC6"/>
    <w:rsid w:val="00125F90"/>
    <w:rsid w:val="00126037"/>
    <w:rsid w:val="001262D2"/>
    <w:rsid w:val="001263C9"/>
    <w:rsid w:val="0012652B"/>
    <w:rsid w:val="001266EA"/>
    <w:rsid w:val="00126758"/>
    <w:rsid w:val="00126819"/>
    <w:rsid w:val="00126D99"/>
    <w:rsid w:val="001270DA"/>
    <w:rsid w:val="0012720C"/>
    <w:rsid w:val="001272B2"/>
    <w:rsid w:val="00127379"/>
    <w:rsid w:val="00127545"/>
    <w:rsid w:val="0012756C"/>
    <w:rsid w:val="00127B03"/>
    <w:rsid w:val="00127E03"/>
    <w:rsid w:val="0013003C"/>
    <w:rsid w:val="001300A1"/>
    <w:rsid w:val="00130232"/>
    <w:rsid w:val="001303DD"/>
    <w:rsid w:val="00130454"/>
    <w:rsid w:val="0013086D"/>
    <w:rsid w:val="00130A82"/>
    <w:rsid w:val="00130B37"/>
    <w:rsid w:val="001313B3"/>
    <w:rsid w:val="0013144E"/>
    <w:rsid w:val="001316AB"/>
    <w:rsid w:val="00131B17"/>
    <w:rsid w:val="00131BBE"/>
    <w:rsid w:val="00131D6A"/>
    <w:rsid w:val="00131DAB"/>
    <w:rsid w:val="00132111"/>
    <w:rsid w:val="0013215E"/>
    <w:rsid w:val="00132766"/>
    <w:rsid w:val="00132B46"/>
    <w:rsid w:val="00132BCF"/>
    <w:rsid w:val="00132F4C"/>
    <w:rsid w:val="001330CD"/>
    <w:rsid w:val="0013327C"/>
    <w:rsid w:val="00133793"/>
    <w:rsid w:val="00133834"/>
    <w:rsid w:val="00133CBF"/>
    <w:rsid w:val="00134132"/>
    <w:rsid w:val="00134398"/>
    <w:rsid w:val="0013467E"/>
    <w:rsid w:val="001347F0"/>
    <w:rsid w:val="00134B90"/>
    <w:rsid w:val="00134CB5"/>
    <w:rsid w:val="00134D64"/>
    <w:rsid w:val="00134E82"/>
    <w:rsid w:val="001350D2"/>
    <w:rsid w:val="001354D2"/>
    <w:rsid w:val="00135631"/>
    <w:rsid w:val="00135786"/>
    <w:rsid w:val="001357AF"/>
    <w:rsid w:val="00135818"/>
    <w:rsid w:val="00135984"/>
    <w:rsid w:val="00135BE9"/>
    <w:rsid w:val="00135C77"/>
    <w:rsid w:val="00135DDA"/>
    <w:rsid w:val="001362C5"/>
    <w:rsid w:val="001362D1"/>
    <w:rsid w:val="001363AE"/>
    <w:rsid w:val="001363F7"/>
    <w:rsid w:val="00136745"/>
    <w:rsid w:val="00136AB9"/>
    <w:rsid w:val="00136EA7"/>
    <w:rsid w:val="00136EDD"/>
    <w:rsid w:val="001372FB"/>
    <w:rsid w:val="00137641"/>
    <w:rsid w:val="0013778E"/>
    <w:rsid w:val="001377AC"/>
    <w:rsid w:val="00137D43"/>
    <w:rsid w:val="00137E95"/>
    <w:rsid w:val="00140403"/>
    <w:rsid w:val="00140498"/>
    <w:rsid w:val="00140528"/>
    <w:rsid w:val="001406D6"/>
    <w:rsid w:val="00140769"/>
    <w:rsid w:val="0014089E"/>
    <w:rsid w:val="00140E71"/>
    <w:rsid w:val="001418D5"/>
    <w:rsid w:val="00141A53"/>
    <w:rsid w:val="00141C0F"/>
    <w:rsid w:val="00141D59"/>
    <w:rsid w:val="00141D99"/>
    <w:rsid w:val="00141EF7"/>
    <w:rsid w:val="001429D1"/>
    <w:rsid w:val="00142C35"/>
    <w:rsid w:val="001431C5"/>
    <w:rsid w:val="00143B7F"/>
    <w:rsid w:val="00143BC7"/>
    <w:rsid w:val="0014436E"/>
    <w:rsid w:val="001444E1"/>
    <w:rsid w:val="0014474B"/>
    <w:rsid w:val="00144ACF"/>
    <w:rsid w:val="00144D1C"/>
    <w:rsid w:val="00144D94"/>
    <w:rsid w:val="00144F87"/>
    <w:rsid w:val="0014516F"/>
    <w:rsid w:val="0014518B"/>
    <w:rsid w:val="001451F8"/>
    <w:rsid w:val="001451FB"/>
    <w:rsid w:val="00145657"/>
    <w:rsid w:val="00145789"/>
    <w:rsid w:val="0014579E"/>
    <w:rsid w:val="00145D82"/>
    <w:rsid w:val="00145E62"/>
    <w:rsid w:val="00145F91"/>
    <w:rsid w:val="00146527"/>
    <w:rsid w:val="0014656E"/>
    <w:rsid w:val="001465ED"/>
    <w:rsid w:val="001466BA"/>
    <w:rsid w:val="00146774"/>
    <w:rsid w:val="0014681B"/>
    <w:rsid w:val="001469D6"/>
    <w:rsid w:val="00146E23"/>
    <w:rsid w:val="0014744E"/>
    <w:rsid w:val="0014753D"/>
    <w:rsid w:val="001475E4"/>
    <w:rsid w:val="00147701"/>
    <w:rsid w:val="00147E85"/>
    <w:rsid w:val="00147FE3"/>
    <w:rsid w:val="00150006"/>
    <w:rsid w:val="00150527"/>
    <w:rsid w:val="001507D9"/>
    <w:rsid w:val="001509A2"/>
    <w:rsid w:val="00150AF4"/>
    <w:rsid w:val="00150CAA"/>
    <w:rsid w:val="00150DC6"/>
    <w:rsid w:val="00150DF2"/>
    <w:rsid w:val="00151073"/>
    <w:rsid w:val="00151519"/>
    <w:rsid w:val="00151533"/>
    <w:rsid w:val="001515A9"/>
    <w:rsid w:val="001517C5"/>
    <w:rsid w:val="001517F0"/>
    <w:rsid w:val="00151A41"/>
    <w:rsid w:val="00151AC0"/>
    <w:rsid w:val="00151C0F"/>
    <w:rsid w:val="00151DA8"/>
    <w:rsid w:val="00151EA9"/>
    <w:rsid w:val="00151FED"/>
    <w:rsid w:val="001520D0"/>
    <w:rsid w:val="001520FC"/>
    <w:rsid w:val="001525AA"/>
    <w:rsid w:val="00152689"/>
    <w:rsid w:val="001526AA"/>
    <w:rsid w:val="00152789"/>
    <w:rsid w:val="0015282E"/>
    <w:rsid w:val="00152B38"/>
    <w:rsid w:val="00152D8D"/>
    <w:rsid w:val="001530A3"/>
    <w:rsid w:val="001530B2"/>
    <w:rsid w:val="001532D5"/>
    <w:rsid w:val="001532DD"/>
    <w:rsid w:val="0015382B"/>
    <w:rsid w:val="0015389E"/>
    <w:rsid w:val="00153FED"/>
    <w:rsid w:val="00154009"/>
    <w:rsid w:val="001542B5"/>
    <w:rsid w:val="00154345"/>
    <w:rsid w:val="00154735"/>
    <w:rsid w:val="0015473C"/>
    <w:rsid w:val="0015493E"/>
    <w:rsid w:val="0015521F"/>
    <w:rsid w:val="001554AC"/>
    <w:rsid w:val="0015554C"/>
    <w:rsid w:val="001555D5"/>
    <w:rsid w:val="001557AC"/>
    <w:rsid w:val="00156AE4"/>
    <w:rsid w:val="00156B92"/>
    <w:rsid w:val="00156D4B"/>
    <w:rsid w:val="00156DC8"/>
    <w:rsid w:val="00156ECD"/>
    <w:rsid w:val="00156F47"/>
    <w:rsid w:val="00157094"/>
    <w:rsid w:val="00157103"/>
    <w:rsid w:val="00157358"/>
    <w:rsid w:val="0015740C"/>
    <w:rsid w:val="0015759D"/>
    <w:rsid w:val="0015787B"/>
    <w:rsid w:val="0015789E"/>
    <w:rsid w:val="0015795D"/>
    <w:rsid w:val="001579C7"/>
    <w:rsid w:val="00157A4B"/>
    <w:rsid w:val="0016014F"/>
    <w:rsid w:val="00160C5B"/>
    <w:rsid w:val="00160F1D"/>
    <w:rsid w:val="00160F45"/>
    <w:rsid w:val="0016130C"/>
    <w:rsid w:val="00161443"/>
    <w:rsid w:val="0016196D"/>
    <w:rsid w:val="00161973"/>
    <w:rsid w:val="00161A20"/>
    <w:rsid w:val="00161EE1"/>
    <w:rsid w:val="00161F01"/>
    <w:rsid w:val="001620AD"/>
    <w:rsid w:val="001620E1"/>
    <w:rsid w:val="001620F8"/>
    <w:rsid w:val="001621A7"/>
    <w:rsid w:val="00162391"/>
    <w:rsid w:val="0016246A"/>
    <w:rsid w:val="00162532"/>
    <w:rsid w:val="00162700"/>
    <w:rsid w:val="00162A3C"/>
    <w:rsid w:val="00162CB3"/>
    <w:rsid w:val="00162D3D"/>
    <w:rsid w:val="001630E6"/>
    <w:rsid w:val="001634FC"/>
    <w:rsid w:val="001635C5"/>
    <w:rsid w:val="00163867"/>
    <w:rsid w:val="001640B9"/>
    <w:rsid w:val="0016447C"/>
    <w:rsid w:val="0016473A"/>
    <w:rsid w:val="0016506A"/>
    <w:rsid w:val="00165648"/>
    <w:rsid w:val="00165656"/>
    <w:rsid w:val="00165B36"/>
    <w:rsid w:val="00165BD4"/>
    <w:rsid w:val="00165C1E"/>
    <w:rsid w:val="00165C45"/>
    <w:rsid w:val="00165C84"/>
    <w:rsid w:val="00165ED6"/>
    <w:rsid w:val="001662B9"/>
    <w:rsid w:val="001664F2"/>
    <w:rsid w:val="0016656B"/>
    <w:rsid w:val="00166697"/>
    <w:rsid w:val="00166988"/>
    <w:rsid w:val="00166AC3"/>
    <w:rsid w:val="00166AE1"/>
    <w:rsid w:val="001674B3"/>
    <w:rsid w:val="0016781D"/>
    <w:rsid w:val="0016792E"/>
    <w:rsid w:val="00167A2D"/>
    <w:rsid w:val="00167C5C"/>
    <w:rsid w:val="00167CB5"/>
    <w:rsid w:val="00167D66"/>
    <w:rsid w:val="00167FAE"/>
    <w:rsid w:val="00170008"/>
    <w:rsid w:val="001702C2"/>
    <w:rsid w:val="00170855"/>
    <w:rsid w:val="001708AA"/>
    <w:rsid w:val="00170985"/>
    <w:rsid w:val="00170A04"/>
    <w:rsid w:val="00170A4F"/>
    <w:rsid w:val="00170ACF"/>
    <w:rsid w:val="00170BB4"/>
    <w:rsid w:val="0017131E"/>
    <w:rsid w:val="00171A89"/>
    <w:rsid w:val="00172033"/>
    <w:rsid w:val="00172087"/>
    <w:rsid w:val="00172491"/>
    <w:rsid w:val="001727F1"/>
    <w:rsid w:val="00172A05"/>
    <w:rsid w:val="00172AD4"/>
    <w:rsid w:val="00172C71"/>
    <w:rsid w:val="00172F94"/>
    <w:rsid w:val="001731F8"/>
    <w:rsid w:val="0017343E"/>
    <w:rsid w:val="00173688"/>
    <w:rsid w:val="001737D9"/>
    <w:rsid w:val="00173C79"/>
    <w:rsid w:val="00173F11"/>
    <w:rsid w:val="00173F12"/>
    <w:rsid w:val="00174521"/>
    <w:rsid w:val="001745E4"/>
    <w:rsid w:val="001747D6"/>
    <w:rsid w:val="00174B92"/>
    <w:rsid w:val="00174CE9"/>
    <w:rsid w:val="00174EC5"/>
    <w:rsid w:val="00175059"/>
    <w:rsid w:val="00175116"/>
    <w:rsid w:val="00175579"/>
    <w:rsid w:val="00175866"/>
    <w:rsid w:val="001759BB"/>
    <w:rsid w:val="00175BD1"/>
    <w:rsid w:val="00175CE1"/>
    <w:rsid w:val="0017611F"/>
    <w:rsid w:val="0017651D"/>
    <w:rsid w:val="0017749A"/>
    <w:rsid w:val="0017785D"/>
    <w:rsid w:val="00177A9B"/>
    <w:rsid w:val="00177B61"/>
    <w:rsid w:val="00177EFC"/>
    <w:rsid w:val="00180070"/>
    <w:rsid w:val="00180145"/>
    <w:rsid w:val="0018066C"/>
    <w:rsid w:val="001806E8"/>
    <w:rsid w:val="00180B25"/>
    <w:rsid w:val="00180C2C"/>
    <w:rsid w:val="00180CC9"/>
    <w:rsid w:val="00181514"/>
    <w:rsid w:val="001815BF"/>
    <w:rsid w:val="00181635"/>
    <w:rsid w:val="001818CA"/>
    <w:rsid w:val="0018191D"/>
    <w:rsid w:val="00181D2E"/>
    <w:rsid w:val="00181DB5"/>
    <w:rsid w:val="00181F4A"/>
    <w:rsid w:val="001823EF"/>
    <w:rsid w:val="001826AA"/>
    <w:rsid w:val="00182908"/>
    <w:rsid w:val="00182A88"/>
    <w:rsid w:val="00182B56"/>
    <w:rsid w:val="00182E66"/>
    <w:rsid w:val="00182EA1"/>
    <w:rsid w:val="001830ED"/>
    <w:rsid w:val="001833BF"/>
    <w:rsid w:val="00183636"/>
    <w:rsid w:val="00183689"/>
    <w:rsid w:val="00183A75"/>
    <w:rsid w:val="00183C23"/>
    <w:rsid w:val="00183DF6"/>
    <w:rsid w:val="00183E97"/>
    <w:rsid w:val="0018400E"/>
    <w:rsid w:val="001841A4"/>
    <w:rsid w:val="001842FB"/>
    <w:rsid w:val="00184436"/>
    <w:rsid w:val="00184764"/>
    <w:rsid w:val="00184A97"/>
    <w:rsid w:val="00184D75"/>
    <w:rsid w:val="0018508C"/>
    <w:rsid w:val="001850A3"/>
    <w:rsid w:val="00185145"/>
    <w:rsid w:val="0018517B"/>
    <w:rsid w:val="00185613"/>
    <w:rsid w:val="0018567E"/>
    <w:rsid w:val="001857F3"/>
    <w:rsid w:val="00185929"/>
    <w:rsid w:val="00185AC3"/>
    <w:rsid w:val="00185B75"/>
    <w:rsid w:val="00185F33"/>
    <w:rsid w:val="00186272"/>
    <w:rsid w:val="0018648A"/>
    <w:rsid w:val="00186515"/>
    <w:rsid w:val="0018670A"/>
    <w:rsid w:val="0018693C"/>
    <w:rsid w:val="00186A3D"/>
    <w:rsid w:val="00186A73"/>
    <w:rsid w:val="00186FCE"/>
    <w:rsid w:val="00187239"/>
    <w:rsid w:val="0018730C"/>
    <w:rsid w:val="001873F5"/>
    <w:rsid w:val="001875DB"/>
    <w:rsid w:val="00187752"/>
    <w:rsid w:val="00187AA9"/>
    <w:rsid w:val="00187B67"/>
    <w:rsid w:val="00187C80"/>
    <w:rsid w:val="00187CEA"/>
    <w:rsid w:val="00187F5B"/>
    <w:rsid w:val="001908C7"/>
    <w:rsid w:val="00190DB7"/>
    <w:rsid w:val="00190E16"/>
    <w:rsid w:val="00190EB0"/>
    <w:rsid w:val="001910E6"/>
    <w:rsid w:val="001910F5"/>
    <w:rsid w:val="00191342"/>
    <w:rsid w:val="00191423"/>
    <w:rsid w:val="00191620"/>
    <w:rsid w:val="00191780"/>
    <w:rsid w:val="00191A17"/>
    <w:rsid w:val="00191B3C"/>
    <w:rsid w:val="00191FC3"/>
    <w:rsid w:val="0019213B"/>
    <w:rsid w:val="0019222B"/>
    <w:rsid w:val="001923B4"/>
    <w:rsid w:val="00192B79"/>
    <w:rsid w:val="00192F80"/>
    <w:rsid w:val="00192FD1"/>
    <w:rsid w:val="001930C8"/>
    <w:rsid w:val="00193903"/>
    <w:rsid w:val="00193939"/>
    <w:rsid w:val="00193C14"/>
    <w:rsid w:val="00193F33"/>
    <w:rsid w:val="00194337"/>
    <w:rsid w:val="0019466A"/>
    <w:rsid w:val="00194B5E"/>
    <w:rsid w:val="00194DA8"/>
    <w:rsid w:val="00194F38"/>
    <w:rsid w:val="00194F53"/>
    <w:rsid w:val="00194F5F"/>
    <w:rsid w:val="001954C7"/>
    <w:rsid w:val="00195683"/>
    <w:rsid w:val="00195879"/>
    <w:rsid w:val="00195911"/>
    <w:rsid w:val="00195A06"/>
    <w:rsid w:val="00195ACF"/>
    <w:rsid w:val="00195B88"/>
    <w:rsid w:val="0019689C"/>
    <w:rsid w:val="001968F1"/>
    <w:rsid w:val="00196A43"/>
    <w:rsid w:val="00196EB8"/>
    <w:rsid w:val="00197035"/>
    <w:rsid w:val="0019704E"/>
    <w:rsid w:val="00197397"/>
    <w:rsid w:val="00197440"/>
    <w:rsid w:val="001974DC"/>
    <w:rsid w:val="00197549"/>
    <w:rsid w:val="001977F8"/>
    <w:rsid w:val="00197857"/>
    <w:rsid w:val="001978A3"/>
    <w:rsid w:val="00197CB1"/>
    <w:rsid w:val="001A000C"/>
    <w:rsid w:val="001A0308"/>
    <w:rsid w:val="001A0541"/>
    <w:rsid w:val="001A07E7"/>
    <w:rsid w:val="001A0A2C"/>
    <w:rsid w:val="001A0EBA"/>
    <w:rsid w:val="001A1123"/>
    <w:rsid w:val="001A11B2"/>
    <w:rsid w:val="001A121C"/>
    <w:rsid w:val="001A13DD"/>
    <w:rsid w:val="001A14AB"/>
    <w:rsid w:val="001A16C5"/>
    <w:rsid w:val="001A16EC"/>
    <w:rsid w:val="001A1870"/>
    <w:rsid w:val="001A19F3"/>
    <w:rsid w:val="001A1AC2"/>
    <w:rsid w:val="001A1CE5"/>
    <w:rsid w:val="001A1D97"/>
    <w:rsid w:val="001A1DA3"/>
    <w:rsid w:val="001A1EE3"/>
    <w:rsid w:val="001A1F3E"/>
    <w:rsid w:val="001A293A"/>
    <w:rsid w:val="001A2A39"/>
    <w:rsid w:val="001A2AA7"/>
    <w:rsid w:val="001A2B32"/>
    <w:rsid w:val="001A3098"/>
    <w:rsid w:val="001A3318"/>
    <w:rsid w:val="001A39DC"/>
    <w:rsid w:val="001A3C27"/>
    <w:rsid w:val="001A3D56"/>
    <w:rsid w:val="001A4049"/>
    <w:rsid w:val="001A413F"/>
    <w:rsid w:val="001A4314"/>
    <w:rsid w:val="001A43DE"/>
    <w:rsid w:val="001A4475"/>
    <w:rsid w:val="001A44FB"/>
    <w:rsid w:val="001A4593"/>
    <w:rsid w:val="001A5034"/>
    <w:rsid w:val="001A51C7"/>
    <w:rsid w:val="001A5479"/>
    <w:rsid w:val="001A5684"/>
    <w:rsid w:val="001A5D23"/>
    <w:rsid w:val="001A6244"/>
    <w:rsid w:val="001A6268"/>
    <w:rsid w:val="001A62A3"/>
    <w:rsid w:val="001A6719"/>
    <w:rsid w:val="001A678C"/>
    <w:rsid w:val="001A6A5A"/>
    <w:rsid w:val="001A6B26"/>
    <w:rsid w:val="001A6C22"/>
    <w:rsid w:val="001A6DCA"/>
    <w:rsid w:val="001A6E91"/>
    <w:rsid w:val="001A715F"/>
    <w:rsid w:val="001A73A4"/>
    <w:rsid w:val="001A7498"/>
    <w:rsid w:val="001A7706"/>
    <w:rsid w:val="001A78C4"/>
    <w:rsid w:val="001A7CD8"/>
    <w:rsid w:val="001A7DD0"/>
    <w:rsid w:val="001A7DE9"/>
    <w:rsid w:val="001B0252"/>
    <w:rsid w:val="001B0337"/>
    <w:rsid w:val="001B062D"/>
    <w:rsid w:val="001B0C9F"/>
    <w:rsid w:val="001B0D7B"/>
    <w:rsid w:val="001B0FEF"/>
    <w:rsid w:val="001B122E"/>
    <w:rsid w:val="001B1378"/>
    <w:rsid w:val="001B1625"/>
    <w:rsid w:val="001B1AE7"/>
    <w:rsid w:val="001B1E40"/>
    <w:rsid w:val="001B1F27"/>
    <w:rsid w:val="001B2016"/>
    <w:rsid w:val="001B2628"/>
    <w:rsid w:val="001B2682"/>
    <w:rsid w:val="001B27D6"/>
    <w:rsid w:val="001B2865"/>
    <w:rsid w:val="001B2997"/>
    <w:rsid w:val="001B29BA"/>
    <w:rsid w:val="001B2B8C"/>
    <w:rsid w:val="001B2C62"/>
    <w:rsid w:val="001B2F2E"/>
    <w:rsid w:val="001B2F3B"/>
    <w:rsid w:val="001B2F55"/>
    <w:rsid w:val="001B2F5B"/>
    <w:rsid w:val="001B3217"/>
    <w:rsid w:val="001B344D"/>
    <w:rsid w:val="001B3586"/>
    <w:rsid w:val="001B35E6"/>
    <w:rsid w:val="001B3921"/>
    <w:rsid w:val="001B3A3A"/>
    <w:rsid w:val="001B3CAE"/>
    <w:rsid w:val="001B3D0C"/>
    <w:rsid w:val="001B3E15"/>
    <w:rsid w:val="001B425F"/>
    <w:rsid w:val="001B4355"/>
    <w:rsid w:val="001B43DE"/>
    <w:rsid w:val="001B4482"/>
    <w:rsid w:val="001B49DC"/>
    <w:rsid w:val="001B4A08"/>
    <w:rsid w:val="001B4C26"/>
    <w:rsid w:val="001B4DFB"/>
    <w:rsid w:val="001B50CD"/>
    <w:rsid w:val="001B51B4"/>
    <w:rsid w:val="001B52CF"/>
    <w:rsid w:val="001B54E4"/>
    <w:rsid w:val="001B5A09"/>
    <w:rsid w:val="001B5D75"/>
    <w:rsid w:val="001B5F66"/>
    <w:rsid w:val="001B63F2"/>
    <w:rsid w:val="001B66F8"/>
    <w:rsid w:val="001B6702"/>
    <w:rsid w:val="001B68ED"/>
    <w:rsid w:val="001B6AC7"/>
    <w:rsid w:val="001B6C45"/>
    <w:rsid w:val="001B72FC"/>
    <w:rsid w:val="001B75D0"/>
    <w:rsid w:val="001B77DC"/>
    <w:rsid w:val="001B796C"/>
    <w:rsid w:val="001B7BCA"/>
    <w:rsid w:val="001B7F5F"/>
    <w:rsid w:val="001C0048"/>
    <w:rsid w:val="001C00AF"/>
    <w:rsid w:val="001C024B"/>
    <w:rsid w:val="001C0316"/>
    <w:rsid w:val="001C0386"/>
    <w:rsid w:val="001C07E6"/>
    <w:rsid w:val="001C0814"/>
    <w:rsid w:val="001C08F2"/>
    <w:rsid w:val="001C0DD4"/>
    <w:rsid w:val="001C0EA1"/>
    <w:rsid w:val="001C1A12"/>
    <w:rsid w:val="001C1A91"/>
    <w:rsid w:val="001C1C90"/>
    <w:rsid w:val="001C2010"/>
    <w:rsid w:val="001C2092"/>
    <w:rsid w:val="001C22C1"/>
    <w:rsid w:val="001C2517"/>
    <w:rsid w:val="001C2558"/>
    <w:rsid w:val="001C26EA"/>
    <w:rsid w:val="001C2799"/>
    <w:rsid w:val="001C2954"/>
    <w:rsid w:val="001C2AA1"/>
    <w:rsid w:val="001C2B48"/>
    <w:rsid w:val="001C30FD"/>
    <w:rsid w:val="001C317D"/>
    <w:rsid w:val="001C357F"/>
    <w:rsid w:val="001C35B8"/>
    <w:rsid w:val="001C3B5F"/>
    <w:rsid w:val="001C3C39"/>
    <w:rsid w:val="001C3F35"/>
    <w:rsid w:val="001C41A7"/>
    <w:rsid w:val="001C4A28"/>
    <w:rsid w:val="001C4B9D"/>
    <w:rsid w:val="001C4C67"/>
    <w:rsid w:val="001C4CE6"/>
    <w:rsid w:val="001C4D47"/>
    <w:rsid w:val="001C501A"/>
    <w:rsid w:val="001C51D8"/>
    <w:rsid w:val="001C544C"/>
    <w:rsid w:val="001C54BA"/>
    <w:rsid w:val="001C58EA"/>
    <w:rsid w:val="001C5CE3"/>
    <w:rsid w:val="001C5F2D"/>
    <w:rsid w:val="001C615D"/>
    <w:rsid w:val="001C6422"/>
    <w:rsid w:val="001C68C9"/>
    <w:rsid w:val="001C6B4C"/>
    <w:rsid w:val="001C6B6E"/>
    <w:rsid w:val="001C6E6C"/>
    <w:rsid w:val="001C7033"/>
    <w:rsid w:val="001C715A"/>
    <w:rsid w:val="001C73E3"/>
    <w:rsid w:val="001C778B"/>
    <w:rsid w:val="001C7865"/>
    <w:rsid w:val="001C79B5"/>
    <w:rsid w:val="001C7E00"/>
    <w:rsid w:val="001D0063"/>
    <w:rsid w:val="001D02CD"/>
    <w:rsid w:val="001D0598"/>
    <w:rsid w:val="001D05D7"/>
    <w:rsid w:val="001D0714"/>
    <w:rsid w:val="001D0A2D"/>
    <w:rsid w:val="001D0AB6"/>
    <w:rsid w:val="001D0AE9"/>
    <w:rsid w:val="001D0DB0"/>
    <w:rsid w:val="001D109A"/>
    <w:rsid w:val="001D1275"/>
    <w:rsid w:val="001D12A5"/>
    <w:rsid w:val="001D1386"/>
    <w:rsid w:val="001D15AF"/>
    <w:rsid w:val="001D167C"/>
    <w:rsid w:val="001D1B32"/>
    <w:rsid w:val="001D1E66"/>
    <w:rsid w:val="001D215A"/>
    <w:rsid w:val="001D21C7"/>
    <w:rsid w:val="001D2231"/>
    <w:rsid w:val="001D2466"/>
    <w:rsid w:val="001D275A"/>
    <w:rsid w:val="001D27B9"/>
    <w:rsid w:val="001D2E0A"/>
    <w:rsid w:val="001D2E4F"/>
    <w:rsid w:val="001D3022"/>
    <w:rsid w:val="001D36EE"/>
    <w:rsid w:val="001D38E1"/>
    <w:rsid w:val="001D3B7E"/>
    <w:rsid w:val="001D3BB4"/>
    <w:rsid w:val="001D3CDF"/>
    <w:rsid w:val="001D3DCD"/>
    <w:rsid w:val="001D3F41"/>
    <w:rsid w:val="001D40E4"/>
    <w:rsid w:val="001D4120"/>
    <w:rsid w:val="001D433E"/>
    <w:rsid w:val="001D443E"/>
    <w:rsid w:val="001D44B5"/>
    <w:rsid w:val="001D45CB"/>
    <w:rsid w:val="001D47E9"/>
    <w:rsid w:val="001D4978"/>
    <w:rsid w:val="001D4A19"/>
    <w:rsid w:val="001D4BB1"/>
    <w:rsid w:val="001D5099"/>
    <w:rsid w:val="001D5351"/>
    <w:rsid w:val="001D55F9"/>
    <w:rsid w:val="001D5672"/>
    <w:rsid w:val="001D56B9"/>
    <w:rsid w:val="001D5956"/>
    <w:rsid w:val="001D59ED"/>
    <w:rsid w:val="001D5E1B"/>
    <w:rsid w:val="001D5EDB"/>
    <w:rsid w:val="001D617F"/>
    <w:rsid w:val="001D624E"/>
    <w:rsid w:val="001D654C"/>
    <w:rsid w:val="001D687C"/>
    <w:rsid w:val="001D6A97"/>
    <w:rsid w:val="001D6C7E"/>
    <w:rsid w:val="001D6D87"/>
    <w:rsid w:val="001D6E11"/>
    <w:rsid w:val="001D7314"/>
    <w:rsid w:val="001D7760"/>
    <w:rsid w:val="001D77E5"/>
    <w:rsid w:val="001D7B11"/>
    <w:rsid w:val="001D7B2C"/>
    <w:rsid w:val="001D7B71"/>
    <w:rsid w:val="001D7CD0"/>
    <w:rsid w:val="001D7E46"/>
    <w:rsid w:val="001E01A7"/>
    <w:rsid w:val="001E01B2"/>
    <w:rsid w:val="001E01EF"/>
    <w:rsid w:val="001E02FA"/>
    <w:rsid w:val="001E034E"/>
    <w:rsid w:val="001E0400"/>
    <w:rsid w:val="001E06D7"/>
    <w:rsid w:val="001E093F"/>
    <w:rsid w:val="001E0F79"/>
    <w:rsid w:val="001E0F88"/>
    <w:rsid w:val="001E138A"/>
    <w:rsid w:val="001E13C9"/>
    <w:rsid w:val="001E140B"/>
    <w:rsid w:val="001E1B3C"/>
    <w:rsid w:val="001E1D8A"/>
    <w:rsid w:val="001E1E29"/>
    <w:rsid w:val="001E1FC7"/>
    <w:rsid w:val="001E2223"/>
    <w:rsid w:val="001E22CA"/>
    <w:rsid w:val="001E25AC"/>
    <w:rsid w:val="001E2606"/>
    <w:rsid w:val="001E29A6"/>
    <w:rsid w:val="001E2BB2"/>
    <w:rsid w:val="001E2BD0"/>
    <w:rsid w:val="001E2C1A"/>
    <w:rsid w:val="001E3114"/>
    <w:rsid w:val="001E3C07"/>
    <w:rsid w:val="001E3D81"/>
    <w:rsid w:val="001E3DAC"/>
    <w:rsid w:val="001E4086"/>
    <w:rsid w:val="001E436B"/>
    <w:rsid w:val="001E4629"/>
    <w:rsid w:val="001E48CA"/>
    <w:rsid w:val="001E4A3F"/>
    <w:rsid w:val="001E4A6F"/>
    <w:rsid w:val="001E4B6A"/>
    <w:rsid w:val="001E53F1"/>
    <w:rsid w:val="001E5477"/>
    <w:rsid w:val="001E5747"/>
    <w:rsid w:val="001E5CB0"/>
    <w:rsid w:val="001E5D06"/>
    <w:rsid w:val="001E609A"/>
    <w:rsid w:val="001E61EF"/>
    <w:rsid w:val="001E63B1"/>
    <w:rsid w:val="001E642F"/>
    <w:rsid w:val="001E6BCC"/>
    <w:rsid w:val="001E6CD2"/>
    <w:rsid w:val="001E6D86"/>
    <w:rsid w:val="001E6DC9"/>
    <w:rsid w:val="001E70C2"/>
    <w:rsid w:val="001E7155"/>
    <w:rsid w:val="001E7336"/>
    <w:rsid w:val="001E75BE"/>
    <w:rsid w:val="001E75D5"/>
    <w:rsid w:val="001E7B0B"/>
    <w:rsid w:val="001E7BC1"/>
    <w:rsid w:val="001E7FDF"/>
    <w:rsid w:val="001F0114"/>
    <w:rsid w:val="001F0CDE"/>
    <w:rsid w:val="001F10D2"/>
    <w:rsid w:val="001F11C4"/>
    <w:rsid w:val="001F12CA"/>
    <w:rsid w:val="001F134F"/>
    <w:rsid w:val="001F1436"/>
    <w:rsid w:val="001F163D"/>
    <w:rsid w:val="001F1693"/>
    <w:rsid w:val="001F1B58"/>
    <w:rsid w:val="001F1CAF"/>
    <w:rsid w:val="001F1CCC"/>
    <w:rsid w:val="001F1F09"/>
    <w:rsid w:val="001F21BF"/>
    <w:rsid w:val="001F2511"/>
    <w:rsid w:val="001F28BC"/>
    <w:rsid w:val="001F2ACF"/>
    <w:rsid w:val="001F2AD5"/>
    <w:rsid w:val="001F2DA1"/>
    <w:rsid w:val="001F2E2F"/>
    <w:rsid w:val="001F3599"/>
    <w:rsid w:val="001F3683"/>
    <w:rsid w:val="001F370A"/>
    <w:rsid w:val="001F3D19"/>
    <w:rsid w:val="001F3EBD"/>
    <w:rsid w:val="001F45F7"/>
    <w:rsid w:val="001F4A7D"/>
    <w:rsid w:val="001F4FEB"/>
    <w:rsid w:val="001F5102"/>
    <w:rsid w:val="001F5B3E"/>
    <w:rsid w:val="001F5D9B"/>
    <w:rsid w:val="001F62F8"/>
    <w:rsid w:val="001F63FC"/>
    <w:rsid w:val="001F64DB"/>
    <w:rsid w:val="001F651A"/>
    <w:rsid w:val="001F666D"/>
    <w:rsid w:val="001F6C41"/>
    <w:rsid w:val="001F6E16"/>
    <w:rsid w:val="001F6E55"/>
    <w:rsid w:val="001F6F8C"/>
    <w:rsid w:val="001F75EB"/>
    <w:rsid w:val="001F77D2"/>
    <w:rsid w:val="001F799A"/>
    <w:rsid w:val="002005E8"/>
    <w:rsid w:val="0020075C"/>
    <w:rsid w:val="0020087A"/>
    <w:rsid w:val="00200E7C"/>
    <w:rsid w:val="00200E82"/>
    <w:rsid w:val="00200F54"/>
    <w:rsid w:val="00201141"/>
    <w:rsid w:val="002013C2"/>
    <w:rsid w:val="002017AF"/>
    <w:rsid w:val="00201A96"/>
    <w:rsid w:val="00201B80"/>
    <w:rsid w:val="00201BB6"/>
    <w:rsid w:val="00201BD8"/>
    <w:rsid w:val="00202041"/>
    <w:rsid w:val="0020231A"/>
    <w:rsid w:val="0020293E"/>
    <w:rsid w:val="00202AD4"/>
    <w:rsid w:val="00202B42"/>
    <w:rsid w:val="00202BEA"/>
    <w:rsid w:val="00203487"/>
    <w:rsid w:val="0020359A"/>
    <w:rsid w:val="00203C22"/>
    <w:rsid w:val="00203C6C"/>
    <w:rsid w:val="00203CE4"/>
    <w:rsid w:val="00203D5D"/>
    <w:rsid w:val="00204259"/>
    <w:rsid w:val="002046BA"/>
    <w:rsid w:val="0020479E"/>
    <w:rsid w:val="00204D3C"/>
    <w:rsid w:val="00204DB0"/>
    <w:rsid w:val="00205085"/>
    <w:rsid w:val="00205133"/>
    <w:rsid w:val="00205321"/>
    <w:rsid w:val="00205386"/>
    <w:rsid w:val="002053E2"/>
    <w:rsid w:val="00205646"/>
    <w:rsid w:val="00205804"/>
    <w:rsid w:val="00205E13"/>
    <w:rsid w:val="00205F0D"/>
    <w:rsid w:val="00206352"/>
    <w:rsid w:val="00206471"/>
    <w:rsid w:val="002067A2"/>
    <w:rsid w:val="002067EC"/>
    <w:rsid w:val="00206893"/>
    <w:rsid w:val="00206A12"/>
    <w:rsid w:val="00206A6C"/>
    <w:rsid w:val="00206DF1"/>
    <w:rsid w:val="00206E06"/>
    <w:rsid w:val="00207039"/>
    <w:rsid w:val="0020733A"/>
    <w:rsid w:val="0020774F"/>
    <w:rsid w:val="00207899"/>
    <w:rsid w:val="00207CC6"/>
    <w:rsid w:val="0020CBBD"/>
    <w:rsid w:val="002102B9"/>
    <w:rsid w:val="00210426"/>
    <w:rsid w:val="00210754"/>
    <w:rsid w:val="0021076B"/>
    <w:rsid w:val="002107FE"/>
    <w:rsid w:val="00210948"/>
    <w:rsid w:val="00210ADD"/>
    <w:rsid w:val="00210E02"/>
    <w:rsid w:val="00210EB8"/>
    <w:rsid w:val="002113C8"/>
    <w:rsid w:val="0021153D"/>
    <w:rsid w:val="0021192F"/>
    <w:rsid w:val="00211D46"/>
    <w:rsid w:val="00211E16"/>
    <w:rsid w:val="00212818"/>
    <w:rsid w:val="00212831"/>
    <w:rsid w:val="002128A0"/>
    <w:rsid w:val="002128A4"/>
    <w:rsid w:val="00213106"/>
    <w:rsid w:val="002131E1"/>
    <w:rsid w:val="00213247"/>
    <w:rsid w:val="0021338C"/>
    <w:rsid w:val="002133C4"/>
    <w:rsid w:val="0021376C"/>
    <w:rsid w:val="00213783"/>
    <w:rsid w:val="00213991"/>
    <w:rsid w:val="00213A35"/>
    <w:rsid w:val="00213C04"/>
    <w:rsid w:val="0021403D"/>
    <w:rsid w:val="00214C1A"/>
    <w:rsid w:val="002150F5"/>
    <w:rsid w:val="002156E7"/>
    <w:rsid w:val="00215886"/>
    <w:rsid w:val="002159F2"/>
    <w:rsid w:val="00215E03"/>
    <w:rsid w:val="00215FF4"/>
    <w:rsid w:val="0021610A"/>
    <w:rsid w:val="0021615C"/>
    <w:rsid w:val="00216227"/>
    <w:rsid w:val="00216366"/>
    <w:rsid w:val="002164D4"/>
    <w:rsid w:val="002164FF"/>
    <w:rsid w:val="00216676"/>
    <w:rsid w:val="00216A05"/>
    <w:rsid w:val="00216ACB"/>
    <w:rsid w:val="00216B22"/>
    <w:rsid w:val="00216BBD"/>
    <w:rsid w:val="00216EF1"/>
    <w:rsid w:val="00217004"/>
    <w:rsid w:val="002170B4"/>
    <w:rsid w:val="00217636"/>
    <w:rsid w:val="0021794D"/>
    <w:rsid w:val="00217DDA"/>
    <w:rsid w:val="00220106"/>
    <w:rsid w:val="002202E5"/>
    <w:rsid w:val="00220304"/>
    <w:rsid w:val="00220461"/>
    <w:rsid w:val="00220539"/>
    <w:rsid w:val="0022073F"/>
    <w:rsid w:val="00220F69"/>
    <w:rsid w:val="0022109C"/>
    <w:rsid w:val="002212AC"/>
    <w:rsid w:val="002215A4"/>
    <w:rsid w:val="00221AD6"/>
    <w:rsid w:val="00222103"/>
    <w:rsid w:val="00222838"/>
    <w:rsid w:val="002230A7"/>
    <w:rsid w:val="002231C9"/>
    <w:rsid w:val="0022341F"/>
    <w:rsid w:val="002234E2"/>
    <w:rsid w:val="002237A7"/>
    <w:rsid w:val="002237CB"/>
    <w:rsid w:val="0022393A"/>
    <w:rsid w:val="00223FD1"/>
    <w:rsid w:val="0022416E"/>
    <w:rsid w:val="002242B1"/>
    <w:rsid w:val="002243CC"/>
    <w:rsid w:val="00224400"/>
    <w:rsid w:val="00224785"/>
    <w:rsid w:val="00224793"/>
    <w:rsid w:val="00224809"/>
    <w:rsid w:val="00224A4E"/>
    <w:rsid w:val="00224AE8"/>
    <w:rsid w:val="00224C2C"/>
    <w:rsid w:val="00224C6C"/>
    <w:rsid w:val="00224D8E"/>
    <w:rsid w:val="00224DB3"/>
    <w:rsid w:val="002254EB"/>
    <w:rsid w:val="0022562B"/>
    <w:rsid w:val="002258C4"/>
    <w:rsid w:val="00225932"/>
    <w:rsid w:val="00225BF5"/>
    <w:rsid w:val="00225C61"/>
    <w:rsid w:val="00225D3E"/>
    <w:rsid w:val="00225EF4"/>
    <w:rsid w:val="0022628C"/>
    <w:rsid w:val="0022648B"/>
    <w:rsid w:val="002264B1"/>
    <w:rsid w:val="00226A60"/>
    <w:rsid w:val="002272F0"/>
    <w:rsid w:val="00227565"/>
    <w:rsid w:val="00227C27"/>
    <w:rsid w:val="00230847"/>
    <w:rsid w:val="002313AE"/>
    <w:rsid w:val="002316D9"/>
    <w:rsid w:val="002316FB"/>
    <w:rsid w:val="002318AB"/>
    <w:rsid w:val="0023198D"/>
    <w:rsid w:val="00231CAB"/>
    <w:rsid w:val="00231D1F"/>
    <w:rsid w:val="00231EAB"/>
    <w:rsid w:val="00231F71"/>
    <w:rsid w:val="0023216E"/>
    <w:rsid w:val="0023243F"/>
    <w:rsid w:val="0023280C"/>
    <w:rsid w:val="00232AEA"/>
    <w:rsid w:val="00232CF8"/>
    <w:rsid w:val="00232EDC"/>
    <w:rsid w:val="00232EF8"/>
    <w:rsid w:val="0023303C"/>
    <w:rsid w:val="00233247"/>
    <w:rsid w:val="002333F4"/>
    <w:rsid w:val="002334B7"/>
    <w:rsid w:val="00233582"/>
    <w:rsid w:val="0023374B"/>
    <w:rsid w:val="002339AB"/>
    <w:rsid w:val="00233BCB"/>
    <w:rsid w:val="00233BD9"/>
    <w:rsid w:val="00233CB7"/>
    <w:rsid w:val="00233D84"/>
    <w:rsid w:val="00233DDB"/>
    <w:rsid w:val="00233E1F"/>
    <w:rsid w:val="002342E1"/>
    <w:rsid w:val="002343D3"/>
    <w:rsid w:val="002345FE"/>
    <w:rsid w:val="0023473F"/>
    <w:rsid w:val="0023505A"/>
    <w:rsid w:val="002350DF"/>
    <w:rsid w:val="00235322"/>
    <w:rsid w:val="0023559D"/>
    <w:rsid w:val="002357B5"/>
    <w:rsid w:val="002357FF"/>
    <w:rsid w:val="00235875"/>
    <w:rsid w:val="002358DC"/>
    <w:rsid w:val="00235C20"/>
    <w:rsid w:val="00235ECC"/>
    <w:rsid w:val="00236278"/>
    <w:rsid w:val="002363D2"/>
    <w:rsid w:val="0023661C"/>
    <w:rsid w:val="00236AF3"/>
    <w:rsid w:val="00236B31"/>
    <w:rsid w:val="00236D54"/>
    <w:rsid w:val="00236DE5"/>
    <w:rsid w:val="0023712E"/>
    <w:rsid w:val="00237202"/>
    <w:rsid w:val="002372DA"/>
    <w:rsid w:val="00237435"/>
    <w:rsid w:val="002375D9"/>
    <w:rsid w:val="0023769C"/>
    <w:rsid w:val="00237BF8"/>
    <w:rsid w:val="00237D77"/>
    <w:rsid w:val="00240372"/>
    <w:rsid w:val="00240C17"/>
    <w:rsid w:val="00240E61"/>
    <w:rsid w:val="00241009"/>
    <w:rsid w:val="00241152"/>
    <w:rsid w:val="0024136C"/>
    <w:rsid w:val="00241549"/>
    <w:rsid w:val="00241612"/>
    <w:rsid w:val="00241704"/>
    <w:rsid w:val="0024191C"/>
    <w:rsid w:val="00241EE9"/>
    <w:rsid w:val="0024210D"/>
    <w:rsid w:val="002421D7"/>
    <w:rsid w:val="00242270"/>
    <w:rsid w:val="0024240D"/>
    <w:rsid w:val="002425B3"/>
    <w:rsid w:val="002425E4"/>
    <w:rsid w:val="00242769"/>
    <w:rsid w:val="002427FF"/>
    <w:rsid w:val="00242A6A"/>
    <w:rsid w:val="00242B26"/>
    <w:rsid w:val="00242B52"/>
    <w:rsid w:val="00243232"/>
    <w:rsid w:val="0024361E"/>
    <w:rsid w:val="0024381F"/>
    <w:rsid w:val="00243C56"/>
    <w:rsid w:val="00244176"/>
    <w:rsid w:val="0024423D"/>
    <w:rsid w:val="00244676"/>
    <w:rsid w:val="002447B2"/>
    <w:rsid w:val="00244BC3"/>
    <w:rsid w:val="00244E5B"/>
    <w:rsid w:val="00244F61"/>
    <w:rsid w:val="00245222"/>
    <w:rsid w:val="0024547E"/>
    <w:rsid w:val="00245D06"/>
    <w:rsid w:val="00245D99"/>
    <w:rsid w:val="00245ED8"/>
    <w:rsid w:val="00245F93"/>
    <w:rsid w:val="0024628B"/>
    <w:rsid w:val="00246581"/>
    <w:rsid w:val="002466FB"/>
    <w:rsid w:val="002467CA"/>
    <w:rsid w:val="00246843"/>
    <w:rsid w:val="00246CE4"/>
    <w:rsid w:val="00246F05"/>
    <w:rsid w:val="00246FA5"/>
    <w:rsid w:val="0024727E"/>
    <w:rsid w:val="00247403"/>
    <w:rsid w:val="00247679"/>
    <w:rsid w:val="002476A7"/>
    <w:rsid w:val="00247722"/>
    <w:rsid w:val="00250334"/>
    <w:rsid w:val="00250702"/>
    <w:rsid w:val="00250773"/>
    <w:rsid w:val="00250776"/>
    <w:rsid w:val="002507FA"/>
    <w:rsid w:val="00250831"/>
    <w:rsid w:val="00250CA2"/>
    <w:rsid w:val="00250DB4"/>
    <w:rsid w:val="00250E98"/>
    <w:rsid w:val="00250F0D"/>
    <w:rsid w:val="0025119D"/>
    <w:rsid w:val="0025157C"/>
    <w:rsid w:val="00251806"/>
    <w:rsid w:val="00251809"/>
    <w:rsid w:val="00251CB6"/>
    <w:rsid w:val="00251EE5"/>
    <w:rsid w:val="002520B1"/>
    <w:rsid w:val="002521C1"/>
    <w:rsid w:val="002521F9"/>
    <w:rsid w:val="002524B1"/>
    <w:rsid w:val="0025263B"/>
    <w:rsid w:val="002527E0"/>
    <w:rsid w:val="00252843"/>
    <w:rsid w:val="00252869"/>
    <w:rsid w:val="002528B5"/>
    <w:rsid w:val="00252948"/>
    <w:rsid w:val="00252DCE"/>
    <w:rsid w:val="00252E72"/>
    <w:rsid w:val="00252E8A"/>
    <w:rsid w:val="00253019"/>
    <w:rsid w:val="002530F7"/>
    <w:rsid w:val="00253197"/>
    <w:rsid w:val="00253297"/>
    <w:rsid w:val="002532A5"/>
    <w:rsid w:val="002534A1"/>
    <w:rsid w:val="00253A79"/>
    <w:rsid w:val="00253DF4"/>
    <w:rsid w:val="002541C7"/>
    <w:rsid w:val="002543BE"/>
    <w:rsid w:val="00254789"/>
    <w:rsid w:val="00254D60"/>
    <w:rsid w:val="00254EC3"/>
    <w:rsid w:val="00255319"/>
    <w:rsid w:val="00255350"/>
    <w:rsid w:val="00255445"/>
    <w:rsid w:val="002555C2"/>
    <w:rsid w:val="002556CA"/>
    <w:rsid w:val="00255D36"/>
    <w:rsid w:val="00255EB0"/>
    <w:rsid w:val="00255FAF"/>
    <w:rsid w:val="002561C1"/>
    <w:rsid w:val="002563A6"/>
    <w:rsid w:val="002565DE"/>
    <w:rsid w:val="0025693C"/>
    <w:rsid w:val="00256A81"/>
    <w:rsid w:val="00256FAB"/>
    <w:rsid w:val="002570A8"/>
    <w:rsid w:val="00257335"/>
    <w:rsid w:val="00257595"/>
    <w:rsid w:val="00257794"/>
    <w:rsid w:val="002577E6"/>
    <w:rsid w:val="00257BC2"/>
    <w:rsid w:val="00257C06"/>
    <w:rsid w:val="00257CAD"/>
    <w:rsid w:val="00257E4A"/>
    <w:rsid w:val="00257ECE"/>
    <w:rsid w:val="00257F6E"/>
    <w:rsid w:val="00257F78"/>
    <w:rsid w:val="0026018F"/>
    <w:rsid w:val="0026020E"/>
    <w:rsid w:val="002603FB"/>
    <w:rsid w:val="00260445"/>
    <w:rsid w:val="002604EF"/>
    <w:rsid w:val="0026056A"/>
    <w:rsid w:val="00260990"/>
    <w:rsid w:val="00260A43"/>
    <w:rsid w:val="002610F4"/>
    <w:rsid w:val="00261307"/>
    <w:rsid w:val="0026188A"/>
    <w:rsid w:val="00261FE3"/>
    <w:rsid w:val="00262481"/>
    <w:rsid w:val="00262737"/>
    <w:rsid w:val="002627BD"/>
    <w:rsid w:val="00262A02"/>
    <w:rsid w:val="00262B76"/>
    <w:rsid w:val="0026307C"/>
    <w:rsid w:val="002637F9"/>
    <w:rsid w:val="0026380B"/>
    <w:rsid w:val="00263AC9"/>
    <w:rsid w:val="00263ADC"/>
    <w:rsid w:val="00263C44"/>
    <w:rsid w:val="00263CF8"/>
    <w:rsid w:val="00263D4B"/>
    <w:rsid w:val="002640CC"/>
    <w:rsid w:val="00264271"/>
    <w:rsid w:val="00264751"/>
    <w:rsid w:val="00264B92"/>
    <w:rsid w:val="00264C93"/>
    <w:rsid w:val="00264D69"/>
    <w:rsid w:val="002656E3"/>
    <w:rsid w:val="00265B41"/>
    <w:rsid w:val="00265D00"/>
    <w:rsid w:val="00265DB2"/>
    <w:rsid w:val="00266167"/>
    <w:rsid w:val="002661C2"/>
    <w:rsid w:val="0026696A"/>
    <w:rsid w:val="00266BD4"/>
    <w:rsid w:val="00266D22"/>
    <w:rsid w:val="0026721E"/>
    <w:rsid w:val="002673A7"/>
    <w:rsid w:val="0026747E"/>
    <w:rsid w:val="002675C8"/>
    <w:rsid w:val="00267675"/>
    <w:rsid w:val="002677D8"/>
    <w:rsid w:val="00267A86"/>
    <w:rsid w:val="00267BF1"/>
    <w:rsid w:val="00267F6F"/>
    <w:rsid w:val="00267F78"/>
    <w:rsid w:val="00270068"/>
    <w:rsid w:val="00270548"/>
    <w:rsid w:val="0027059F"/>
    <w:rsid w:val="0027092F"/>
    <w:rsid w:val="002709F6"/>
    <w:rsid w:val="00270C34"/>
    <w:rsid w:val="00270E7F"/>
    <w:rsid w:val="00270F0E"/>
    <w:rsid w:val="0027104F"/>
    <w:rsid w:val="002711B1"/>
    <w:rsid w:val="002719ED"/>
    <w:rsid w:val="00271AD7"/>
    <w:rsid w:val="00271C01"/>
    <w:rsid w:val="00271F48"/>
    <w:rsid w:val="002720C8"/>
    <w:rsid w:val="002723A0"/>
    <w:rsid w:val="0027248A"/>
    <w:rsid w:val="002726EB"/>
    <w:rsid w:val="00272828"/>
    <w:rsid w:val="00272A54"/>
    <w:rsid w:val="00272DB2"/>
    <w:rsid w:val="00272FF2"/>
    <w:rsid w:val="00273202"/>
    <w:rsid w:val="00273563"/>
    <w:rsid w:val="00273677"/>
    <w:rsid w:val="0027381B"/>
    <w:rsid w:val="002739DC"/>
    <w:rsid w:val="00273C80"/>
    <w:rsid w:val="00273F29"/>
    <w:rsid w:val="00274009"/>
    <w:rsid w:val="0027411F"/>
    <w:rsid w:val="00274957"/>
    <w:rsid w:val="00274AAC"/>
    <w:rsid w:val="00274BEF"/>
    <w:rsid w:val="00274D71"/>
    <w:rsid w:val="0027520A"/>
    <w:rsid w:val="0027565C"/>
    <w:rsid w:val="002756D3"/>
    <w:rsid w:val="00275934"/>
    <w:rsid w:val="00275AE8"/>
    <w:rsid w:val="00275D40"/>
    <w:rsid w:val="00275D95"/>
    <w:rsid w:val="00275FA2"/>
    <w:rsid w:val="002761F6"/>
    <w:rsid w:val="0027632B"/>
    <w:rsid w:val="002764A6"/>
    <w:rsid w:val="00276524"/>
    <w:rsid w:val="00276903"/>
    <w:rsid w:val="00276B84"/>
    <w:rsid w:val="00276C37"/>
    <w:rsid w:val="00276DE1"/>
    <w:rsid w:val="002770FB"/>
    <w:rsid w:val="002771EA"/>
    <w:rsid w:val="002775AE"/>
    <w:rsid w:val="00277644"/>
    <w:rsid w:val="0027795D"/>
    <w:rsid w:val="00277EB8"/>
    <w:rsid w:val="0028017C"/>
    <w:rsid w:val="00280189"/>
    <w:rsid w:val="002805BD"/>
    <w:rsid w:val="00280BD4"/>
    <w:rsid w:val="00280E1C"/>
    <w:rsid w:val="00280F1D"/>
    <w:rsid w:val="00280F62"/>
    <w:rsid w:val="00281148"/>
    <w:rsid w:val="0028114F"/>
    <w:rsid w:val="00281370"/>
    <w:rsid w:val="00281404"/>
    <w:rsid w:val="002814B5"/>
    <w:rsid w:val="002815FC"/>
    <w:rsid w:val="00281738"/>
    <w:rsid w:val="002817FD"/>
    <w:rsid w:val="00281851"/>
    <w:rsid w:val="00281FC9"/>
    <w:rsid w:val="002821F0"/>
    <w:rsid w:val="00282446"/>
    <w:rsid w:val="0028255A"/>
    <w:rsid w:val="00282561"/>
    <w:rsid w:val="00282672"/>
    <w:rsid w:val="00282845"/>
    <w:rsid w:val="002829FC"/>
    <w:rsid w:val="00282AFA"/>
    <w:rsid w:val="00282CA9"/>
    <w:rsid w:val="00282F59"/>
    <w:rsid w:val="00283072"/>
    <w:rsid w:val="002831E6"/>
    <w:rsid w:val="00283259"/>
    <w:rsid w:val="0028325C"/>
    <w:rsid w:val="00283313"/>
    <w:rsid w:val="0028349D"/>
    <w:rsid w:val="002834C3"/>
    <w:rsid w:val="0028360F"/>
    <w:rsid w:val="002838A9"/>
    <w:rsid w:val="00283EBE"/>
    <w:rsid w:val="00284668"/>
    <w:rsid w:val="00284671"/>
    <w:rsid w:val="002849C5"/>
    <w:rsid w:val="00284C73"/>
    <w:rsid w:val="00284CF5"/>
    <w:rsid w:val="00284EEC"/>
    <w:rsid w:val="00285635"/>
    <w:rsid w:val="00285B60"/>
    <w:rsid w:val="00285CAD"/>
    <w:rsid w:val="00285D72"/>
    <w:rsid w:val="002863C7"/>
    <w:rsid w:val="00286475"/>
    <w:rsid w:val="002864A9"/>
    <w:rsid w:val="00286929"/>
    <w:rsid w:val="00286938"/>
    <w:rsid w:val="00286AEF"/>
    <w:rsid w:val="00286D8A"/>
    <w:rsid w:val="00286DB0"/>
    <w:rsid w:val="00286E64"/>
    <w:rsid w:val="002874C2"/>
    <w:rsid w:val="00287529"/>
    <w:rsid w:val="00287636"/>
    <w:rsid w:val="00287742"/>
    <w:rsid w:val="0028798B"/>
    <w:rsid w:val="00287B39"/>
    <w:rsid w:val="00287C8E"/>
    <w:rsid w:val="00287D05"/>
    <w:rsid w:val="0029019C"/>
    <w:rsid w:val="002903F2"/>
    <w:rsid w:val="0029066C"/>
    <w:rsid w:val="0029078C"/>
    <w:rsid w:val="00290A60"/>
    <w:rsid w:val="00290AA9"/>
    <w:rsid w:val="00290AD6"/>
    <w:rsid w:val="00290CD5"/>
    <w:rsid w:val="00290FBC"/>
    <w:rsid w:val="00291056"/>
    <w:rsid w:val="0029153E"/>
    <w:rsid w:val="0029166B"/>
    <w:rsid w:val="00291A14"/>
    <w:rsid w:val="00291E12"/>
    <w:rsid w:val="00291FF1"/>
    <w:rsid w:val="00292447"/>
    <w:rsid w:val="0029254C"/>
    <w:rsid w:val="002927BD"/>
    <w:rsid w:val="0029283E"/>
    <w:rsid w:val="00292BD1"/>
    <w:rsid w:val="00293030"/>
    <w:rsid w:val="002930D2"/>
    <w:rsid w:val="002930FC"/>
    <w:rsid w:val="002932CB"/>
    <w:rsid w:val="0029346E"/>
    <w:rsid w:val="00293572"/>
    <w:rsid w:val="00293B25"/>
    <w:rsid w:val="00293F84"/>
    <w:rsid w:val="00294745"/>
    <w:rsid w:val="00294ABC"/>
    <w:rsid w:val="00294B15"/>
    <w:rsid w:val="00294C47"/>
    <w:rsid w:val="00294D67"/>
    <w:rsid w:val="00294D70"/>
    <w:rsid w:val="00294D95"/>
    <w:rsid w:val="00294EEE"/>
    <w:rsid w:val="00294F0C"/>
    <w:rsid w:val="0029514D"/>
    <w:rsid w:val="002951BB"/>
    <w:rsid w:val="00295745"/>
    <w:rsid w:val="00295D9B"/>
    <w:rsid w:val="0029603C"/>
    <w:rsid w:val="0029603E"/>
    <w:rsid w:val="0029610E"/>
    <w:rsid w:val="0029620F"/>
    <w:rsid w:val="00296547"/>
    <w:rsid w:val="0029680A"/>
    <w:rsid w:val="00296C54"/>
    <w:rsid w:val="00297810"/>
    <w:rsid w:val="00297913"/>
    <w:rsid w:val="00297EF4"/>
    <w:rsid w:val="002A02E2"/>
    <w:rsid w:val="002A042F"/>
    <w:rsid w:val="002A09C1"/>
    <w:rsid w:val="002A0C4C"/>
    <w:rsid w:val="002A0E23"/>
    <w:rsid w:val="002A1070"/>
    <w:rsid w:val="002A1647"/>
    <w:rsid w:val="002A16A0"/>
    <w:rsid w:val="002A1B0E"/>
    <w:rsid w:val="002A1CF7"/>
    <w:rsid w:val="002A1D9D"/>
    <w:rsid w:val="002A1E18"/>
    <w:rsid w:val="002A2280"/>
    <w:rsid w:val="002A2342"/>
    <w:rsid w:val="002A2797"/>
    <w:rsid w:val="002A2C96"/>
    <w:rsid w:val="002A2E45"/>
    <w:rsid w:val="002A3816"/>
    <w:rsid w:val="002A3CB0"/>
    <w:rsid w:val="002A401A"/>
    <w:rsid w:val="002A4086"/>
    <w:rsid w:val="002A4281"/>
    <w:rsid w:val="002A477B"/>
    <w:rsid w:val="002A4A0A"/>
    <w:rsid w:val="002A4C96"/>
    <w:rsid w:val="002A4E46"/>
    <w:rsid w:val="002A5010"/>
    <w:rsid w:val="002A549A"/>
    <w:rsid w:val="002A56BC"/>
    <w:rsid w:val="002A5746"/>
    <w:rsid w:val="002A59AD"/>
    <w:rsid w:val="002A5B7D"/>
    <w:rsid w:val="002A5B8E"/>
    <w:rsid w:val="002A6730"/>
    <w:rsid w:val="002A67BD"/>
    <w:rsid w:val="002A6B52"/>
    <w:rsid w:val="002A6EE2"/>
    <w:rsid w:val="002A6F0F"/>
    <w:rsid w:val="002A7373"/>
    <w:rsid w:val="002A7521"/>
    <w:rsid w:val="002A7562"/>
    <w:rsid w:val="002A7813"/>
    <w:rsid w:val="002A7924"/>
    <w:rsid w:val="002A7966"/>
    <w:rsid w:val="002B00B4"/>
    <w:rsid w:val="002B00FC"/>
    <w:rsid w:val="002B02C8"/>
    <w:rsid w:val="002B03DE"/>
    <w:rsid w:val="002B05BF"/>
    <w:rsid w:val="002B067A"/>
    <w:rsid w:val="002B0786"/>
    <w:rsid w:val="002B07D8"/>
    <w:rsid w:val="002B083B"/>
    <w:rsid w:val="002B0902"/>
    <w:rsid w:val="002B0A92"/>
    <w:rsid w:val="002B0BD5"/>
    <w:rsid w:val="002B0CDE"/>
    <w:rsid w:val="002B0D26"/>
    <w:rsid w:val="002B0E4F"/>
    <w:rsid w:val="002B0EF2"/>
    <w:rsid w:val="002B0F18"/>
    <w:rsid w:val="002B1010"/>
    <w:rsid w:val="002B1018"/>
    <w:rsid w:val="002B10CD"/>
    <w:rsid w:val="002B120F"/>
    <w:rsid w:val="002B131F"/>
    <w:rsid w:val="002B17D7"/>
    <w:rsid w:val="002B18A8"/>
    <w:rsid w:val="002B1C78"/>
    <w:rsid w:val="002B213D"/>
    <w:rsid w:val="002B24D8"/>
    <w:rsid w:val="002B252C"/>
    <w:rsid w:val="002B27FB"/>
    <w:rsid w:val="002B29D8"/>
    <w:rsid w:val="002B2CB3"/>
    <w:rsid w:val="002B3365"/>
    <w:rsid w:val="002B339F"/>
    <w:rsid w:val="002B3718"/>
    <w:rsid w:val="002B3A10"/>
    <w:rsid w:val="002B3C1F"/>
    <w:rsid w:val="002B3C7F"/>
    <w:rsid w:val="002B3DE7"/>
    <w:rsid w:val="002B3E6C"/>
    <w:rsid w:val="002B3FA4"/>
    <w:rsid w:val="002B41D3"/>
    <w:rsid w:val="002B4B69"/>
    <w:rsid w:val="002B4CE1"/>
    <w:rsid w:val="002B513E"/>
    <w:rsid w:val="002B5191"/>
    <w:rsid w:val="002B51AC"/>
    <w:rsid w:val="002B54C5"/>
    <w:rsid w:val="002B5645"/>
    <w:rsid w:val="002B5AF8"/>
    <w:rsid w:val="002B5BED"/>
    <w:rsid w:val="002B5C7E"/>
    <w:rsid w:val="002B5D28"/>
    <w:rsid w:val="002B5E45"/>
    <w:rsid w:val="002B5E80"/>
    <w:rsid w:val="002B5EF4"/>
    <w:rsid w:val="002B611D"/>
    <w:rsid w:val="002B6590"/>
    <w:rsid w:val="002B6D2F"/>
    <w:rsid w:val="002B6E28"/>
    <w:rsid w:val="002B6FE2"/>
    <w:rsid w:val="002B6FF6"/>
    <w:rsid w:val="002B7657"/>
    <w:rsid w:val="002B77FF"/>
    <w:rsid w:val="002B7988"/>
    <w:rsid w:val="002B7B78"/>
    <w:rsid w:val="002B7BAC"/>
    <w:rsid w:val="002B7D4B"/>
    <w:rsid w:val="002C020E"/>
    <w:rsid w:val="002C0413"/>
    <w:rsid w:val="002C0487"/>
    <w:rsid w:val="002C04F2"/>
    <w:rsid w:val="002C053E"/>
    <w:rsid w:val="002C05D6"/>
    <w:rsid w:val="002C05E5"/>
    <w:rsid w:val="002C08F1"/>
    <w:rsid w:val="002C0B5A"/>
    <w:rsid w:val="002C0B6E"/>
    <w:rsid w:val="002C0BEF"/>
    <w:rsid w:val="002C0C91"/>
    <w:rsid w:val="002C0F33"/>
    <w:rsid w:val="002C1656"/>
    <w:rsid w:val="002C1A00"/>
    <w:rsid w:val="002C1D01"/>
    <w:rsid w:val="002C1E83"/>
    <w:rsid w:val="002C27CE"/>
    <w:rsid w:val="002C297E"/>
    <w:rsid w:val="002C2A6D"/>
    <w:rsid w:val="002C2BBE"/>
    <w:rsid w:val="002C2EF5"/>
    <w:rsid w:val="002C3542"/>
    <w:rsid w:val="002C3726"/>
    <w:rsid w:val="002C3EF5"/>
    <w:rsid w:val="002C3FB0"/>
    <w:rsid w:val="002C3FEE"/>
    <w:rsid w:val="002C448F"/>
    <w:rsid w:val="002C4724"/>
    <w:rsid w:val="002C475D"/>
    <w:rsid w:val="002C47D7"/>
    <w:rsid w:val="002C49E2"/>
    <w:rsid w:val="002C4C84"/>
    <w:rsid w:val="002C50A5"/>
    <w:rsid w:val="002C5E54"/>
    <w:rsid w:val="002C5F28"/>
    <w:rsid w:val="002C6313"/>
    <w:rsid w:val="002C6409"/>
    <w:rsid w:val="002C693D"/>
    <w:rsid w:val="002C6A48"/>
    <w:rsid w:val="002C6EB5"/>
    <w:rsid w:val="002C70B7"/>
    <w:rsid w:val="002C72FF"/>
    <w:rsid w:val="002C7440"/>
    <w:rsid w:val="002C74DC"/>
    <w:rsid w:val="002C7648"/>
    <w:rsid w:val="002C76D3"/>
    <w:rsid w:val="002C79BF"/>
    <w:rsid w:val="002C7DC7"/>
    <w:rsid w:val="002D003C"/>
    <w:rsid w:val="002D0847"/>
    <w:rsid w:val="002D0E6F"/>
    <w:rsid w:val="002D1061"/>
    <w:rsid w:val="002D12D9"/>
    <w:rsid w:val="002D13CB"/>
    <w:rsid w:val="002D17E6"/>
    <w:rsid w:val="002D1D86"/>
    <w:rsid w:val="002D2068"/>
    <w:rsid w:val="002D2298"/>
    <w:rsid w:val="002D22C0"/>
    <w:rsid w:val="002D2509"/>
    <w:rsid w:val="002D2571"/>
    <w:rsid w:val="002D25C0"/>
    <w:rsid w:val="002D2EED"/>
    <w:rsid w:val="002D338A"/>
    <w:rsid w:val="002D3445"/>
    <w:rsid w:val="002D3610"/>
    <w:rsid w:val="002D37DE"/>
    <w:rsid w:val="002D37F7"/>
    <w:rsid w:val="002D3DFE"/>
    <w:rsid w:val="002D432B"/>
    <w:rsid w:val="002D4360"/>
    <w:rsid w:val="002D4562"/>
    <w:rsid w:val="002D4747"/>
    <w:rsid w:val="002D4945"/>
    <w:rsid w:val="002D4B04"/>
    <w:rsid w:val="002D4B0E"/>
    <w:rsid w:val="002D4DE5"/>
    <w:rsid w:val="002D4FD7"/>
    <w:rsid w:val="002D50EA"/>
    <w:rsid w:val="002D59B9"/>
    <w:rsid w:val="002D5BA3"/>
    <w:rsid w:val="002D5C23"/>
    <w:rsid w:val="002D5FC7"/>
    <w:rsid w:val="002D6373"/>
    <w:rsid w:val="002D638F"/>
    <w:rsid w:val="002D66F7"/>
    <w:rsid w:val="002D6921"/>
    <w:rsid w:val="002D6971"/>
    <w:rsid w:val="002D6D7A"/>
    <w:rsid w:val="002D70F1"/>
    <w:rsid w:val="002D71BF"/>
    <w:rsid w:val="002D76F9"/>
    <w:rsid w:val="002D7756"/>
    <w:rsid w:val="002D7DC7"/>
    <w:rsid w:val="002D7DF0"/>
    <w:rsid w:val="002D7ED7"/>
    <w:rsid w:val="002D7F2A"/>
    <w:rsid w:val="002D7F60"/>
    <w:rsid w:val="002E016F"/>
    <w:rsid w:val="002E02BA"/>
    <w:rsid w:val="002E04DE"/>
    <w:rsid w:val="002E081C"/>
    <w:rsid w:val="002E0B23"/>
    <w:rsid w:val="002E0C8E"/>
    <w:rsid w:val="002E0D5E"/>
    <w:rsid w:val="002E116D"/>
    <w:rsid w:val="002E1297"/>
    <w:rsid w:val="002E16D1"/>
    <w:rsid w:val="002E184D"/>
    <w:rsid w:val="002E1BC8"/>
    <w:rsid w:val="002E22C3"/>
    <w:rsid w:val="002E2668"/>
    <w:rsid w:val="002E2970"/>
    <w:rsid w:val="002E2FA9"/>
    <w:rsid w:val="002E338C"/>
    <w:rsid w:val="002E376F"/>
    <w:rsid w:val="002E3C50"/>
    <w:rsid w:val="002E3E7F"/>
    <w:rsid w:val="002E3F42"/>
    <w:rsid w:val="002E4282"/>
    <w:rsid w:val="002E43BB"/>
    <w:rsid w:val="002E4D61"/>
    <w:rsid w:val="002E4DB8"/>
    <w:rsid w:val="002E508A"/>
    <w:rsid w:val="002E538B"/>
    <w:rsid w:val="002E556B"/>
    <w:rsid w:val="002E5A52"/>
    <w:rsid w:val="002E5CDD"/>
    <w:rsid w:val="002E5D21"/>
    <w:rsid w:val="002E5E3A"/>
    <w:rsid w:val="002E5F72"/>
    <w:rsid w:val="002E62C3"/>
    <w:rsid w:val="002E6390"/>
    <w:rsid w:val="002E64E4"/>
    <w:rsid w:val="002E6999"/>
    <w:rsid w:val="002E6A33"/>
    <w:rsid w:val="002E6BFD"/>
    <w:rsid w:val="002E706D"/>
    <w:rsid w:val="002E7100"/>
    <w:rsid w:val="002E7380"/>
    <w:rsid w:val="002E740E"/>
    <w:rsid w:val="002E75A2"/>
    <w:rsid w:val="002E7640"/>
    <w:rsid w:val="002E7901"/>
    <w:rsid w:val="002F0020"/>
    <w:rsid w:val="002F03E4"/>
    <w:rsid w:val="002F046F"/>
    <w:rsid w:val="002F093D"/>
    <w:rsid w:val="002F0B75"/>
    <w:rsid w:val="002F0D7A"/>
    <w:rsid w:val="002F10C5"/>
    <w:rsid w:val="002F11B3"/>
    <w:rsid w:val="002F1498"/>
    <w:rsid w:val="002F180E"/>
    <w:rsid w:val="002F19D3"/>
    <w:rsid w:val="002F1A1D"/>
    <w:rsid w:val="002F1D0C"/>
    <w:rsid w:val="002F2091"/>
    <w:rsid w:val="002F22AB"/>
    <w:rsid w:val="002F251C"/>
    <w:rsid w:val="002F2655"/>
    <w:rsid w:val="002F267C"/>
    <w:rsid w:val="002F26B2"/>
    <w:rsid w:val="002F2705"/>
    <w:rsid w:val="002F28BC"/>
    <w:rsid w:val="002F2980"/>
    <w:rsid w:val="002F2C04"/>
    <w:rsid w:val="002F2C4C"/>
    <w:rsid w:val="002F2CCB"/>
    <w:rsid w:val="002F2CD8"/>
    <w:rsid w:val="002F2F1A"/>
    <w:rsid w:val="002F31D3"/>
    <w:rsid w:val="002F34B5"/>
    <w:rsid w:val="002F3873"/>
    <w:rsid w:val="002F3A5F"/>
    <w:rsid w:val="002F42EC"/>
    <w:rsid w:val="002F4850"/>
    <w:rsid w:val="002F494B"/>
    <w:rsid w:val="002F4A23"/>
    <w:rsid w:val="002F4B9D"/>
    <w:rsid w:val="002F4BC0"/>
    <w:rsid w:val="002F4C6A"/>
    <w:rsid w:val="002F51C6"/>
    <w:rsid w:val="002F551E"/>
    <w:rsid w:val="002F5879"/>
    <w:rsid w:val="002F5AA2"/>
    <w:rsid w:val="002F5B24"/>
    <w:rsid w:val="002F5B52"/>
    <w:rsid w:val="002F5D2E"/>
    <w:rsid w:val="002F5D84"/>
    <w:rsid w:val="002F5D91"/>
    <w:rsid w:val="002F629A"/>
    <w:rsid w:val="002F67EE"/>
    <w:rsid w:val="002F6998"/>
    <w:rsid w:val="002F6E13"/>
    <w:rsid w:val="002F6E98"/>
    <w:rsid w:val="002F7164"/>
    <w:rsid w:val="002F7267"/>
    <w:rsid w:val="002F75E0"/>
    <w:rsid w:val="002F760C"/>
    <w:rsid w:val="002F7E85"/>
    <w:rsid w:val="002F7ECE"/>
    <w:rsid w:val="00300476"/>
    <w:rsid w:val="00300BEC"/>
    <w:rsid w:val="00300E88"/>
    <w:rsid w:val="00301062"/>
    <w:rsid w:val="0030125A"/>
    <w:rsid w:val="003013B7"/>
    <w:rsid w:val="00301689"/>
    <w:rsid w:val="003016DB"/>
    <w:rsid w:val="003020A5"/>
    <w:rsid w:val="0030212A"/>
    <w:rsid w:val="00302283"/>
    <w:rsid w:val="003022C1"/>
    <w:rsid w:val="00302729"/>
    <w:rsid w:val="00302A7B"/>
    <w:rsid w:val="00302B75"/>
    <w:rsid w:val="00302DC9"/>
    <w:rsid w:val="00303141"/>
    <w:rsid w:val="003031A4"/>
    <w:rsid w:val="003033C1"/>
    <w:rsid w:val="003034E2"/>
    <w:rsid w:val="003035FA"/>
    <w:rsid w:val="003037BB"/>
    <w:rsid w:val="003038D2"/>
    <w:rsid w:val="0030393D"/>
    <w:rsid w:val="00303A4D"/>
    <w:rsid w:val="00303AC4"/>
    <w:rsid w:val="00303E0E"/>
    <w:rsid w:val="00304141"/>
    <w:rsid w:val="003041FF"/>
    <w:rsid w:val="003042DF"/>
    <w:rsid w:val="003043A7"/>
    <w:rsid w:val="003044A9"/>
    <w:rsid w:val="00304861"/>
    <w:rsid w:val="00304A6E"/>
    <w:rsid w:val="00304A95"/>
    <w:rsid w:val="00304B42"/>
    <w:rsid w:val="0030540A"/>
    <w:rsid w:val="003057C0"/>
    <w:rsid w:val="00305A68"/>
    <w:rsid w:val="00305BDE"/>
    <w:rsid w:val="00305CDD"/>
    <w:rsid w:val="00305F18"/>
    <w:rsid w:val="00306596"/>
    <w:rsid w:val="0030663A"/>
    <w:rsid w:val="0030681D"/>
    <w:rsid w:val="00306B1D"/>
    <w:rsid w:val="00306D0F"/>
    <w:rsid w:val="00306F8D"/>
    <w:rsid w:val="00307035"/>
    <w:rsid w:val="003072F0"/>
    <w:rsid w:val="00307462"/>
    <w:rsid w:val="00307C12"/>
    <w:rsid w:val="00307D26"/>
    <w:rsid w:val="00307EE6"/>
    <w:rsid w:val="00307FAF"/>
    <w:rsid w:val="003101B3"/>
    <w:rsid w:val="003104FB"/>
    <w:rsid w:val="003105C8"/>
    <w:rsid w:val="0031068A"/>
    <w:rsid w:val="003107A2"/>
    <w:rsid w:val="00310A1F"/>
    <w:rsid w:val="00310A39"/>
    <w:rsid w:val="00310A54"/>
    <w:rsid w:val="00310E6A"/>
    <w:rsid w:val="00310FD2"/>
    <w:rsid w:val="00311539"/>
    <w:rsid w:val="00311A94"/>
    <w:rsid w:val="00311A9B"/>
    <w:rsid w:val="00311C13"/>
    <w:rsid w:val="00311D25"/>
    <w:rsid w:val="00311DA8"/>
    <w:rsid w:val="00312239"/>
    <w:rsid w:val="0031227D"/>
    <w:rsid w:val="00312309"/>
    <w:rsid w:val="00312623"/>
    <w:rsid w:val="0031266A"/>
    <w:rsid w:val="003127B1"/>
    <w:rsid w:val="00312829"/>
    <w:rsid w:val="00312B2B"/>
    <w:rsid w:val="00312BCA"/>
    <w:rsid w:val="00312C42"/>
    <w:rsid w:val="0031391D"/>
    <w:rsid w:val="00313A48"/>
    <w:rsid w:val="00313DB8"/>
    <w:rsid w:val="00313F2B"/>
    <w:rsid w:val="00314377"/>
    <w:rsid w:val="003143B4"/>
    <w:rsid w:val="0031443E"/>
    <w:rsid w:val="0031474F"/>
    <w:rsid w:val="003148CD"/>
    <w:rsid w:val="00314902"/>
    <w:rsid w:val="00314927"/>
    <w:rsid w:val="00314BB1"/>
    <w:rsid w:val="00314BE9"/>
    <w:rsid w:val="00314E08"/>
    <w:rsid w:val="003151AF"/>
    <w:rsid w:val="00315467"/>
    <w:rsid w:val="0031552A"/>
    <w:rsid w:val="0031564D"/>
    <w:rsid w:val="00315780"/>
    <w:rsid w:val="003159A2"/>
    <w:rsid w:val="00315AD4"/>
    <w:rsid w:val="00315E64"/>
    <w:rsid w:val="00315F96"/>
    <w:rsid w:val="00316345"/>
    <w:rsid w:val="003163E9"/>
    <w:rsid w:val="00316719"/>
    <w:rsid w:val="003168B0"/>
    <w:rsid w:val="0031694E"/>
    <w:rsid w:val="00316A94"/>
    <w:rsid w:val="00316B93"/>
    <w:rsid w:val="00316F21"/>
    <w:rsid w:val="0031713E"/>
    <w:rsid w:val="003171C1"/>
    <w:rsid w:val="003172B5"/>
    <w:rsid w:val="00317582"/>
    <w:rsid w:val="003175E0"/>
    <w:rsid w:val="00317781"/>
    <w:rsid w:val="003179F5"/>
    <w:rsid w:val="00317BB9"/>
    <w:rsid w:val="003201BD"/>
    <w:rsid w:val="00320232"/>
    <w:rsid w:val="0032030A"/>
    <w:rsid w:val="00320E1C"/>
    <w:rsid w:val="00320E44"/>
    <w:rsid w:val="0032131D"/>
    <w:rsid w:val="0032184D"/>
    <w:rsid w:val="00321AB8"/>
    <w:rsid w:val="00321D9F"/>
    <w:rsid w:val="003227E4"/>
    <w:rsid w:val="00322A6F"/>
    <w:rsid w:val="00322C3F"/>
    <w:rsid w:val="00322FE1"/>
    <w:rsid w:val="0032303B"/>
    <w:rsid w:val="003230F2"/>
    <w:rsid w:val="00323146"/>
    <w:rsid w:val="00323354"/>
    <w:rsid w:val="003233B9"/>
    <w:rsid w:val="003237D2"/>
    <w:rsid w:val="00323A18"/>
    <w:rsid w:val="00323A28"/>
    <w:rsid w:val="00323D67"/>
    <w:rsid w:val="00324121"/>
    <w:rsid w:val="0032461A"/>
    <w:rsid w:val="0032468E"/>
    <w:rsid w:val="0032470C"/>
    <w:rsid w:val="0032471B"/>
    <w:rsid w:val="00325138"/>
    <w:rsid w:val="00325213"/>
    <w:rsid w:val="00325220"/>
    <w:rsid w:val="0032534F"/>
    <w:rsid w:val="00325364"/>
    <w:rsid w:val="003254DB"/>
    <w:rsid w:val="003255C4"/>
    <w:rsid w:val="0032563E"/>
    <w:rsid w:val="00325681"/>
    <w:rsid w:val="003259CA"/>
    <w:rsid w:val="00325C05"/>
    <w:rsid w:val="00325D6E"/>
    <w:rsid w:val="00326409"/>
    <w:rsid w:val="00326460"/>
    <w:rsid w:val="0032658C"/>
    <w:rsid w:val="003268C5"/>
    <w:rsid w:val="003268C6"/>
    <w:rsid w:val="003268DF"/>
    <w:rsid w:val="00326B01"/>
    <w:rsid w:val="00326E71"/>
    <w:rsid w:val="00326F35"/>
    <w:rsid w:val="003270DB"/>
    <w:rsid w:val="003271D2"/>
    <w:rsid w:val="003275A9"/>
    <w:rsid w:val="00327606"/>
    <w:rsid w:val="00327698"/>
    <w:rsid w:val="00327835"/>
    <w:rsid w:val="00327FD8"/>
    <w:rsid w:val="00327FEA"/>
    <w:rsid w:val="003304DA"/>
    <w:rsid w:val="0033075E"/>
    <w:rsid w:val="0033083F"/>
    <w:rsid w:val="00330921"/>
    <w:rsid w:val="003309BE"/>
    <w:rsid w:val="00330BB3"/>
    <w:rsid w:val="00330F62"/>
    <w:rsid w:val="003312C2"/>
    <w:rsid w:val="0033176E"/>
    <w:rsid w:val="003317A3"/>
    <w:rsid w:val="00331815"/>
    <w:rsid w:val="00331879"/>
    <w:rsid w:val="0033199F"/>
    <w:rsid w:val="00331A57"/>
    <w:rsid w:val="00331CB8"/>
    <w:rsid w:val="00331DC5"/>
    <w:rsid w:val="00331E9F"/>
    <w:rsid w:val="0033249C"/>
    <w:rsid w:val="00332560"/>
    <w:rsid w:val="00333061"/>
    <w:rsid w:val="00333240"/>
    <w:rsid w:val="003332E0"/>
    <w:rsid w:val="00333319"/>
    <w:rsid w:val="00333528"/>
    <w:rsid w:val="00333572"/>
    <w:rsid w:val="003335B4"/>
    <w:rsid w:val="00333623"/>
    <w:rsid w:val="00333A47"/>
    <w:rsid w:val="00333C88"/>
    <w:rsid w:val="0033408D"/>
    <w:rsid w:val="003349CA"/>
    <w:rsid w:val="00334A54"/>
    <w:rsid w:val="00334E52"/>
    <w:rsid w:val="003355A6"/>
    <w:rsid w:val="0033572C"/>
    <w:rsid w:val="003359F2"/>
    <w:rsid w:val="00335AAE"/>
    <w:rsid w:val="00335B87"/>
    <w:rsid w:val="00335F6B"/>
    <w:rsid w:val="0033617D"/>
    <w:rsid w:val="0033620F"/>
    <w:rsid w:val="003364F2"/>
    <w:rsid w:val="0033652B"/>
    <w:rsid w:val="003366CA"/>
    <w:rsid w:val="003366EA"/>
    <w:rsid w:val="003367A8"/>
    <w:rsid w:val="003367EB"/>
    <w:rsid w:val="00336999"/>
    <w:rsid w:val="00336B98"/>
    <w:rsid w:val="0033711B"/>
    <w:rsid w:val="00337147"/>
    <w:rsid w:val="0033743D"/>
    <w:rsid w:val="003376E4"/>
    <w:rsid w:val="00337EFC"/>
    <w:rsid w:val="003401BA"/>
    <w:rsid w:val="0034032B"/>
    <w:rsid w:val="003404B7"/>
    <w:rsid w:val="00340AC1"/>
    <w:rsid w:val="00340C5A"/>
    <w:rsid w:val="00340CEC"/>
    <w:rsid w:val="00340DE0"/>
    <w:rsid w:val="00340E5F"/>
    <w:rsid w:val="00341491"/>
    <w:rsid w:val="00341974"/>
    <w:rsid w:val="00341BA6"/>
    <w:rsid w:val="00341C1F"/>
    <w:rsid w:val="00341FCD"/>
    <w:rsid w:val="00342115"/>
    <w:rsid w:val="003422CF"/>
    <w:rsid w:val="00342401"/>
    <w:rsid w:val="003425C4"/>
    <w:rsid w:val="00342A8C"/>
    <w:rsid w:val="0034302C"/>
    <w:rsid w:val="00343600"/>
    <w:rsid w:val="00343772"/>
    <w:rsid w:val="00343C0B"/>
    <w:rsid w:val="00343E40"/>
    <w:rsid w:val="00344015"/>
    <w:rsid w:val="003443FE"/>
    <w:rsid w:val="00344426"/>
    <w:rsid w:val="003445AB"/>
    <w:rsid w:val="003445C3"/>
    <w:rsid w:val="00344BB6"/>
    <w:rsid w:val="00344D18"/>
    <w:rsid w:val="00344E25"/>
    <w:rsid w:val="00344E95"/>
    <w:rsid w:val="0034522C"/>
    <w:rsid w:val="003453BE"/>
    <w:rsid w:val="00345685"/>
    <w:rsid w:val="0034605E"/>
    <w:rsid w:val="0034618A"/>
    <w:rsid w:val="00346AA5"/>
    <w:rsid w:val="00346B64"/>
    <w:rsid w:val="00346D37"/>
    <w:rsid w:val="0034717A"/>
    <w:rsid w:val="003473B3"/>
    <w:rsid w:val="003473ED"/>
    <w:rsid w:val="003474FD"/>
    <w:rsid w:val="00347697"/>
    <w:rsid w:val="00347750"/>
    <w:rsid w:val="003477B8"/>
    <w:rsid w:val="0034780C"/>
    <w:rsid w:val="00347829"/>
    <w:rsid w:val="00347C63"/>
    <w:rsid w:val="003507D4"/>
    <w:rsid w:val="00350FC8"/>
    <w:rsid w:val="0035125E"/>
    <w:rsid w:val="003513AB"/>
    <w:rsid w:val="00351433"/>
    <w:rsid w:val="00351C72"/>
    <w:rsid w:val="00351FA4"/>
    <w:rsid w:val="0035269A"/>
    <w:rsid w:val="00352976"/>
    <w:rsid w:val="003529B0"/>
    <w:rsid w:val="00352AFB"/>
    <w:rsid w:val="00352E9A"/>
    <w:rsid w:val="0035305E"/>
    <w:rsid w:val="0035317F"/>
    <w:rsid w:val="003533E1"/>
    <w:rsid w:val="00353590"/>
    <w:rsid w:val="003536BB"/>
    <w:rsid w:val="00353AB2"/>
    <w:rsid w:val="00353B12"/>
    <w:rsid w:val="00353BFB"/>
    <w:rsid w:val="00353E2A"/>
    <w:rsid w:val="00353F97"/>
    <w:rsid w:val="00354052"/>
    <w:rsid w:val="0035418E"/>
    <w:rsid w:val="0035420D"/>
    <w:rsid w:val="00354440"/>
    <w:rsid w:val="003545CD"/>
    <w:rsid w:val="003548C9"/>
    <w:rsid w:val="00354A67"/>
    <w:rsid w:val="00354B64"/>
    <w:rsid w:val="00354CA5"/>
    <w:rsid w:val="003550F8"/>
    <w:rsid w:val="00355115"/>
    <w:rsid w:val="00355388"/>
    <w:rsid w:val="003555D3"/>
    <w:rsid w:val="003557F5"/>
    <w:rsid w:val="00355812"/>
    <w:rsid w:val="003559F4"/>
    <w:rsid w:val="00355AFB"/>
    <w:rsid w:val="00355BC5"/>
    <w:rsid w:val="0035615F"/>
    <w:rsid w:val="0035624F"/>
    <w:rsid w:val="003565F8"/>
    <w:rsid w:val="00356760"/>
    <w:rsid w:val="0035684C"/>
    <w:rsid w:val="00356A30"/>
    <w:rsid w:val="00356BD5"/>
    <w:rsid w:val="00356D70"/>
    <w:rsid w:val="00356E92"/>
    <w:rsid w:val="003570EC"/>
    <w:rsid w:val="00357381"/>
    <w:rsid w:val="00357396"/>
    <w:rsid w:val="003574B2"/>
    <w:rsid w:val="003574B6"/>
    <w:rsid w:val="0035788E"/>
    <w:rsid w:val="003579CE"/>
    <w:rsid w:val="00357EBB"/>
    <w:rsid w:val="00357FA6"/>
    <w:rsid w:val="00360019"/>
    <w:rsid w:val="00360094"/>
    <w:rsid w:val="003601DC"/>
    <w:rsid w:val="003602B4"/>
    <w:rsid w:val="0036040C"/>
    <w:rsid w:val="0036095F"/>
    <w:rsid w:val="0036102A"/>
    <w:rsid w:val="00361161"/>
    <w:rsid w:val="0036125F"/>
    <w:rsid w:val="00361345"/>
    <w:rsid w:val="0036147F"/>
    <w:rsid w:val="00361591"/>
    <w:rsid w:val="003618A4"/>
    <w:rsid w:val="00361A7F"/>
    <w:rsid w:val="00361B18"/>
    <w:rsid w:val="00362048"/>
    <w:rsid w:val="00362468"/>
    <w:rsid w:val="0036263D"/>
    <w:rsid w:val="00362890"/>
    <w:rsid w:val="00362BD3"/>
    <w:rsid w:val="00362CF2"/>
    <w:rsid w:val="00362F38"/>
    <w:rsid w:val="00362F54"/>
    <w:rsid w:val="00362FFE"/>
    <w:rsid w:val="003631D6"/>
    <w:rsid w:val="003631E8"/>
    <w:rsid w:val="00363590"/>
    <w:rsid w:val="003638A9"/>
    <w:rsid w:val="003640AE"/>
    <w:rsid w:val="00364355"/>
    <w:rsid w:val="003645F1"/>
    <w:rsid w:val="00364E6C"/>
    <w:rsid w:val="00364F6E"/>
    <w:rsid w:val="00364F8E"/>
    <w:rsid w:val="0036500A"/>
    <w:rsid w:val="00365331"/>
    <w:rsid w:val="003656BB"/>
    <w:rsid w:val="003658D6"/>
    <w:rsid w:val="0036607C"/>
    <w:rsid w:val="00366363"/>
    <w:rsid w:val="0036642C"/>
    <w:rsid w:val="00366437"/>
    <w:rsid w:val="00366463"/>
    <w:rsid w:val="00366579"/>
    <w:rsid w:val="0036660D"/>
    <w:rsid w:val="003669AC"/>
    <w:rsid w:val="00366C4A"/>
    <w:rsid w:val="00366CB5"/>
    <w:rsid w:val="00366E02"/>
    <w:rsid w:val="00367170"/>
    <w:rsid w:val="00367184"/>
    <w:rsid w:val="003672C9"/>
    <w:rsid w:val="0036736D"/>
    <w:rsid w:val="00367579"/>
    <w:rsid w:val="003676B0"/>
    <w:rsid w:val="00367794"/>
    <w:rsid w:val="00367DB4"/>
    <w:rsid w:val="00367E5E"/>
    <w:rsid w:val="00367F7A"/>
    <w:rsid w:val="00370088"/>
    <w:rsid w:val="0037029E"/>
    <w:rsid w:val="0037067C"/>
    <w:rsid w:val="00370B67"/>
    <w:rsid w:val="00370C04"/>
    <w:rsid w:val="00370D1B"/>
    <w:rsid w:val="003710B0"/>
    <w:rsid w:val="00371594"/>
    <w:rsid w:val="0037187E"/>
    <w:rsid w:val="00371E1C"/>
    <w:rsid w:val="00371E28"/>
    <w:rsid w:val="00372255"/>
    <w:rsid w:val="003724E0"/>
    <w:rsid w:val="0037254E"/>
    <w:rsid w:val="003726D7"/>
    <w:rsid w:val="00372714"/>
    <w:rsid w:val="0037277C"/>
    <w:rsid w:val="00372A79"/>
    <w:rsid w:val="00372C66"/>
    <w:rsid w:val="003732A6"/>
    <w:rsid w:val="003734B4"/>
    <w:rsid w:val="003734C8"/>
    <w:rsid w:val="003735C2"/>
    <w:rsid w:val="00373760"/>
    <w:rsid w:val="00373B73"/>
    <w:rsid w:val="00373E19"/>
    <w:rsid w:val="00373E91"/>
    <w:rsid w:val="00374343"/>
    <w:rsid w:val="003745F1"/>
    <w:rsid w:val="0037484E"/>
    <w:rsid w:val="003749E1"/>
    <w:rsid w:val="00374B3A"/>
    <w:rsid w:val="00374B5F"/>
    <w:rsid w:val="003752DA"/>
    <w:rsid w:val="00375A7F"/>
    <w:rsid w:val="00375B44"/>
    <w:rsid w:val="00375DFB"/>
    <w:rsid w:val="00375FB5"/>
    <w:rsid w:val="00376283"/>
    <w:rsid w:val="00376724"/>
    <w:rsid w:val="00376B2E"/>
    <w:rsid w:val="00376BD1"/>
    <w:rsid w:val="003772A4"/>
    <w:rsid w:val="00377360"/>
    <w:rsid w:val="003777DB"/>
    <w:rsid w:val="00377A9A"/>
    <w:rsid w:val="00377D10"/>
    <w:rsid w:val="00380632"/>
    <w:rsid w:val="00380A49"/>
    <w:rsid w:val="00380A57"/>
    <w:rsid w:val="00380D2F"/>
    <w:rsid w:val="00381239"/>
    <w:rsid w:val="00381676"/>
    <w:rsid w:val="00381768"/>
    <w:rsid w:val="0038183C"/>
    <w:rsid w:val="003818C7"/>
    <w:rsid w:val="00381A17"/>
    <w:rsid w:val="00381C6D"/>
    <w:rsid w:val="00381EE4"/>
    <w:rsid w:val="00381FF0"/>
    <w:rsid w:val="00382092"/>
    <w:rsid w:val="0038220B"/>
    <w:rsid w:val="00382486"/>
    <w:rsid w:val="0038252C"/>
    <w:rsid w:val="00382697"/>
    <w:rsid w:val="00382908"/>
    <w:rsid w:val="00382953"/>
    <w:rsid w:val="00382DCE"/>
    <w:rsid w:val="00383025"/>
    <w:rsid w:val="00383045"/>
    <w:rsid w:val="0038313A"/>
    <w:rsid w:val="003831E2"/>
    <w:rsid w:val="00383662"/>
    <w:rsid w:val="00383694"/>
    <w:rsid w:val="0038388B"/>
    <w:rsid w:val="003839BC"/>
    <w:rsid w:val="00383B58"/>
    <w:rsid w:val="00383BC2"/>
    <w:rsid w:val="00383E4E"/>
    <w:rsid w:val="003841BF"/>
    <w:rsid w:val="00384494"/>
    <w:rsid w:val="00384533"/>
    <w:rsid w:val="003845B6"/>
    <w:rsid w:val="0038485C"/>
    <w:rsid w:val="00384A9C"/>
    <w:rsid w:val="00384CBA"/>
    <w:rsid w:val="00385396"/>
    <w:rsid w:val="003854DA"/>
    <w:rsid w:val="0038566C"/>
    <w:rsid w:val="00385866"/>
    <w:rsid w:val="00385A96"/>
    <w:rsid w:val="00385B27"/>
    <w:rsid w:val="00385DD3"/>
    <w:rsid w:val="00386340"/>
    <w:rsid w:val="0038659F"/>
    <w:rsid w:val="0038664E"/>
    <w:rsid w:val="0038699F"/>
    <w:rsid w:val="00386A41"/>
    <w:rsid w:val="00386C77"/>
    <w:rsid w:val="00386CF9"/>
    <w:rsid w:val="00386D4E"/>
    <w:rsid w:val="00386D62"/>
    <w:rsid w:val="00386ECC"/>
    <w:rsid w:val="00387110"/>
    <w:rsid w:val="00387981"/>
    <w:rsid w:val="00387E7A"/>
    <w:rsid w:val="0039030D"/>
    <w:rsid w:val="003905EF"/>
    <w:rsid w:val="00390671"/>
    <w:rsid w:val="00390710"/>
    <w:rsid w:val="00390F4A"/>
    <w:rsid w:val="003917BD"/>
    <w:rsid w:val="003917C9"/>
    <w:rsid w:val="00391820"/>
    <w:rsid w:val="00391967"/>
    <w:rsid w:val="00391B43"/>
    <w:rsid w:val="00391F6A"/>
    <w:rsid w:val="00392269"/>
    <w:rsid w:val="00392397"/>
    <w:rsid w:val="0039257B"/>
    <w:rsid w:val="00392600"/>
    <w:rsid w:val="00392929"/>
    <w:rsid w:val="00392A4B"/>
    <w:rsid w:val="00393203"/>
    <w:rsid w:val="00393226"/>
    <w:rsid w:val="0039357F"/>
    <w:rsid w:val="0039395D"/>
    <w:rsid w:val="00393AA7"/>
    <w:rsid w:val="00393B59"/>
    <w:rsid w:val="00393CB2"/>
    <w:rsid w:val="00393D2C"/>
    <w:rsid w:val="00393F3B"/>
    <w:rsid w:val="0039449F"/>
    <w:rsid w:val="00394754"/>
    <w:rsid w:val="00394859"/>
    <w:rsid w:val="0039490E"/>
    <w:rsid w:val="00394ACB"/>
    <w:rsid w:val="00394D90"/>
    <w:rsid w:val="003951EF"/>
    <w:rsid w:val="00395350"/>
    <w:rsid w:val="003954B6"/>
    <w:rsid w:val="0039558E"/>
    <w:rsid w:val="00395679"/>
    <w:rsid w:val="00395994"/>
    <w:rsid w:val="00395ACA"/>
    <w:rsid w:val="00395C1B"/>
    <w:rsid w:val="00395CA3"/>
    <w:rsid w:val="00395CBB"/>
    <w:rsid w:val="00396301"/>
    <w:rsid w:val="003965E5"/>
    <w:rsid w:val="003966B4"/>
    <w:rsid w:val="003966FB"/>
    <w:rsid w:val="00396759"/>
    <w:rsid w:val="003968B8"/>
    <w:rsid w:val="003969E7"/>
    <w:rsid w:val="00396A37"/>
    <w:rsid w:val="00396DAB"/>
    <w:rsid w:val="0039701D"/>
    <w:rsid w:val="003971A4"/>
    <w:rsid w:val="0039772A"/>
    <w:rsid w:val="00397884"/>
    <w:rsid w:val="00397BB1"/>
    <w:rsid w:val="00397FF5"/>
    <w:rsid w:val="003A0186"/>
    <w:rsid w:val="003A01BC"/>
    <w:rsid w:val="003A03A4"/>
    <w:rsid w:val="003A0796"/>
    <w:rsid w:val="003A07A6"/>
    <w:rsid w:val="003A0A23"/>
    <w:rsid w:val="003A196F"/>
    <w:rsid w:val="003A1C30"/>
    <w:rsid w:val="003A1C46"/>
    <w:rsid w:val="003A1FB7"/>
    <w:rsid w:val="003A242F"/>
    <w:rsid w:val="003A28ED"/>
    <w:rsid w:val="003A2C36"/>
    <w:rsid w:val="003A2E2B"/>
    <w:rsid w:val="003A2F4F"/>
    <w:rsid w:val="003A2F7B"/>
    <w:rsid w:val="003A2F96"/>
    <w:rsid w:val="003A32CA"/>
    <w:rsid w:val="003A3643"/>
    <w:rsid w:val="003A36E8"/>
    <w:rsid w:val="003A3740"/>
    <w:rsid w:val="003A37A3"/>
    <w:rsid w:val="003A3917"/>
    <w:rsid w:val="003A3D40"/>
    <w:rsid w:val="003A4335"/>
    <w:rsid w:val="003A43B5"/>
    <w:rsid w:val="003A44AC"/>
    <w:rsid w:val="003A4779"/>
    <w:rsid w:val="003A47CC"/>
    <w:rsid w:val="003A4C9A"/>
    <w:rsid w:val="003A4D50"/>
    <w:rsid w:val="003A4D90"/>
    <w:rsid w:val="003A4DDB"/>
    <w:rsid w:val="003A4F51"/>
    <w:rsid w:val="003A52C6"/>
    <w:rsid w:val="003A53CB"/>
    <w:rsid w:val="003A572F"/>
    <w:rsid w:val="003A598F"/>
    <w:rsid w:val="003A59E8"/>
    <w:rsid w:val="003A5B24"/>
    <w:rsid w:val="003A5FAB"/>
    <w:rsid w:val="003A6016"/>
    <w:rsid w:val="003A6256"/>
    <w:rsid w:val="003A6270"/>
    <w:rsid w:val="003A64E1"/>
    <w:rsid w:val="003A6681"/>
    <w:rsid w:val="003A67E3"/>
    <w:rsid w:val="003A6B99"/>
    <w:rsid w:val="003A73AF"/>
    <w:rsid w:val="003A74B3"/>
    <w:rsid w:val="003A74D5"/>
    <w:rsid w:val="003A773A"/>
    <w:rsid w:val="003A77BC"/>
    <w:rsid w:val="003A79A0"/>
    <w:rsid w:val="003A7E31"/>
    <w:rsid w:val="003A7ECB"/>
    <w:rsid w:val="003B0289"/>
    <w:rsid w:val="003B033B"/>
    <w:rsid w:val="003B0349"/>
    <w:rsid w:val="003B03C9"/>
    <w:rsid w:val="003B09B8"/>
    <w:rsid w:val="003B0AC8"/>
    <w:rsid w:val="003B0B2D"/>
    <w:rsid w:val="003B10AF"/>
    <w:rsid w:val="003B1129"/>
    <w:rsid w:val="003B11E3"/>
    <w:rsid w:val="003B1281"/>
    <w:rsid w:val="003B18E3"/>
    <w:rsid w:val="003B1AFB"/>
    <w:rsid w:val="003B1B8F"/>
    <w:rsid w:val="003B1E55"/>
    <w:rsid w:val="003B242F"/>
    <w:rsid w:val="003B25D4"/>
    <w:rsid w:val="003B26A5"/>
    <w:rsid w:val="003B2706"/>
    <w:rsid w:val="003B273F"/>
    <w:rsid w:val="003B29F9"/>
    <w:rsid w:val="003B32EA"/>
    <w:rsid w:val="003B32FE"/>
    <w:rsid w:val="003B3604"/>
    <w:rsid w:val="003B3A6D"/>
    <w:rsid w:val="003B3B1A"/>
    <w:rsid w:val="003B3E7A"/>
    <w:rsid w:val="003B3FF4"/>
    <w:rsid w:val="003B4352"/>
    <w:rsid w:val="003B476C"/>
    <w:rsid w:val="003B4CAF"/>
    <w:rsid w:val="003B514D"/>
    <w:rsid w:val="003B527F"/>
    <w:rsid w:val="003B5404"/>
    <w:rsid w:val="003B54CC"/>
    <w:rsid w:val="003B56C6"/>
    <w:rsid w:val="003B56DC"/>
    <w:rsid w:val="003B5877"/>
    <w:rsid w:val="003B5C35"/>
    <w:rsid w:val="003B61BD"/>
    <w:rsid w:val="003B6778"/>
    <w:rsid w:val="003B6ADD"/>
    <w:rsid w:val="003B6B8D"/>
    <w:rsid w:val="003B6D6E"/>
    <w:rsid w:val="003B726F"/>
    <w:rsid w:val="003B7450"/>
    <w:rsid w:val="003B74AB"/>
    <w:rsid w:val="003B77FB"/>
    <w:rsid w:val="003B7E2D"/>
    <w:rsid w:val="003C0643"/>
    <w:rsid w:val="003C081E"/>
    <w:rsid w:val="003C0A0E"/>
    <w:rsid w:val="003C0BAD"/>
    <w:rsid w:val="003C0C90"/>
    <w:rsid w:val="003C10AE"/>
    <w:rsid w:val="003C10B0"/>
    <w:rsid w:val="003C11DC"/>
    <w:rsid w:val="003C1807"/>
    <w:rsid w:val="003C2125"/>
    <w:rsid w:val="003C22CB"/>
    <w:rsid w:val="003C2419"/>
    <w:rsid w:val="003C253D"/>
    <w:rsid w:val="003C255B"/>
    <w:rsid w:val="003C2646"/>
    <w:rsid w:val="003C2814"/>
    <w:rsid w:val="003C2A0F"/>
    <w:rsid w:val="003C2A70"/>
    <w:rsid w:val="003C2B3A"/>
    <w:rsid w:val="003C2B81"/>
    <w:rsid w:val="003C2CE6"/>
    <w:rsid w:val="003C2F3F"/>
    <w:rsid w:val="003C3408"/>
    <w:rsid w:val="003C353C"/>
    <w:rsid w:val="003C3963"/>
    <w:rsid w:val="003C3B7D"/>
    <w:rsid w:val="003C3F54"/>
    <w:rsid w:val="003C3FAC"/>
    <w:rsid w:val="003C410E"/>
    <w:rsid w:val="003C42BB"/>
    <w:rsid w:val="003C4B50"/>
    <w:rsid w:val="003C4C34"/>
    <w:rsid w:val="003C608D"/>
    <w:rsid w:val="003C62B0"/>
    <w:rsid w:val="003C62B9"/>
    <w:rsid w:val="003C64AC"/>
    <w:rsid w:val="003C65D1"/>
    <w:rsid w:val="003C6635"/>
    <w:rsid w:val="003C673B"/>
    <w:rsid w:val="003C67C9"/>
    <w:rsid w:val="003C693D"/>
    <w:rsid w:val="003C6B89"/>
    <w:rsid w:val="003C6D62"/>
    <w:rsid w:val="003C6D80"/>
    <w:rsid w:val="003C6E83"/>
    <w:rsid w:val="003C70FA"/>
    <w:rsid w:val="003C71E8"/>
    <w:rsid w:val="003C76F7"/>
    <w:rsid w:val="003C7EC9"/>
    <w:rsid w:val="003D0295"/>
    <w:rsid w:val="003D07F0"/>
    <w:rsid w:val="003D09FC"/>
    <w:rsid w:val="003D0B7E"/>
    <w:rsid w:val="003D0BD5"/>
    <w:rsid w:val="003D0CD6"/>
    <w:rsid w:val="003D1079"/>
    <w:rsid w:val="003D1240"/>
    <w:rsid w:val="003D13FB"/>
    <w:rsid w:val="003D1617"/>
    <w:rsid w:val="003D191F"/>
    <w:rsid w:val="003D1B40"/>
    <w:rsid w:val="003D1D3F"/>
    <w:rsid w:val="003D1EA4"/>
    <w:rsid w:val="003D1EC6"/>
    <w:rsid w:val="003D1F7D"/>
    <w:rsid w:val="003D21DA"/>
    <w:rsid w:val="003D231A"/>
    <w:rsid w:val="003D2523"/>
    <w:rsid w:val="003D2583"/>
    <w:rsid w:val="003D2708"/>
    <w:rsid w:val="003D280F"/>
    <w:rsid w:val="003D28A3"/>
    <w:rsid w:val="003D2CA8"/>
    <w:rsid w:val="003D2CBC"/>
    <w:rsid w:val="003D2D09"/>
    <w:rsid w:val="003D2DAD"/>
    <w:rsid w:val="003D2DD0"/>
    <w:rsid w:val="003D2E2A"/>
    <w:rsid w:val="003D2E6D"/>
    <w:rsid w:val="003D2E7E"/>
    <w:rsid w:val="003D2FAC"/>
    <w:rsid w:val="003D34F7"/>
    <w:rsid w:val="003D36B7"/>
    <w:rsid w:val="003D39A0"/>
    <w:rsid w:val="003D3A62"/>
    <w:rsid w:val="003D3E89"/>
    <w:rsid w:val="003D410E"/>
    <w:rsid w:val="003D4259"/>
    <w:rsid w:val="003D428B"/>
    <w:rsid w:val="003D434C"/>
    <w:rsid w:val="003D4460"/>
    <w:rsid w:val="003D458C"/>
    <w:rsid w:val="003D45A5"/>
    <w:rsid w:val="003D47DC"/>
    <w:rsid w:val="003D48A4"/>
    <w:rsid w:val="003D4ADE"/>
    <w:rsid w:val="003D4C66"/>
    <w:rsid w:val="003D4EC4"/>
    <w:rsid w:val="003D5030"/>
    <w:rsid w:val="003D505A"/>
    <w:rsid w:val="003D5481"/>
    <w:rsid w:val="003D5725"/>
    <w:rsid w:val="003D5799"/>
    <w:rsid w:val="003D59F5"/>
    <w:rsid w:val="003D5C80"/>
    <w:rsid w:val="003D6119"/>
    <w:rsid w:val="003D629B"/>
    <w:rsid w:val="003D635F"/>
    <w:rsid w:val="003D63AD"/>
    <w:rsid w:val="003D6940"/>
    <w:rsid w:val="003D6942"/>
    <w:rsid w:val="003D69D0"/>
    <w:rsid w:val="003D6BEB"/>
    <w:rsid w:val="003D6DB9"/>
    <w:rsid w:val="003D6DCB"/>
    <w:rsid w:val="003D6E16"/>
    <w:rsid w:val="003D6E9A"/>
    <w:rsid w:val="003D6FA1"/>
    <w:rsid w:val="003D7AD6"/>
    <w:rsid w:val="003D7CBA"/>
    <w:rsid w:val="003E01A0"/>
    <w:rsid w:val="003E0516"/>
    <w:rsid w:val="003E053B"/>
    <w:rsid w:val="003E05F9"/>
    <w:rsid w:val="003E0696"/>
    <w:rsid w:val="003E0907"/>
    <w:rsid w:val="003E0C13"/>
    <w:rsid w:val="003E0CCA"/>
    <w:rsid w:val="003E0EAB"/>
    <w:rsid w:val="003E0F0C"/>
    <w:rsid w:val="003E14F2"/>
    <w:rsid w:val="003E1537"/>
    <w:rsid w:val="003E1A58"/>
    <w:rsid w:val="003E1DA0"/>
    <w:rsid w:val="003E1DE9"/>
    <w:rsid w:val="003E1F1C"/>
    <w:rsid w:val="003E1F79"/>
    <w:rsid w:val="003E2067"/>
    <w:rsid w:val="003E2153"/>
    <w:rsid w:val="003E2234"/>
    <w:rsid w:val="003E22C5"/>
    <w:rsid w:val="003E24F8"/>
    <w:rsid w:val="003E2DDA"/>
    <w:rsid w:val="003E2F52"/>
    <w:rsid w:val="003E2FA9"/>
    <w:rsid w:val="003E2FF8"/>
    <w:rsid w:val="003E3260"/>
    <w:rsid w:val="003E3535"/>
    <w:rsid w:val="003E35D1"/>
    <w:rsid w:val="003E3939"/>
    <w:rsid w:val="003E39EA"/>
    <w:rsid w:val="003E39F4"/>
    <w:rsid w:val="003E3B2B"/>
    <w:rsid w:val="003E3BCB"/>
    <w:rsid w:val="003E3DEC"/>
    <w:rsid w:val="003E424E"/>
    <w:rsid w:val="003E443A"/>
    <w:rsid w:val="003E44F9"/>
    <w:rsid w:val="003E4AC2"/>
    <w:rsid w:val="003E4B91"/>
    <w:rsid w:val="003E4CCA"/>
    <w:rsid w:val="003E54FC"/>
    <w:rsid w:val="003E554D"/>
    <w:rsid w:val="003E5DAB"/>
    <w:rsid w:val="003E5E8E"/>
    <w:rsid w:val="003E5FBF"/>
    <w:rsid w:val="003E65CB"/>
    <w:rsid w:val="003E6713"/>
    <w:rsid w:val="003E6A7D"/>
    <w:rsid w:val="003E6CBB"/>
    <w:rsid w:val="003E6FDB"/>
    <w:rsid w:val="003E7035"/>
    <w:rsid w:val="003E7360"/>
    <w:rsid w:val="003E7857"/>
    <w:rsid w:val="003E79FA"/>
    <w:rsid w:val="003E7BA5"/>
    <w:rsid w:val="003E7E35"/>
    <w:rsid w:val="003F01DB"/>
    <w:rsid w:val="003F0254"/>
    <w:rsid w:val="003F05C4"/>
    <w:rsid w:val="003F05FF"/>
    <w:rsid w:val="003F0932"/>
    <w:rsid w:val="003F0A55"/>
    <w:rsid w:val="003F0C63"/>
    <w:rsid w:val="003F0CE9"/>
    <w:rsid w:val="003F0D72"/>
    <w:rsid w:val="003F0FB3"/>
    <w:rsid w:val="003F12D8"/>
    <w:rsid w:val="003F1488"/>
    <w:rsid w:val="003F1842"/>
    <w:rsid w:val="003F1A07"/>
    <w:rsid w:val="003F1B14"/>
    <w:rsid w:val="003F1D3F"/>
    <w:rsid w:val="003F1F2A"/>
    <w:rsid w:val="003F2005"/>
    <w:rsid w:val="003F2205"/>
    <w:rsid w:val="003F291A"/>
    <w:rsid w:val="003F2C3E"/>
    <w:rsid w:val="003F2F5E"/>
    <w:rsid w:val="003F30AA"/>
    <w:rsid w:val="003F327F"/>
    <w:rsid w:val="003F3366"/>
    <w:rsid w:val="003F344F"/>
    <w:rsid w:val="003F3751"/>
    <w:rsid w:val="003F38BA"/>
    <w:rsid w:val="003F393D"/>
    <w:rsid w:val="003F3D0D"/>
    <w:rsid w:val="003F3DFB"/>
    <w:rsid w:val="003F3F85"/>
    <w:rsid w:val="003F3FBB"/>
    <w:rsid w:val="003F4347"/>
    <w:rsid w:val="003F4B46"/>
    <w:rsid w:val="003F4BB0"/>
    <w:rsid w:val="003F4BC2"/>
    <w:rsid w:val="003F4C3B"/>
    <w:rsid w:val="003F4C70"/>
    <w:rsid w:val="003F4F3D"/>
    <w:rsid w:val="003F5273"/>
    <w:rsid w:val="003F5882"/>
    <w:rsid w:val="003F599E"/>
    <w:rsid w:val="003F5A05"/>
    <w:rsid w:val="003F5A37"/>
    <w:rsid w:val="003F5BE5"/>
    <w:rsid w:val="003F5D61"/>
    <w:rsid w:val="003F5FD2"/>
    <w:rsid w:val="003F5FED"/>
    <w:rsid w:val="003F6010"/>
    <w:rsid w:val="003F61F4"/>
    <w:rsid w:val="003F638F"/>
    <w:rsid w:val="003F645A"/>
    <w:rsid w:val="003F646E"/>
    <w:rsid w:val="003F65FC"/>
    <w:rsid w:val="003F66D8"/>
    <w:rsid w:val="003F68FC"/>
    <w:rsid w:val="003F6C2C"/>
    <w:rsid w:val="003F701F"/>
    <w:rsid w:val="003F70FB"/>
    <w:rsid w:val="003F74EA"/>
    <w:rsid w:val="003F7594"/>
    <w:rsid w:val="003F7731"/>
    <w:rsid w:val="003F7805"/>
    <w:rsid w:val="003F7914"/>
    <w:rsid w:val="003F7994"/>
    <w:rsid w:val="003F7FA4"/>
    <w:rsid w:val="00400120"/>
    <w:rsid w:val="00400135"/>
    <w:rsid w:val="00400189"/>
    <w:rsid w:val="00400203"/>
    <w:rsid w:val="00400204"/>
    <w:rsid w:val="00400403"/>
    <w:rsid w:val="00400585"/>
    <w:rsid w:val="004007EA"/>
    <w:rsid w:val="00400A9F"/>
    <w:rsid w:val="00400C76"/>
    <w:rsid w:val="00400C98"/>
    <w:rsid w:val="00400FA8"/>
    <w:rsid w:val="004013AE"/>
    <w:rsid w:val="004014CF"/>
    <w:rsid w:val="004014EF"/>
    <w:rsid w:val="0040162E"/>
    <w:rsid w:val="00401723"/>
    <w:rsid w:val="00401A69"/>
    <w:rsid w:val="00401AFA"/>
    <w:rsid w:val="00401EE7"/>
    <w:rsid w:val="00401F82"/>
    <w:rsid w:val="0040291F"/>
    <w:rsid w:val="004029B1"/>
    <w:rsid w:val="00402A4C"/>
    <w:rsid w:val="00402D6E"/>
    <w:rsid w:val="00402EB5"/>
    <w:rsid w:val="004030E1"/>
    <w:rsid w:val="004032D7"/>
    <w:rsid w:val="00403560"/>
    <w:rsid w:val="004036AC"/>
    <w:rsid w:val="004036B9"/>
    <w:rsid w:val="00403762"/>
    <w:rsid w:val="00403766"/>
    <w:rsid w:val="00403771"/>
    <w:rsid w:val="004037B0"/>
    <w:rsid w:val="004039A5"/>
    <w:rsid w:val="00403B32"/>
    <w:rsid w:val="00403D6A"/>
    <w:rsid w:val="0040407F"/>
    <w:rsid w:val="004046E3"/>
    <w:rsid w:val="0040475A"/>
    <w:rsid w:val="004050FB"/>
    <w:rsid w:val="00405198"/>
    <w:rsid w:val="00405290"/>
    <w:rsid w:val="00405762"/>
    <w:rsid w:val="0040583C"/>
    <w:rsid w:val="00405AE7"/>
    <w:rsid w:val="00405C44"/>
    <w:rsid w:val="00405CDA"/>
    <w:rsid w:val="00406082"/>
    <w:rsid w:val="0040641C"/>
    <w:rsid w:val="00406424"/>
    <w:rsid w:val="0040653D"/>
    <w:rsid w:val="004065E5"/>
    <w:rsid w:val="004066CD"/>
    <w:rsid w:val="004068B3"/>
    <w:rsid w:val="0040696F"/>
    <w:rsid w:val="004069DF"/>
    <w:rsid w:val="00406A16"/>
    <w:rsid w:val="00406D43"/>
    <w:rsid w:val="00406DA4"/>
    <w:rsid w:val="00406F64"/>
    <w:rsid w:val="0040712A"/>
    <w:rsid w:val="00407205"/>
    <w:rsid w:val="0040740F"/>
    <w:rsid w:val="00407470"/>
    <w:rsid w:val="0040750F"/>
    <w:rsid w:val="004076BC"/>
    <w:rsid w:val="00407746"/>
    <w:rsid w:val="00407927"/>
    <w:rsid w:val="00407D28"/>
    <w:rsid w:val="00407DAF"/>
    <w:rsid w:val="004101FD"/>
    <w:rsid w:val="0041021D"/>
    <w:rsid w:val="00410384"/>
    <w:rsid w:val="004105C3"/>
    <w:rsid w:val="004106F3"/>
    <w:rsid w:val="0041084B"/>
    <w:rsid w:val="00410871"/>
    <w:rsid w:val="004108CF"/>
    <w:rsid w:val="00410A95"/>
    <w:rsid w:val="00410DF2"/>
    <w:rsid w:val="00410FE4"/>
    <w:rsid w:val="0041111D"/>
    <w:rsid w:val="00411251"/>
    <w:rsid w:val="004114FE"/>
    <w:rsid w:val="00411661"/>
    <w:rsid w:val="004118CA"/>
    <w:rsid w:val="00411B76"/>
    <w:rsid w:val="004124F7"/>
    <w:rsid w:val="004126C5"/>
    <w:rsid w:val="0041295B"/>
    <w:rsid w:val="004129BB"/>
    <w:rsid w:val="00412A93"/>
    <w:rsid w:val="00412C7E"/>
    <w:rsid w:val="00412C8C"/>
    <w:rsid w:val="00412D54"/>
    <w:rsid w:val="00412D8D"/>
    <w:rsid w:val="00413035"/>
    <w:rsid w:val="0041303B"/>
    <w:rsid w:val="0041327C"/>
    <w:rsid w:val="004134D5"/>
    <w:rsid w:val="00413647"/>
    <w:rsid w:val="0041373B"/>
    <w:rsid w:val="0041373D"/>
    <w:rsid w:val="004138E7"/>
    <w:rsid w:val="00413FF7"/>
    <w:rsid w:val="0041422B"/>
    <w:rsid w:val="004143C3"/>
    <w:rsid w:val="0041453B"/>
    <w:rsid w:val="0041487A"/>
    <w:rsid w:val="00414A5A"/>
    <w:rsid w:val="00414D9F"/>
    <w:rsid w:val="00414DF8"/>
    <w:rsid w:val="004152DC"/>
    <w:rsid w:val="004153A2"/>
    <w:rsid w:val="004153B5"/>
    <w:rsid w:val="0041549A"/>
    <w:rsid w:val="00415A25"/>
    <w:rsid w:val="00415CB6"/>
    <w:rsid w:val="0041658B"/>
    <w:rsid w:val="00416710"/>
    <w:rsid w:val="00416E9D"/>
    <w:rsid w:val="004170DC"/>
    <w:rsid w:val="004173D0"/>
    <w:rsid w:val="0041784E"/>
    <w:rsid w:val="00417885"/>
    <w:rsid w:val="00417AF0"/>
    <w:rsid w:val="00417FDC"/>
    <w:rsid w:val="00420225"/>
    <w:rsid w:val="00420477"/>
    <w:rsid w:val="00420611"/>
    <w:rsid w:val="004208A3"/>
    <w:rsid w:val="004208A5"/>
    <w:rsid w:val="00420AC4"/>
    <w:rsid w:val="00420B75"/>
    <w:rsid w:val="00420D44"/>
    <w:rsid w:val="00420E09"/>
    <w:rsid w:val="004210AA"/>
    <w:rsid w:val="004214C8"/>
    <w:rsid w:val="00421B65"/>
    <w:rsid w:val="00421C55"/>
    <w:rsid w:val="00421C9B"/>
    <w:rsid w:val="00421FFB"/>
    <w:rsid w:val="0042207B"/>
    <w:rsid w:val="004221F3"/>
    <w:rsid w:val="0042227F"/>
    <w:rsid w:val="0042232A"/>
    <w:rsid w:val="004224EA"/>
    <w:rsid w:val="00422514"/>
    <w:rsid w:val="00422A6F"/>
    <w:rsid w:val="0042322A"/>
    <w:rsid w:val="00423587"/>
    <w:rsid w:val="004236F0"/>
    <w:rsid w:val="0042398C"/>
    <w:rsid w:val="004239D7"/>
    <w:rsid w:val="00423A92"/>
    <w:rsid w:val="004244EF"/>
    <w:rsid w:val="00424574"/>
    <w:rsid w:val="0042483D"/>
    <w:rsid w:val="004248DF"/>
    <w:rsid w:val="0042495E"/>
    <w:rsid w:val="00424CA8"/>
    <w:rsid w:val="00424E44"/>
    <w:rsid w:val="00424F5E"/>
    <w:rsid w:val="0042503C"/>
    <w:rsid w:val="004252E5"/>
    <w:rsid w:val="0042543B"/>
    <w:rsid w:val="004254A8"/>
    <w:rsid w:val="00425523"/>
    <w:rsid w:val="004255C8"/>
    <w:rsid w:val="004259CD"/>
    <w:rsid w:val="00425C0F"/>
    <w:rsid w:val="00425E31"/>
    <w:rsid w:val="0042606D"/>
    <w:rsid w:val="00426377"/>
    <w:rsid w:val="004265C4"/>
    <w:rsid w:val="00426775"/>
    <w:rsid w:val="00426822"/>
    <w:rsid w:val="004268CD"/>
    <w:rsid w:val="0042697F"/>
    <w:rsid w:val="00426B15"/>
    <w:rsid w:val="00426C5E"/>
    <w:rsid w:val="00426C81"/>
    <w:rsid w:val="00426D32"/>
    <w:rsid w:val="00426F0E"/>
    <w:rsid w:val="00426F7C"/>
    <w:rsid w:val="00427475"/>
    <w:rsid w:val="0042748F"/>
    <w:rsid w:val="0042762A"/>
    <w:rsid w:val="004277B1"/>
    <w:rsid w:val="00427838"/>
    <w:rsid w:val="004278D8"/>
    <w:rsid w:val="00427968"/>
    <w:rsid w:val="00427A03"/>
    <w:rsid w:val="00427B91"/>
    <w:rsid w:val="00427C56"/>
    <w:rsid w:val="00427D17"/>
    <w:rsid w:val="00427DC4"/>
    <w:rsid w:val="00427DCE"/>
    <w:rsid w:val="00430000"/>
    <w:rsid w:val="00430015"/>
    <w:rsid w:val="00430061"/>
    <w:rsid w:val="00430207"/>
    <w:rsid w:val="00430229"/>
    <w:rsid w:val="004307EC"/>
    <w:rsid w:val="0043081C"/>
    <w:rsid w:val="00430F4B"/>
    <w:rsid w:val="004310A5"/>
    <w:rsid w:val="00431B72"/>
    <w:rsid w:val="00431C31"/>
    <w:rsid w:val="00431D73"/>
    <w:rsid w:val="00431FCD"/>
    <w:rsid w:val="0043219F"/>
    <w:rsid w:val="0043243E"/>
    <w:rsid w:val="00432733"/>
    <w:rsid w:val="0043292A"/>
    <w:rsid w:val="00432981"/>
    <w:rsid w:val="00432C7B"/>
    <w:rsid w:val="00432CD7"/>
    <w:rsid w:val="00432D4E"/>
    <w:rsid w:val="00433629"/>
    <w:rsid w:val="0043380E"/>
    <w:rsid w:val="00433A16"/>
    <w:rsid w:val="00433F06"/>
    <w:rsid w:val="00433FEA"/>
    <w:rsid w:val="00434105"/>
    <w:rsid w:val="0043429D"/>
    <w:rsid w:val="00434B8D"/>
    <w:rsid w:val="00434E3E"/>
    <w:rsid w:val="00434F7D"/>
    <w:rsid w:val="00434FDC"/>
    <w:rsid w:val="0043524E"/>
    <w:rsid w:val="004352D7"/>
    <w:rsid w:val="00435333"/>
    <w:rsid w:val="00435B4A"/>
    <w:rsid w:val="00435EFB"/>
    <w:rsid w:val="004360B2"/>
    <w:rsid w:val="004366C3"/>
    <w:rsid w:val="0043679E"/>
    <w:rsid w:val="00436825"/>
    <w:rsid w:val="004369D5"/>
    <w:rsid w:val="00436AC4"/>
    <w:rsid w:val="00436B79"/>
    <w:rsid w:val="00436BDE"/>
    <w:rsid w:val="00437012"/>
    <w:rsid w:val="0043702D"/>
    <w:rsid w:val="0043720E"/>
    <w:rsid w:val="00437273"/>
    <w:rsid w:val="00437800"/>
    <w:rsid w:val="00437988"/>
    <w:rsid w:val="00437992"/>
    <w:rsid w:val="00437BC7"/>
    <w:rsid w:val="00437DB5"/>
    <w:rsid w:val="00437EEA"/>
    <w:rsid w:val="00440144"/>
    <w:rsid w:val="0044014F"/>
    <w:rsid w:val="004401A9"/>
    <w:rsid w:val="0044032E"/>
    <w:rsid w:val="004403F9"/>
    <w:rsid w:val="004404D7"/>
    <w:rsid w:val="004404EE"/>
    <w:rsid w:val="00440C37"/>
    <w:rsid w:val="00440E14"/>
    <w:rsid w:val="004414B3"/>
    <w:rsid w:val="004416CB"/>
    <w:rsid w:val="00441CC9"/>
    <w:rsid w:val="00441D64"/>
    <w:rsid w:val="00441FD1"/>
    <w:rsid w:val="00442399"/>
    <w:rsid w:val="00442452"/>
    <w:rsid w:val="00442634"/>
    <w:rsid w:val="004429D5"/>
    <w:rsid w:val="00442D7D"/>
    <w:rsid w:val="004430DF"/>
    <w:rsid w:val="00443448"/>
    <w:rsid w:val="0044378E"/>
    <w:rsid w:val="00443D58"/>
    <w:rsid w:val="0044428C"/>
    <w:rsid w:val="00444294"/>
    <w:rsid w:val="004447DE"/>
    <w:rsid w:val="004447EA"/>
    <w:rsid w:val="00444CF6"/>
    <w:rsid w:val="004450C7"/>
    <w:rsid w:val="004453BB"/>
    <w:rsid w:val="00445510"/>
    <w:rsid w:val="00445722"/>
    <w:rsid w:val="00445D4A"/>
    <w:rsid w:val="00446068"/>
    <w:rsid w:val="00446547"/>
    <w:rsid w:val="004465AE"/>
    <w:rsid w:val="00446779"/>
    <w:rsid w:val="00446790"/>
    <w:rsid w:val="004467E7"/>
    <w:rsid w:val="00446985"/>
    <w:rsid w:val="00446A2C"/>
    <w:rsid w:val="00446A61"/>
    <w:rsid w:val="0044710E"/>
    <w:rsid w:val="00447369"/>
    <w:rsid w:val="00447546"/>
    <w:rsid w:val="00447627"/>
    <w:rsid w:val="0044765E"/>
    <w:rsid w:val="004477C3"/>
    <w:rsid w:val="004477F0"/>
    <w:rsid w:val="00447838"/>
    <w:rsid w:val="0044784C"/>
    <w:rsid w:val="00447B13"/>
    <w:rsid w:val="00447ECD"/>
    <w:rsid w:val="004501E8"/>
    <w:rsid w:val="00450C72"/>
    <w:rsid w:val="00450D43"/>
    <w:rsid w:val="00450F7F"/>
    <w:rsid w:val="004511D4"/>
    <w:rsid w:val="00451269"/>
    <w:rsid w:val="0045139B"/>
    <w:rsid w:val="00452292"/>
    <w:rsid w:val="0045230F"/>
    <w:rsid w:val="0045292A"/>
    <w:rsid w:val="00452BFE"/>
    <w:rsid w:val="00452C64"/>
    <w:rsid w:val="00452D06"/>
    <w:rsid w:val="00452D4E"/>
    <w:rsid w:val="00452D7A"/>
    <w:rsid w:val="00452E99"/>
    <w:rsid w:val="00452FAE"/>
    <w:rsid w:val="00453334"/>
    <w:rsid w:val="004536E9"/>
    <w:rsid w:val="00453AC6"/>
    <w:rsid w:val="00454070"/>
    <w:rsid w:val="0045419C"/>
    <w:rsid w:val="004544C9"/>
    <w:rsid w:val="0045462F"/>
    <w:rsid w:val="00454694"/>
    <w:rsid w:val="004546FA"/>
    <w:rsid w:val="00454753"/>
    <w:rsid w:val="0045492E"/>
    <w:rsid w:val="00454A7A"/>
    <w:rsid w:val="00454C7C"/>
    <w:rsid w:val="00454E57"/>
    <w:rsid w:val="00454F26"/>
    <w:rsid w:val="0045501E"/>
    <w:rsid w:val="0045520F"/>
    <w:rsid w:val="00455347"/>
    <w:rsid w:val="00455BF9"/>
    <w:rsid w:val="004560CB"/>
    <w:rsid w:val="004562A8"/>
    <w:rsid w:val="00456598"/>
    <w:rsid w:val="004566D5"/>
    <w:rsid w:val="00456B05"/>
    <w:rsid w:val="00456EA6"/>
    <w:rsid w:val="00456EC1"/>
    <w:rsid w:val="0045732D"/>
    <w:rsid w:val="00457924"/>
    <w:rsid w:val="00457FAE"/>
    <w:rsid w:val="004601CA"/>
    <w:rsid w:val="00460238"/>
    <w:rsid w:val="004603E5"/>
    <w:rsid w:val="00460572"/>
    <w:rsid w:val="00460947"/>
    <w:rsid w:val="00460B32"/>
    <w:rsid w:val="00461131"/>
    <w:rsid w:val="00461533"/>
    <w:rsid w:val="00461665"/>
    <w:rsid w:val="00461BEF"/>
    <w:rsid w:val="004625E9"/>
    <w:rsid w:val="00462890"/>
    <w:rsid w:val="00462F60"/>
    <w:rsid w:val="00462F98"/>
    <w:rsid w:val="0046336F"/>
    <w:rsid w:val="004636C5"/>
    <w:rsid w:val="00463A23"/>
    <w:rsid w:val="00463B11"/>
    <w:rsid w:val="00463C64"/>
    <w:rsid w:val="00463CF1"/>
    <w:rsid w:val="00463E34"/>
    <w:rsid w:val="00463F94"/>
    <w:rsid w:val="00463FEF"/>
    <w:rsid w:val="0046444D"/>
    <w:rsid w:val="004645D2"/>
    <w:rsid w:val="00464A74"/>
    <w:rsid w:val="00464BEF"/>
    <w:rsid w:val="00464E05"/>
    <w:rsid w:val="00464FC2"/>
    <w:rsid w:val="0046515B"/>
    <w:rsid w:val="0046531A"/>
    <w:rsid w:val="00465335"/>
    <w:rsid w:val="00465604"/>
    <w:rsid w:val="004659BC"/>
    <w:rsid w:val="00466111"/>
    <w:rsid w:val="0046613C"/>
    <w:rsid w:val="00466654"/>
    <w:rsid w:val="004666AD"/>
    <w:rsid w:val="00466DE8"/>
    <w:rsid w:val="00466F0B"/>
    <w:rsid w:val="00466F9B"/>
    <w:rsid w:val="00467039"/>
    <w:rsid w:val="004671C7"/>
    <w:rsid w:val="004671FE"/>
    <w:rsid w:val="004673B4"/>
    <w:rsid w:val="0046766A"/>
    <w:rsid w:val="00467B97"/>
    <w:rsid w:val="00467BBE"/>
    <w:rsid w:val="00467CF9"/>
    <w:rsid w:val="00470654"/>
    <w:rsid w:val="00470EE8"/>
    <w:rsid w:val="0047108D"/>
    <w:rsid w:val="0047109D"/>
    <w:rsid w:val="00471250"/>
    <w:rsid w:val="004715AD"/>
    <w:rsid w:val="00471B78"/>
    <w:rsid w:val="00471F3E"/>
    <w:rsid w:val="00472257"/>
    <w:rsid w:val="0047249D"/>
    <w:rsid w:val="0047253D"/>
    <w:rsid w:val="004725A2"/>
    <w:rsid w:val="004728C4"/>
    <w:rsid w:val="00472989"/>
    <w:rsid w:val="00472A81"/>
    <w:rsid w:val="0047328F"/>
    <w:rsid w:val="00473406"/>
    <w:rsid w:val="004736BD"/>
    <w:rsid w:val="0047385F"/>
    <w:rsid w:val="004739AA"/>
    <w:rsid w:val="00473B0A"/>
    <w:rsid w:val="00473F9D"/>
    <w:rsid w:val="00474134"/>
    <w:rsid w:val="0047451F"/>
    <w:rsid w:val="004755AC"/>
    <w:rsid w:val="004756C0"/>
    <w:rsid w:val="0047572E"/>
    <w:rsid w:val="004758BE"/>
    <w:rsid w:val="00475D9F"/>
    <w:rsid w:val="00475E8B"/>
    <w:rsid w:val="00475F03"/>
    <w:rsid w:val="00475F76"/>
    <w:rsid w:val="0047630A"/>
    <w:rsid w:val="004763FD"/>
    <w:rsid w:val="00476531"/>
    <w:rsid w:val="00476570"/>
    <w:rsid w:val="00476628"/>
    <w:rsid w:val="004768C7"/>
    <w:rsid w:val="00476CAF"/>
    <w:rsid w:val="00476CEC"/>
    <w:rsid w:val="00476CFB"/>
    <w:rsid w:val="00476D61"/>
    <w:rsid w:val="00477139"/>
    <w:rsid w:val="004771A8"/>
    <w:rsid w:val="004771DF"/>
    <w:rsid w:val="00477221"/>
    <w:rsid w:val="00477354"/>
    <w:rsid w:val="0047778E"/>
    <w:rsid w:val="00477A2F"/>
    <w:rsid w:val="00477A47"/>
    <w:rsid w:val="00477D0B"/>
    <w:rsid w:val="004800D5"/>
    <w:rsid w:val="00480497"/>
    <w:rsid w:val="004804B7"/>
    <w:rsid w:val="0048058A"/>
    <w:rsid w:val="0048062A"/>
    <w:rsid w:val="00480888"/>
    <w:rsid w:val="00480A03"/>
    <w:rsid w:val="00480B86"/>
    <w:rsid w:val="00480C2D"/>
    <w:rsid w:val="00480D09"/>
    <w:rsid w:val="00480E21"/>
    <w:rsid w:val="00480E6F"/>
    <w:rsid w:val="0048119B"/>
    <w:rsid w:val="00481277"/>
    <w:rsid w:val="0048156B"/>
    <w:rsid w:val="004816B6"/>
    <w:rsid w:val="00481861"/>
    <w:rsid w:val="00481DCE"/>
    <w:rsid w:val="00481E17"/>
    <w:rsid w:val="0048235B"/>
    <w:rsid w:val="0048256E"/>
    <w:rsid w:val="004825D6"/>
    <w:rsid w:val="0048285A"/>
    <w:rsid w:val="004828D6"/>
    <w:rsid w:val="00482DC8"/>
    <w:rsid w:val="00482E42"/>
    <w:rsid w:val="0048365B"/>
    <w:rsid w:val="00483E64"/>
    <w:rsid w:val="00484361"/>
    <w:rsid w:val="004843B5"/>
    <w:rsid w:val="0048443E"/>
    <w:rsid w:val="004848F9"/>
    <w:rsid w:val="00484933"/>
    <w:rsid w:val="00484B93"/>
    <w:rsid w:val="0048504C"/>
    <w:rsid w:val="004853FE"/>
    <w:rsid w:val="00485690"/>
    <w:rsid w:val="00485A6B"/>
    <w:rsid w:val="00485DA5"/>
    <w:rsid w:val="00485E61"/>
    <w:rsid w:val="00486A7F"/>
    <w:rsid w:val="00486A9B"/>
    <w:rsid w:val="00486D33"/>
    <w:rsid w:val="00486D73"/>
    <w:rsid w:val="0048712E"/>
    <w:rsid w:val="00487687"/>
    <w:rsid w:val="00487802"/>
    <w:rsid w:val="00487893"/>
    <w:rsid w:val="004878A6"/>
    <w:rsid w:val="004878B3"/>
    <w:rsid w:val="00487938"/>
    <w:rsid w:val="00487970"/>
    <w:rsid w:val="00487AA0"/>
    <w:rsid w:val="00487B3F"/>
    <w:rsid w:val="00487E86"/>
    <w:rsid w:val="00487F7B"/>
    <w:rsid w:val="00490201"/>
    <w:rsid w:val="0049022E"/>
    <w:rsid w:val="00490260"/>
    <w:rsid w:val="004906BA"/>
    <w:rsid w:val="004907AA"/>
    <w:rsid w:val="00490975"/>
    <w:rsid w:val="00490EFE"/>
    <w:rsid w:val="004911EF"/>
    <w:rsid w:val="0049127B"/>
    <w:rsid w:val="00491493"/>
    <w:rsid w:val="0049160E"/>
    <w:rsid w:val="00491839"/>
    <w:rsid w:val="0049199E"/>
    <w:rsid w:val="00491BFC"/>
    <w:rsid w:val="00491D6A"/>
    <w:rsid w:val="0049205B"/>
    <w:rsid w:val="00492283"/>
    <w:rsid w:val="004925D6"/>
    <w:rsid w:val="004927C2"/>
    <w:rsid w:val="0049280E"/>
    <w:rsid w:val="00492987"/>
    <w:rsid w:val="00492E18"/>
    <w:rsid w:val="0049344C"/>
    <w:rsid w:val="004934A6"/>
    <w:rsid w:val="00493C4E"/>
    <w:rsid w:val="00493C96"/>
    <w:rsid w:val="00493CAE"/>
    <w:rsid w:val="004942D1"/>
    <w:rsid w:val="004942FA"/>
    <w:rsid w:val="004943B8"/>
    <w:rsid w:val="0049440F"/>
    <w:rsid w:val="00494411"/>
    <w:rsid w:val="00494653"/>
    <w:rsid w:val="004947C5"/>
    <w:rsid w:val="00494DC5"/>
    <w:rsid w:val="004952D5"/>
    <w:rsid w:val="004953ED"/>
    <w:rsid w:val="004956A2"/>
    <w:rsid w:val="00495745"/>
    <w:rsid w:val="004957BD"/>
    <w:rsid w:val="00495C1E"/>
    <w:rsid w:val="00495C9D"/>
    <w:rsid w:val="00495CA3"/>
    <w:rsid w:val="00495E14"/>
    <w:rsid w:val="00495E3F"/>
    <w:rsid w:val="0049606D"/>
    <w:rsid w:val="004964E0"/>
    <w:rsid w:val="00496AE9"/>
    <w:rsid w:val="00497492"/>
    <w:rsid w:val="00497496"/>
    <w:rsid w:val="004976E6"/>
    <w:rsid w:val="004977E8"/>
    <w:rsid w:val="00497B21"/>
    <w:rsid w:val="00497B26"/>
    <w:rsid w:val="00497D0C"/>
    <w:rsid w:val="00497E15"/>
    <w:rsid w:val="00497E73"/>
    <w:rsid w:val="00497EE9"/>
    <w:rsid w:val="004A0021"/>
    <w:rsid w:val="004A01FD"/>
    <w:rsid w:val="004A0473"/>
    <w:rsid w:val="004A0497"/>
    <w:rsid w:val="004A072E"/>
    <w:rsid w:val="004A081A"/>
    <w:rsid w:val="004A0DCB"/>
    <w:rsid w:val="004A105C"/>
    <w:rsid w:val="004A13CA"/>
    <w:rsid w:val="004A1667"/>
    <w:rsid w:val="004A20E5"/>
    <w:rsid w:val="004A21DF"/>
    <w:rsid w:val="004A270F"/>
    <w:rsid w:val="004A27AC"/>
    <w:rsid w:val="004A28A9"/>
    <w:rsid w:val="004A2C90"/>
    <w:rsid w:val="004A2E8B"/>
    <w:rsid w:val="004A3315"/>
    <w:rsid w:val="004A36AF"/>
    <w:rsid w:val="004A3A59"/>
    <w:rsid w:val="004A3AAD"/>
    <w:rsid w:val="004A3E37"/>
    <w:rsid w:val="004A4664"/>
    <w:rsid w:val="004A47FE"/>
    <w:rsid w:val="004A4969"/>
    <w:rsid w:val="004A4D3A"/>
    <w:rsid w:val="004A4DB7"/>
    <w:rsid w:val="004A53E9"/>
    <w:rsid w:val="004A5660"/>
    <w:rsid w:val="004A57DB"/>
    <w:rsid w:val="004A57F2"/>
    <w:rsid w:val="004A5B42"/>
    <w:rsid w:val="004A5C9C"/>
    <w:rsid w:val="004A5CD6"/>
    <w:rsid w:val="004A5D1D"/>
    <w:rsid w:val="004A5DC3"/>
    <w:rsid w:val="004A5EB4"/>
    <w:rsid w:val="004A6136"/>
    <w:rsid w:val="004A6730"/>
    <w:rsid w:val="004A695E"/>
    <w:rsid w:val="004A6DB7"/>
    <w:rsid w:val="004A72DE"/>
    <w:rsid w:val="004A7826"/>
    <w:rsid w:val="004A7876"/>
    <w:rsid w:val="004A78B4"/>
    <w:rsid w:val="004A7901"/>
    <w:rsid w:val="004A794A"/>
    <w:rsid w:val="004A7D44"/>
    <w:rsid w:val="004A7E85"/>
    <w:rsid w:val="004B020C"/>
    <w:rsid w:val="004B0539"/>
    <w:rsid w:val="004B073A"/>
    <w:rsid w:val="004B09B9"/>
    <w:rsid w:val="004B0C36"/>
    <w:rsid w:val="004B0CA5"/>
    <w:rsid w:val="004B0D36"/>
    <w:rsid w:val="004B0D8D"/>
    <w:rsid w:val="004B14FE"/>
    <w:rsid w:val="004B1615"/>
    <w:rsid w:val="004B16D3"/>
    <w:rsid w:val="004B197C"/>
    <w:rsid w:val="004B1A24"/>
    <w:rsid w:val="004B1BBD"/>
    <w:rsid w:val="004B1BE2"/>
    <w:rsid w:val="004B21F8"/>
    <w:rsid w:val="004B2328"/>
    <w:rsid w:val="004B2485"/>
    <w:rsid w:val="004B2907"/>
    <w:rsid w:val="004B2990"/>
    <w:rsid w:val="004B2B3E"/>
    <w:rsid w:val="004B2C5C"/>
    <w:rsid w:val="004B2CB7"/>
    <w:rsid w:val="004B3041"/>
    <w:rsid w:val="004B308C"/>
    <w:rsid w:val="004B33D9"/>
    <w:rsid w:val="004B361E"/>
    <w:rsid w:val="004B38D8"/>
    <w:rsid w:val="004B3AE2"/>
    <w:rsid w:val="004B3C21"/>
    <w:rsid w:val="004B3EFF"/>
    <w:rsid w:val="004B3F7B"/>
    <w:rsid w:val="004B400B"/>
    <w:rsid w:val="004B4075"/>
    <w:rsid w:val="004B44E8"/>
    <w:rsid w:val="004B4788"/>
    <w:rsid w:val="004B48B1"/>
    <w:rsid w:val="004B4AAF"/>
    <w:rsid w:val="004B4CE9"/>
    <w:rsid w:val="004B5532"/>
    <w:rsid w:val="004B57F2"/>
    <w:rsid w:val="004B5D2F"/>
    <w:rsid w:val="004B6259"/>
    <w:rsid w:val="004B67F2"/>
    <w:rsid w:val="004B680C"/>
    <w:rsid w:val="004B6A59"/>
    <w:rsid w:val="004B70D6"/>
    <w:rsid w:val="004B7160"/>
    <w:rsid w:val="004B7571"/>
    <w:rsid w:val="004B7AAA"/>
    <w:rsid w:val="004B7AB9"/>
    <w:rsid w:val="004B7ADF"/>
    <w:rsid w:val="004B7AEF"/>
    <w:rsid w:val="004B7B8B"/>
    <w:rsid w:val="004C00F3"/>
    <w:rsid w:val="004C0412"/>
    <w:rsid w:val="004C066D"/>
    <w:rsid w:val="004C0B4D"/>
    <w:rsid w:val="004C0BE7"/>
    <w:rsid w:val="004C0C06"/>
    <w:rsid w:val="004C0C1F"/>
    <w:rsid w:val="004C0EAB"/>
    <w:rsid w:val="004C159E"/>
    <w:rsid w:val="004C1624"/>
    <w:rsid w:val="004C16EE"/>
    <w:rsid w:val="004C17EA"/>
    <w:rsid w:val="004C18B6"/>
    <w:rsid w:val="004C1A2B"/>
    <w:rsid w:val="004C1AAC"/>
    <w:rsid w:val="004C1C7B"/>
    <w:rsid w:val="004C1CCF"/>
    <w:rsid w:val="004C1D67"/>
    <w:rsid w:val="004C1D78"/>
    <w:rsid w:val="004C1EB0"/>
    <w:rsid w:val="004C2215"/>
    <w:rsid w:val="004C29DF"/>
    <w:rsid w:val="004C2C3D"/>
    <w:rsid w:val="004C2D2B"/>
    <w:rsid w:val="004C2E4E"/>
    <w:rsid w:val="004C2EF5"/>
    <w:rsid w:val="004C2F89"/>
    <w:rsid w:val="004C316A"/>
    <w:rsid w:val="004C3190"/>
    <w:rsid w:val="004C3837"/>
    <w:rsid w:val="004C383A"/>
    <w:rsid w:val="004C3871"/>
    <w:rsid w:val="004C38D9"/>
    <w:rsid w:val="004C3965"/>
    <w:rsid w:val="004C399B"/>
    <w:rsid w:val="004C3CCF"/>
    <w:rsid w:val="004C3EE2"/>
    <w:rsid w:val="004C4022"/>
    <w:rsid w:val="004C43B4"/>
    <w:rsid w:val="004C45CD"/>
    <w:rsid w:val="004C4D36"/>
    <w:rsid w:val="004C4E85"/>
    <w:rsid w:val="004C4F37"/>
    <w:rsid w:val="004C4F73"/>
    <w:rsid w:val="004C53F2"/>
    <w:rsid w:val="004C5411"/>
    <w:rsid w:val="004C574C"/>
    <w:rsid w:val="004C5876"/>
    <w:rsid w:val="004C5883"/>
    <w:rsid w:val="004C5A37"/>
    <w:rsid w:val="004C5CAA"/>
    <w:rsid w:val="004C5FC4"/>
    <w:rsid w:val="004C5FC6"/>
    <w:rsid w:val="004C5FCE"/>
    <w:rsid w:val="004C645F"/>
    <w:rsid w:val="004C64EB"/>
    <w:rsid w:val="004C6743"/>
    <w:rsid w:val="004C68B3"/>
    <w:rsid w:val="004C693F"/>
    <w:rsid w:val="004C696D"/>
    <w:rsid w:val="004C6AC4"/>
    <w:rsid w:val="004C6DC9"/>
    <w:rsid w:val="004C6DF3"/>
    <w:rsid w:val="004C7218"/>
    <w:rsid w:val="004C723C"/>
    <w:rsid w:val="004C72B7"/>
    <w:rsid w:val="004C7428"/>
    <w:rsid w:val="004C76A0"/>
    <w:rsid w:val="004C78EF"/>
    <w:rsid w:val="004D008F"/>
    <w:rsid w:val="004D036B"/>
    <w:rsid w:val="004D03B8"/>
    <w:rsid w:val="004D0644"/>
    <w:rsid w:val="004D0876"/>
    <w:rsid w:val="004D0E09"/>
    <w:rsid w:val="004D11F5"/>
    <w:rsid w:val="004D1536"/>
    <w:rsid w:val="004D153E"/>
    <w:rsid w:val="004D18A5"/>
    <w:rsid w:val="004D1977"/>
    <w:rsid w:val="004D1D41"/>
    <w:rsid w:val="004D1F2B"/>
    <w:rsid w:val="004D2089"/>
    <w:rsid w:val="004D2176"/>
    <w:rsid w:val="004D256A"/>
    <w:rsid w:val="004D2F5C"/>
    <w:rsid w:val="004D2FD7"/>
    <w:rsid w:val="004D32A0"/>
    <w:rsid w:val="004D342F"/>
    <w:rsid w:val="004D3505"/>
    <w:rsid w:val="004D362F"/>
    <w:rsid w:val="004D3C28"/>
    <w:rsid w:val="004D4030"/>
    <w:rsid w:val="004D4259"/>
    <w:rsid w:val="004D429E"/>
    <w:rsid w:val="004D4851"/>
    <w:rsid w:val="004D4ECA"/>
    <w:rsid w:val="004D4ED0"/>
    <w:rsid w:val="004D5038"/>
    <w:rsid w:val="004D5579"/>
    <w:rsid w:val="004D58C6"/>
    <w:rsid w:val="004D5963"/>
    <w:rsid w:val="004D59CA"/>
    <w:rsid w:val="004D5C85"/>
    <w:rsid w:val="004D5EA4"/>
    <w:rsid w:val="004D5EE4"/>
    <w:rsid w:val="004D6076"/>
    <w:rsid w:val="004D6348"/>
    <w:rsid w:val="004D63B8"/>
    <w:rsid w:val="004D6762"/>
    <w:rsid w:val="004D67A3"/>
    <w:rsid w:val="004D6911"/>
    <w:rsid w:val="004D6B53"/>
    <w:rsid w:val="004D6E45"/>
    <w:rsid w:val="004D6E65"/>
    <w:rsid w:val="004D70F5"/>
    <w:rsid w:val="004D7451"/>
    <w:rsid w:val="004D759C"/>
    <w:rsid w:val="004D785F"/>
    <w:rsid w:val="004D7C34"/>
    <w:rsid w:val="004D7FD9"/>
    <w:rsid w:val="004E00B0"/>
    <w:rsid w:val="004E04F9"/>
    <w:rsid w:val="004E050B"/>
    <w:rsid w:val="004E06B8"/>
    <w:rsid w:val="004E08D6"/>
    <w:rsid w:val="004E0D07"/>
    <w:rsid w:val="004E1056"/>
    <w:rsid w:val="004E13FC"/>
    <w:rsid w:val="004E15C9"/>
    <w:rsid w:val="004E1B9C"/>
    <w:rsid w:val="004E1BBA"/>
    <w:rsid w:val="004E1D11"/>
    <w:rsid w:val="004E21EB"/>
    <w:rsid w:val="004E224C"/>
    <w:rsid w:val="004E2739"/>
    <w:rsid w:val="004E2B7F"/>
    <w:rsid w:val="004E2F58"/>
    <w:rsid w:val="004E2FFB"/>
    <w:rsid w:val="004E3003"/>
    <w:rsid w:val="004E3078"/>
    <w:rsid w:val="004E322F"/>
    <w:rsid w:val="004E34D8"/>
    <w:rsid w:val="004E38D0"/>
    <w:rsid w:val="004E3A24"/>
    <w:rsid w:val="004E3C0E"/>
    <w:rsid w:val="004E3F26"/>
    <w:rsid w:val="004E3F60"/>
    <w:rsid w:val="004E40B8"/>
    <w:rsid w:val="004E4220"/>
    <w:rsid w:val="004E4380"/>
    <w:rsid w:val="004E43BE"/>
    <w:rsid w:val="004E44AE"/>
    <w:rsid w:val="004E4A16"/>
    <w:rsid w:val="004E4B6B"/>
    <w:rsid w:val="004E4E0A"/>
    <w:rsid w:val="004E4F43"/>
    <w:rsid w:val="004E4F87"/>
    <w:rsid w:val="004E5022"/>
    <w:rsid w:val="004E507D"/>
    <w:rsid w:val="004E50A7"/>
    <w:rsid w:val="004E50B4"/>
    <w:rsid w:val="004E5121"/>
    <w:rsid w:val="004E5575"/>
    <w:rsid w:val="004E5830"/>
    <w:rsid w:val="004E5CEF"/>
    <w:rsid w:val="004E6312"/>
    <w:rsid w:val="004E63EB"/>
    <w:rsid w:val="004E6600"/>
    <w:rsid w:val="004E6775"/>
    <w:rsid w:val="004E6AE7"/>
    <w:rsid w:val="004E6C6F"/>
    <w:rsid w:val="004E6D52"/>
    <w:rsid w:val="004E711A"/>
    <w:rsid w:val="004E7166"/>
    <w:rsid w:val="004E71FA"/>
    <w:rsid w:val="004E755B"/>
    <w:rsid w:val="004E75AC"/>
    <w:rsid w:val="004E76B6"/>
    <w:rsid w:val="004E7A79"/>
    <w:rsid w:val="004E7A7C"/>
    <w:rsid w:val="004E7C93"/>
    <w:rsid w:val="004E7FFE"/>
    <w:rsid w:val="004F0021"/>
    <w:rsid w:val="004F0159"/>
    <w:rsid w:val="004F0176"/>
    <w:rsid w:val="004F0217"/>
    <w:rsid w:val="004F0365"/>
    <w:rsid w:val="004F04AC"/>
    <w:rsid w:val="004F0503"/>
    <w:rsid w:val="004F067A"/>
    <w:rsid w:val="004F079B"/>
    <w:rsid w:val="004F0939"/>
    <w:rsid w:val="004F0C2A"/>
    <w:rsid w:val="004F0C89"/>
    <w:rsid w:val="004F0D2B"/>
    <w:rsid w:val="004F0EB5"/>
    <w:rsid w:val="004F0F06"/>
    <w:rsid w:val="004F1A21"/>
    <w:rsid w:val="004F1A9E"/>
    <w:rsid w:val="004F1DEE"/>
    <w:rsid w:val="004F2078"/>
    <w:rsid w:val="004F2108"/>
    <w:rsid w:val="004F254A"/>
    <w:rsid w:val="004F2A41"/>
    <w:rsid w:val="004F2B32"/>
    <w:rsid w:val="004F2E4E"/>
    <w:rsid w:val="004F3029"/>
    <w:rsid w:val="004F30CB"/>
    <w:rsid w:val="004F3B1C"/>
    <w:rsid w:val="004F3C8F"/>
    <w:rsid w:val="004F40BA"/>
    <w:rsid w:val="004F4575"/>
    <w:rsid w:val="004F45E7"/>
    <w:rsid w:val="004F5389"/>
    <w:rsid w:val="004F53CF"/>
    <w:rsid w:val="004F54E3"/>
    <w:rsid w:val="004F568E"/>
    <w:rsid w:val="004F56D5"/>
    <w:rsid w:val="004F57FB"/>
    <w:rsid w:val="004F5A76"/>
    <w:rsid w:val="004F5D7D"/>
    <w:rsid w:val="004F615F"/>
    <w:rsid w:val="004F6209"/>
    <w:rsid w:val="004F6347"/>
    <w:rsid w:val="004F6553"/>
    <w:rsid w:val="004F6A31"/>
    <w:rsid w:val="004F6AFA"/>
    <w:rsid w:val="004F6C87"/>
    <w:rsid w:val="004F6ED1"/>
    <w:rsid w:val="004F6FC0"/>
    <w:rsid w:val="004F702A"/>
    <w:rsid w:val="004F704D"/>
    <w:rsid w:val="004F734A"/>
    <w:rsid w:val="004F770E"/>
    <w:rsid w:val="004F7909"/>
    <w:rsid w:val="004F790F"/>
    <w:rsid w:val="004F7C5B"/>
    <w:rsid w:val="004F7DFB"/>
    <w:rsid w:val="004F7F2D"/>
    <w:rsid w:val="00500118"/>
    <w:rsid w:val="005002AD"/>
    <w:rsid w:val="005004D7"/>
    <w:rsid w:val="005006D6"/>
    <w:rsid w:val="005008D8"/>
    <w:rsid w:val="00500BC1"/>
    <w:rsid w:val="00500FF6"/>
    <w:rsid w:val="00501010"/>
    <w:rsid w:val="00501048"/>
    <w:rsid w:val="005017FF"/>
    <w:rsid w:val="00501BF4"/>
    <w:rsid w:val="00501F43"/>
    <w:rsid w:val="00502673"/>
    <w:rsid w:val="00502AA7"/>
    <w:rsid w:val="00502D13"/>
    <w:rsid w:val="00502EE0"/>
    <w:rsid w:val="00502F72"/>
    <w:rsid w:val="00502FDA"/>
    <w:rsid w:val="00503100"/>
    <w:rsid w:val="005034D5"/>
    <w:rsid w:val="005035F1"/>
    <w:rsid w:val="00503757"/>
    <w:rsid w:val="0050382E"/>
    <w:rsid w:val="00503834"/>
    <w:rsid w:val="00503A20"/>
    <w:rsid w:val="00503E94"/>
    <w:rsid w:val="00503F40"/>
    <w:rsid w:val="0050400D"/>
    <w:rsid w:val="0050446E"/>
    <w:rsid w:val="005047B9"/>
    <w:rsid w:val="00504A86"/>
    <w:rsid w:val="00504B93"/>
    <w:rsid w:val="00504FE1"/>
    <w:rsid w:val="005050A3"/>
    <w:rsid w:val="005050EF"/>
    <w:rsid w:val="00505100"/>
    <w:rsid w:val="005054E8"/>
    <w:rsid w:val="005056AD"/>
    <w:rsid w:val="00505810"/>
    <w:rsid w:val="00505DBB"/>
    <w:rsid w:val="0050637C"/>
    <w:rsid w:val="005063CC"/>
    <w:rsid w:val="005065E6"/>
    <w:rsid w:val="00506621"/>
    <w:rsid w:val="00506787"/>
    <w:rsid w:val="00506AC7"/>
    <w:rsid w:val="00507015"/>
    <w:rsid w:val="0050717B"/>
    <w:rsid w:val="00507264"/>
    <w:rsid w:val="00507471"/>
    <w:rsid w:val="00507616"/>
    <w:rsid w:val="0050766B"/>
    <w:rsid w:val="0050768E"/>
    <w:rsid w:val="005076E1"/>
    <w:rsid w:val="00507A4C"/>
    <w:rsid w:val="00507EB2"/>
    <w:rsid w:val="005101B9"/>
    <w:rsid w:val="005102C6"/>
    <w:rsid w:val="005103BC"/>
    <w:rsid w:val="005104E4"/>
    <w:rsid w:val="0051065A"/>
    <w:rsid w:val="00510760"/>
    <w:rsid w:val="005108F1"/>
    <w:rsid w:val="005109C2"/>
    <w:rsid w:val="00510A33"/>
    <w:rsid w:val="00510A43"/>
    <w:rsid w:val="00511305"/>
    <w:rsid w:val="0051131A"/>
    <w:rsid w:val="00511793"/>
    <w:rsid w:val="00511A6A"/>
    <w:rsid w:val="00511BDF"/>
    <w:rsid w:val="00511F76"/>
    <w:rsid w:val="0051237C"/>
    <w:rsid w:val="005125FF"/>
    <w:rsid w:val="0051275C"/>
    <w:rsid w:val="005128DF"/>
    <w:rsid w:val="0051298E"/>
    <w:rsid w:val="00512CEC"/>
    <w:rsid w:val="00512D28"/>
    <w:rsid w:val="00512E1B"/>
    <w:rsid w:val="005130B1"/>
    <w:rsid w:val="005131F3"/>
    <w:rsid w:val="0051344C"/>
    <w:rsid w:val="00513A32"/>
    <w:rsid w:val="00513B72"/>
    <w:rsid w:val="00513C02"/>
    <w:rsid w:val="00513D8C"/>
    <w:rsid w:val="00513E34"/>
    <w:rsid w:val="005141D4"/>
    <w:rsid w:val="00514299"/>
    <w:rsid w:val="00514380"/>
    <w:rsid w:val="0051447E"/>
    <w:rsid w:val="0051450D"/>
    <w:rsid w:val="00514AB5"/>
    <w:rsid w:val="00514B6C"/>
    <w:rsid w:val="00514BBF"/>
    <w:rsid w:val="00514C1E"/>
    <w:rsid w:val="00514F30"/>
    <w:rsid w:val="00514F39"/>
    <w:rsid w:val="00515026"/>
    <w:rsid w:val="00515274"/>
    <w:rsid w:val="005159C9"/>
    <w:rsid w:val="00515B1B"/>
    <w:rsid w:val="00515FE6"/>
    <w:rsid w:val="0051600C"/>
    <w:rsid w:val="005160D0"/>
    <w:rsid w:val="00516313"/>
    <w:rsid w:val="005165F6"/>
    <w:rsid w:val="005165FA"/>
    <w:rsid w:val="00516662"/>
    <w:rsid w:val="00516741"/>
    <w:rsid w:val="00516841"/>
    <w:rsid w:val="005169B0"/>
    <w:rsid w:val="005169B1"/>
    <w:rsid w:val="00516CCF"/>
    <w:rsid w:val="00516E6D"/>
    <w:rsid w:val="00516F80"/>
    <w:rsid w:val="00517010"/>
    <w:rsid w:val="00517551"/>
    <w:rsid w:val="005177DF"/>
    <w:rsid w:val="0051793A"/>
    <w:rsid w:val="00517A0A"/>
    <w:rsid w:val="00517DEE"/>
    <w:rsid w:val="00520045"/>
    <w:rsid w:val="005203D9"/>
    <w:rsid w:val="00520573"/>
    <w:rsid w:val="0052059B"/>
    <w:rsid w:val="0052066E"/>
    <w:rsid w:val="00520732"/>
    <w:rsid w:val="0052091F"/>
    <w:rsid w:val="00520B10"/>
    <w:rsid w:val="00520C6A"/>
    <w:rsid w:val="00520EF8"/>
    <w:rsid w:val="00521587"/>
    <w:rsid w:val="0052188B"/>
    <w:rsid w:val="005218E6"/>
    <w:rsid w:val="00521CE5"/>
    <w:rsid w:val="005223A8"/>
    <w:rsid w:val="005223AC"/>
    <w:rsid w:val="00522960"/>
    <w:rsid w:val="00522BDF"/>
    <w:rsid w:val="00522CE0"/>
    <w:rsid w:val="00522E09"/>
    <w:rsid w:val="00522ECB"/>
    <w:rsid w:val="00522FD9"/>
    <w:rsid w:val="005230F7"/>
    <w:rsid w:val="00523706"/>
    <w:rsid w:val="00523A03"/>
    <w:rsid w:val="00523B4F"/>
    <w:rsid w:val="00523C5F"/>
    <w:rsid w:val="00523CE7"/>
    <w:rsid w:val="00523EF7"/>
    <w:rsid w:val="00523F15"/>
    <w:rsid w:val="00524103"/>
    <w:rsid w:val="00524143"/>
    <w:rsid w:val="00524507"/>
    <w:rsid w:val="005246EB"/>
    <w:rsid w:val="005247E3"/>
    <w:rsid w:val="005247EB"/>
    <w:rsid w:val="005248B6"/>
    <w:rsid w:val="005249BE"/>
    <w:rsid w:val="00524DBF"/>
    <w:rsid w:val="00524F5A"/>
    <w:rsid w:val="00525223"/>
    <w:rsid w:val="005255FB"/>
    <w:rsid w:val="00525B75"/>
    <w:rsid w:val="00525EF2"/>
    <w:rsid w:val="00525F12"/>
    <w:rsid w:val="00525FCD"/>
    <w:rsid w:val="00525FF3"/>
    <w:rsid w:val="005260DE"/>
    <w:rsid w:val="005268D5"/>
    <w:rsid w:val="0052699E"/>
    <w:rsid w:val="00526CFC"/>
    <w:rsid w:val="00526FBC"/>
    <w:rsid w:val="00527034"/>
    <w:rsid w:val="0052705E"/>
    <w:rsid w:val="00527150"/>
    <w:rsid w:val="005275FF"/>
    <w:rsid w:val="00527976"/>
    <w:rsid w:val="00527A00"/>
    <w:rsid w:val="00527D13"/>
    <w:rsid w:val="00527E7B"/>
    <w:rsid w:val="005300D8"/>
    <w:rsid w:val="0053022F"/>
    <w:rsid w:val="00530354"/>
    <w:rsid w:val="005303FD"/>
    <w:rsid w:val="005304BF"/>
    <w:rsid w:val="00530559"/>
    <w:rsid w:val="005306A2"/>
    <w:rsid w:val="00530C99"/>
    <w:rsid w:val="00530D03"/>
    <w:rsid w:val="00530F64"/>
    <w:rsid w:val="00531323"/>
    <w:rsid w:val="0053150D"/>
    <w:rsid w:val="005319DA"/>
    <w:rsid w:val="00531E61"/>
    <w:rsid w:val="005322ED"/>
    <w:rsid w:val="00532300"/>
    <w:rsid w:val="00532528"/>
    <w:rsid w:val="005325AD"/>
    <w:rsid w:val="005327D8"/>
    <w:rsid w:val="00532BB2"/>
    <w:rsid w:val="00532C45"/>
    <w:rsid w:val="00533060"/>
    <w:rsid w:val="005331E5"/>
    <w:rsid w:val="0053327C"/>
    <w:rsid w:val="00533391"/>
    <w:rsid w:val="00533728"/>
    <w:rsid w:val="005339CF"/>
    <w:rsid w:val="00533AEF"/>
    <w:rsid w:val="00533BFE"/>
    <w:rsid w:val="00533D30"/>
    <w:rsid w:val="00533E87"/>
    <w:rsid w:val="00533FD4"/>
    <w:rsid w:val="00534332"/>
    <w:rsid w:val="0053463C"/>
    <w:rsid w:val="005346D6"/>
    <w:rsid w:val="005347BD"/>
    <w:rsid w:val="005347FA"/>
    <w:rsid w:val="00534BAE"/>
    <w:rsid w:val="00534E67"/>
    <w:rsid w:val="00534EF5"/>
    <w:rsid w:val="00534F9E"/>
    <w:rsid w:val="00535014"/>
    <w:rsid w:val="00535123"/>
    <w:rsid w:val="00535308"/>
    <w:rsid w:val="005353D3"/>
    <w:rsid w:val="0053549F"/>
    <w:rsid w:val="00535B4D"/>
    <w:rsid w:val="00535CBA"/>
    <w:rsid w:val="00535CE0"/>
    <w:rsid w:val="00535DED"/>
    <w:rsid w:val="005364A7"/>
    <w:rsid w:val="00536549"/>
    <w:rsid w:val="005366D3"/>
    <w:rsid w:val="00537196"/>
    <w:rsid w:val="00537406"/>
    <w:rsid w:val="005378B6"/>
    <w:rsid w:val="0053791D"/>
    <w:rsid w:val="00537A33"/>
    <w:rsid w:val="00537A58"/>
    <w:rsid w:val="00537B16"/>
    <w:rsid w:val="00537B5D"/>
    <w:rsid w:val="00540588"/>
    <w:rsid w:val="005406E8"/>
    <w:rsid w:val="0054071D"/>
    <w:rsid w:val="00540D12"/>
    <w:rsid w:val="00540E6C"/>
    <w:rsid w:val="005414C4"/>
    <w:rsid w:val="00541B23"/>
    <w:rsid w:val="00541B59"/>
    <w:rsid w:val="00541B66"/>
    <w:rsid w:val="00541BC1"/>
    <w:rsid w:val="00541D26"/>
    <w:rsid w:val="005421EE"/>
    <w:rsid w:val="0054273B"/>
    <w:rsid w:val="00542CA4"/>
    <w:rsid w:val="00542CC0"/>
    <w:rsid w:val="00542FF5"/>
    <w:rsid w:val="00543380"/>
    <w:rsid w:val="005433EB"/>
    <w:rsid w:val="00543856"/>
    <w:rsid w:val="00543E17"/>
    <w:rsid w:val="005444D3"/>
    <w:rsid w:val="00544747"/>
    <w:rsid w:val="00544C80"/>
    <w:rsid w:val="0054517A"/>
    <w:rsid w:val="0054533A"/>
    <w:rsid w:val="00545474"/>
    <w:rsid w:val="00545837"/>
    <w:rsid w:val="00545C22"/>
    <w:rsid w:val="00545E86"/>
    <w:rsid w:val="00546167"/>
    <w:rsid w:val="005464B8"/>
    <w:rsid w:val="00546677"/>
    <w:rsid w:val="0054674F"/>
    <w:rsid w:val="00546982"/>
    <w:rsid w:val="00546A4D"/>
    <w:rsid w:val="00546CB3"/>
    <w:rsid w:val="00546D24"/>
    <w:rsid w:val="00546D6D"/>
    <w:rsid w:val="00547173"/>
    <w:rsid w:val="005472A9"/>
    <w:rsid w:val="0054732B"/>
    <w:rsid w:val="005474B7"/>
    <w:rsid w:val="005474F0"/>
    <w:rsid w:val="0054751C"/>
    <w:rsid w:val="00547640"/>
    <w:rsid w:val="0054792B"/>
    <w:rsid w:val="00547982"/>
    <w:rsid w:val="0054798D"/>
    <w:rsid w:val="00547AEF"/>
    <w:rsid w:val="00547E8F"/>
    <w:rsid w:val="00547EFF"/>
    <w:rsid w:val="0054EC7C"/>
    <w:rsid w:val="0055009A"/>
    <w:rsid w:val="0055079A"/>
    <w:rsid w:val="0055094D"/>
    <w:rsid w:val="005509E9"/>
    <w:rsid w:val="00550D93"/>
    <w:rsid w:val="00550DAB"/>
    <w:rsid w:val="00550DBC"/>
    <w:rsid w:val="00551409"/>
    <w:rsid w:val="005515BB"/>
    <w:rsid w:val="005516C3"/>
    <w:rsid w:val="00551844"/>
    <w:rsid w:val="00551961"/>
    <w:rsid w:val="00551D53"/>
    <w:rsid w:val="00552026"/>
    <w:rsid w:val="00552186"/>
    <w:rsid w:val="005521A7"/>
    <w:rsid w:val="005524D7"/>
    <w:rsid w:val="005526A8"/>
    <w:rsid w:val="0055279D"/>
    <w:rsid w:val="005527CA"/>
    <w:rsid w:val="00552947"/>
    <w:rsid w:val="00552C62"/>
    <w:rsid w:val="00552D1D"/>
    <w:rsid w:val="00552D5C"/>
    <w:rsid w:val="00552DDE"/>
    <w:rsid w:val="00552EEF"/>
    <w:rsid w:val="005530D0"/>
    <w:rsid w:val="005531C1"/>
    <w:rsid w:val="005532A8"/>
    <w:rsid w:val="005538E8"/>
    <w:rsid w:val="005539E5"/>
    <w:rsid w:val="00553A91"/>
    <w:rsid w:val="00553C4E"/>
    <w:rsid w:val="00553CF7"/>
    <w:rsid w:val="00553D93"/>
    <w:rsid w:val="00553DF4"/>
    <w:rsid w:val="0055414C"/>
    <w:rsid w:val="00554297"/>
    <w:rsid w:val="005547C4"/>
    <w:rsid w:val="00554B48"/>
    <w:rsid w:val="00554CEC"/>
    <w:rsid w:val="00554D6D"/>
    <w:rsid w:val="00554FD8"/>
    <w:rsid w:val="00555009"/>
    <w:rsid w:val="0055507F"/>
    <w:rsid w:val="005554A9"/>
    <w:rsid w:val="005557D5"/>
    <w:rsid w:val="005557D7"/>
    <w:rsid w:val="00555993"/>
    <w:rsid w:val="00555B60"/>
    <w:rsid w:val="00556169"/>
    <w:rsid w:val="0055634C"/>
    <w:rsid w:val="0055636B"/>
    <w:rsid w:val="00556488"/>
    <w:rsid w:val="005565C4"/>
    <w:rsid w:val="0055662A"/>
    <w:rsid w:val="00556812"/>
    <w:rsid w:val="00556AC3"/>
    <w:rsid w:val="00556D24"/>
    <w:rsid w:val="00556E60"/>
    <w:rsid w:val="00556EDE"/>
    <w:rsid w:val="00557019"/>
    <w:rsid w:val="00557143"/>
    <w:rsid w:val="005574B9"/>
    <w:rsid w:val="0055759F"/>
    <w:rsid w:val="005575EC"/>
    <w:rsid w:val="005576B7"/>
    <w:rsid w:val="005576DB"/>
    <w:rsid w:val="00557AA0"/>
    <w:rsid w:val="00557BBB"/>
    <w:rsid w:val="00557BC3"/>
    <w:rsid w:val="00557E4E"/>
    <w:rsid w:val="00557E9C"/>
    <w:rsid w:val="00557F82"/>
    <w:rsid w:val="005600CC"/>
    <w:rsid w:val="00560376"/>
    <w:rsid w:val="005604AC"/>
    <w:rsid w:val="0056071E"/>
    <w:rsid w:val="00560EA0"/>
    <w:rsid w:val="00560FA8"/>
    <w:rsid w:val="005610A6"/>
    <w:rsid w:val="0056110D"/>
    <w:rsid w:val="00561229"/>
    <w:rsid w:val="00561A56"/>
    <w:rsid w:val="00561A9D"/>
    <w:rsid w:val="00561B24"/>
    <w:rsid w:val="00561B3B"/>
    <w:rsid w:val="00561FAB"/>
    <w:rsid w:val="00561FAD"/>
    <w:rsid w:val="00562662"/>
    <w:rsid w:val="00562714"/>
    <w:rsid w:val="005627C9"/>
    <w:rsid w:val="00563435"/>
    <w:rsid w:val="005636DB"/>
    <w:rsid w:val="00563A48"/>
    <w:rsid w:val="00563B04"/>
    <w:rsid w:val="00563DDC"/>
    <w:rsid w:val="00563F83"/>
    <w:rsid w:val="00563FC8"/>
    <w:rsid w:val="005640B6"/>
    <w:rsid w:val="005641D9"/>
    <w:rsid w:val="00564B1B"/>
    <w:rsid w:val="00564D06"/>
    <w:rsid w:val="0056504D"/>
    <w:rsid w:val="00565861"/>
    <w:rsid w:val="00565921"/>
    <w:rsid w:val="00565AF5"/>
    <w:rsid w:val="00565B1C"/>
    <w:rsid w:val="00565D8A"/>
    <w:rsid w:val="0056600E"/>
    <w:rsid w:val="00566087"/>
    <w:rsid w:val="005661A0"/>
    <w:rsid w:val="00566270"/>
    <w:rsid w:val="00566747"/>
    <w:rsid w:val="00566C11"/>
    <w:rsid w:val="00566D31"/>
    <w:rsid w:val="00566FC5"/>
    <w:rsid w:val="00567344"/>
    <w:rsid w:val="00567442"/>
    <w:rsid w:val="00567666"/>
    <w:rsid w:val="0056778D"/>
    <w:rsid w:val="005678A2"/>
    <w:rsid w:val="0056796B"/>
    <w:rsid w:val="00567A60"/>
    <w:rsid w:val="00567CA5"/>
    <w:rsid w:val="00567E3A"/>
    <w:rsid w:val="00570289"/>
    <w:rsid w:val="005703D8"/>
    <w:rsid w:val="00570650"/>
    <w:rsid w:val="005706B9"/>
    <w:rsid w:val="005707D3"/>
    <w:rsid w:val="0057090E"/>
    <w:rsid w:val="00570EC1"/>
    <w:rsid w:val="00570F28"/>
    <w:rsid w:val="00570FB3"/>
    <w:rsid w:val="00571D22"/>
    <w:rsid w:val="00571D75"/>
    <w:rsid w:val="00571FDB"/>
    <w:rsid w:val="00572241"/>
    <w:rsid w:val="0057229B"/>
    <w:rsid w:val="005723EB"/>
    <w:rsid w:val="0057242B"/>
    <w:rsid w:val="005729EC"/>
    <w:rsid w:val="00572FE4"/>
    <w:rsid w:val="0057341E"/>
    <w:rsid w:val="005735D1"/>
    <w:rsid w:val="00573652"/>
    <w:rsid w:val="00573AED"/>
    <w:rsid w:val="00573F82"/>
    <w:rsid w:val="005744C6"/>
    <w:rsid w:val="00574623"/>
    <w:rsid w:val="0057476B"/>
    <w:rsid w:val="005748E7"/>
    <w:rsid w:val="00574B4B"/>
    <w:rsid w:val="00575390"/>
    <w:rsid w:val="005757C0"/>
    <w:rsid w:val="0057581C"/>
    <w:rsid w:val="00575850"/>
    <w:rsid w:val="0057586A"/>
    <w:rsid w:val="00575975"/>
    <w:rsid w:val="00575B6D"/>
    <w:rsid w:val="0057631E"/>
    <w:rsid w:val="00576751"/>
    <w:rsid w:val="00576A5C"/>
    <w:rsid w:val="00576ADE"/>
    <w:rsid w:val="00576AF5"/>
    <w:rsid w:val="00576B50"/>
    <w:rsid w:val="00576BD5"/>
    <w:rsid w:val="005771B2"/>
    <w:rsid w:val="005772DC"/>
    <w:rsid w:val="00577485"/>
    <w:rsid w:val="0057797C"/>
    <w:rsid w:val="00577A87"/>
    <w:rsid w:val="00577EBB"/>
    <w:rsid w:val="00580017"/>
    <w:rsid w:val="0058014C"/>
    <w:rsid w:val="00580968"/>
    <w:rsid w:val="00581087"/>
    <w:rsid w:val="0058109A"/>
    <w:rsid w:val="00581536"/>
    <w:rsid w:val="00581624"/>
    <w:rsid w:val="00581845"/>
    <w:rsid w:val="00581ADE"/>
    <w:rsid w:val="00581B37"/>
    <w:rsid w:val="00581FC2"/>
    <w:rsid w:val="005827D2"/>
    <w:rsid w:val="00582B7E"/>
    <w:rsid w:val="00582BA6"/>
    <w:rsid w:val="00582BCF"/>
    <w:rsid w:val="00582EA8"/>
    <w:rsid w:val="005832F5"/>
    <w:rsid w:val="00583408"/>
    <w:rsid w:val="00583447"/>
    <w:rsid w:val="005834CD"/>
    <w:rsid w:val="005835AA"/>
    <w:rsid w:val="0058372C"/>
    <w:rsid w:val="00583A91"/>
    <w:rsid w:val="0058403A"/>
    <w:rsid w:val="005843D4"/>
    <w:rsid w:val="005848F8"/>
    <w:rsid w:val="00585175"/>
    <w:rsid w:val="0058528F"/>
    <w:rsid w:val="00585442"/>
    <w:rsid w:val="00585482"/>
    <w:rsid w:val="0058555A"/>
    <w:rsid w:val="00585751"/>
    <w:rsid w:val="00585E7D"/>
    <w:rsid w:val="00585F11"/>
    <w:rsid w:val="005863D3"/>
    <w:rsid w:val="00586896"/>
    <w:rsid w:val="00586ED9"/>
    <w:rsid w:val="00586F6F"/>
    <w:rsid w:val="00587414"/>
    <w:rsid w:val="0058777A"/>
    <w:rsid w:val="00587797"/>
    <w:rsid w:val="00587931"/>
    <w:rsid w:val="00587AC8"/>
    <w:rsid w:val="00587B08"/>
    <w:rsid w:val="00587DD2"/>
    <w:rsid w:val="00587DDF"/>
    <w:rsid w:val="00587E6D"/>
    <w:rsid w:val="00590193"/>
    <w:rsid w:val="00590276"/>
    <w:rsid w:val="00590430"/>
    <w:rsid w:val="0059056A"/>
    <w:rsid w:val="0059060E"/>
    <w:rsid w:val="0059088F"/>
    <w:rsid w:val="005908D5"/>
    <w:rsid w:val="00590A66"/>
    <w:rsid w:val="00590DCB"/>
    <w:rsid w:val="00590F18"/>
    <w:rsid w:val="005910C5"/>
    <w:rsid w:val="005916D0"/>
    <w:rsid w:val="00591D8E"/>
    <w:rsid w:val="00591F7C"/>
    <w:rsid w:val="0059231A"/>
    <w:rsid w:val="0059254D"/>
    <w:rsid w:val="00592C2E"/>
    <w:rsid w:val="00593032"/>
    <w:rsid w:val="005931BE"/>
    <w:rsid w:val="005933E7"/>
    <w:rsid w:val="005936C3"/>
    <w:rsid w:val="00593A30"/>
    <w:rsid w:val="00593A4C"/>
    <w:rsid w:val="00593B9A"/>
    <w:rsid w:val="00593EE4"/>
    <w:rsid w:val="0059402B"/>
    <w:rsid w:val="0059409E"/>
    <w:rsid w:val="005940ED"/>
    <w:rsid w:val="00594162"/>
    <w:rsid w:val="00594283"/>
    <w:rsid w:val="005942CF"/>
    <w:rsid w:val="0059431D"/>
    <w:rsid w:val="00594334"/>
    <w:rsid w:val="00594392"/>
    <w:rsid w:val="0059442B"/>
    <w:rsid w:val="00594722"/>
    <w:rsid w:val="00594C41"/>
    <w:rsid w:val="00594FF4"/>
    <w:rsid w:val="0059519C"/>
    <w:rsid w:val="005952BE"/>
    <w:rsid w:val="00595499"/>
    <w:rsid w:val="005954F4"/>
    <w:rsid w:val="005955BF"/>
    <w:rsid w:val="00595709"/>
    <w:rsid w:val="00595751"/>
    <w:rsid w:val="005957B7"/>
    <w:rsid w:val="00595A4A"/>
    <w:rsid w:val="00595BE1"/>
    <w:rsid w:val="00595BF1"/>
    <w:rsid w:val="00595C9D"/>
    <w:rsid w:val="00595D5D"/>
    <w:rsid w:val="00595E37"/>
    <w:rsid w:val="00595E3B"/>
    <w:rsid w:val="00595EA3"/>
    <w:rsid w:val="00595FE4"/>
    <w:rsid w:val="00596242"/>
    <w:rsid w:val="005964A0"/>
    <w:rsid w:val="00596705"/>
    <w:rsid w:val="00596770"/>
    <w:rsid w:val="00596AC5"/>
    <w:rsid w:val="00596BC8"/>
    <w:rsid w:val="00596E49"/>
    <w:rsid w:val="00596F4C"/>
    <w:rsid w:val="0059712B"/>
    <w:rsid w:val="005974C9"/>
    <w:rsid w:val="0059766A"/>
    <w:rsid w:val="00597697"/>
    <w:rsid w:val="00597AD0"/>
    <w:rsid w:val="00597C01"/>
    <w:rsid w:val="00597CA5"/>
    <w:rsid w:val="00597D5A"/>
    <w:rsid w:val="00597EA8"/>
    <w:rsid w:val="00597F56"/>
    <w:rsid w:val="005A012F"/>
    <w:rsid w:val="005A06B4"/>
    <w:rsid w:val="005A0787"/>
    <w:rsid w:val="005A13D3"/>
    <w:rsid w:val="005A14A0"/>
    <w:rsid w:val="005A1513"/>
    <w:rsid w:val="005A1725"/>
    <w:rsid w:val="005A18A3"/>
    <w:rsid w:val="005A1981"/>
    <w:rsid w:val="005A22C9"/>
    <w:rsid w:val="005A23C1"/>
    <w:rsid w:val="005A25B9"/>
    <w:rsid w:val="005A29A4"/>
    <w:rsid w:val="005A2A07"/>
    <w:rsid w:val="005A2F80"/>
    <w:rsid w:val="005A3147"/>
    <w:rsid w:val="005A31F6"/>
    <w:rsid w:val="005A321E"/>
    <w:rsid w:val="005A33A8"/>
    <w:rsid w:val="005A3599"/>
    <w:rsid w:val="005A389E"/>
    <w:rsid w:val="005A38FE"/>
    <w:rsid w:val="005A3ED7"/>
    <w:rsid w:val="005A3FCA"/>
    <w:rsid w:val="005A4C0E"/>
    <w:rsid w:val="005A5062"/>
    <w:rsid w:val="005A510C"/>
    <w:rsid w:val="005A5748"/>
    <w:rsid w:val="005A578E"/>
    <w:rsid w:val="005A5C8B"/>
    <w:rsid w:val="005A6002"/>
    <w:rsid w:val="005A66BB"/>
    <w:rsid w:val="005A672F"/>
    <w:rsid w:val="005A681C"/>
    <w:rsid w:val="005A6C9D"/>
    <w:rsid w:val="005A6D4D"/>
    <w:rsid w:val="005A72B1"/>
    <w:rsid w:val="005A7350"/>
    <w:rsid w:val="005A73E5"/>
    <w:rsid w:val="005A7441"/>
    <w:rsid w:val="005A7667"/>
    <w:rsid w:val="005A7C03"/>
    <w:rsid w:val="005A7DBF"/>
    <w:rsid w:val="005B00AC"/>
    <w:rsid w:val="005B0127"/>
    <w:rsid w:val="005B027E"/>
    <w:rsid w:val="005B0324"/>
    <w:rsid w:val="005B03E0"/>
    <w:rsid w:val="005B054F"/>
    <w:rsid w:val="005B0717"/>
    <w:rsid w:val="005B078D"/>
    <w:rsid w:val="005B0806"/>
    <w:rsid w:val="005B1310"/>
    <w:rsid w:val="005B1313"/>
    <w:rsid w:val="005B137A"/>
    <w:rsid w:val="005B138B"/>
    <w:rsid w:val="005B13A0"/>
    <w:rsid w:val="005B160E"/>
    <w:rsid w:val="005B1781"/>
    <w:rsid w:val="005B1C9C"/>
    <w:rsid w:val="005B1FD0"/>
    <w:rsid w:val="005B2328"/>
    <w:rsid w:val="005B2623"/>
    <w:rsid w:val="005B27DF"/>
    <w:rsid w:val="005B2976"/>
    <w:rsid w:val="005B2B31"/>
    <w:rsid w:val="005B2BB0"/>
    <w:rsid w:val="005B2C2F"/>
    <w:rsid w:val="005B2DBB"/>
    <w:rsid w:val="005B2E29"/>
    <w:rsid w:val="005B311D"/>
    <w:rsid w:val="005B34D4"/>
    <w:rsid w:val="005B376D"/>
    <w:rsid w:val="005B3825"/>
    <w:rsid w:val="005B3A91"/>
    <w:rsid w:val="005B3AEA"/>
    <w:rsid w:val="005B3B0C"/>
    <w:rsid w:val="005B3B37"/>
    <w:rsid w:val="005B3E9B"/>
    <w:rsid w:val="005B3F4A"/>
    <w:rsid w:val="005B40AB"/>
    <w:rsid w:val="005B4138"/>
    <w:rsid w:val="005B4650"/>
    <w:rsid w:val="005B4791"/>
    <w:rsid w:val="005B4958"/>
    <w:rsid w:val="005B50F6"/>
    <w:rsid w:val="005B515B"/>
    <w:rsid w:val="005B57BB"/>
    <w:rsid w:val="005B582A"/>
    <w:rsid w:val="005B5855"/>
    <w:rsid w:val="005B5B97"/>
    <w:rsid w:val="005B5BD4"/>
    <w:rsid w:val="005B5D51"/>
    <w:rsid w:val="005B5E96"/>
    <w:rsid w:val="005B5F70"/>
    <w:rsid w:val="005B5FB1"/>
    <w:rsid w:val="005B62B4"/>
    <w:rsid w:val="005B63A6"/>
    <w:rsid w:val="005B644F"/>
    <w:rsid w:val="005B65BF"/>
    <w:rsid w:val="005B6907"/>
    <w:rsid w:val="005B69CC"/>
    <w:rsid w:val="005B6C74"/>
    <w:rsid w:val="005B6D26"/>
    <w:rsid w:val="005B6F93"/>
    <w:rsid w:val="005B7257"/>
    <w:rsid w:val="005B7367"/>
    <w:rsid w:val="005B766A"/>
    <w:rsid w:val="005B7780"/>
    <w:rsid w:val="005B7E4C"/>
    <w:rsid w:val="005B7E72"/>
    <w:rsid w:val="005C028A"/>
    <w:rsid w:val="005C02A4"/>
    <w:rsid w:val="005C09B7"/>
    <w:rsid w:val="005C0AB0"/>
    <w:rsid w:val="005C0B1F"/>
    <w:rsid w:val="005C0BFD"/>
    <w:rsid w:val="005C0FF1"/>
    <w:rsid w:val="005C12C7"/>
    <w:rsid w:val="005C1664"/>
    <w:rsid w:val="005C1A00"/>
    <w:rsid w:val="005C1BCE"/>
    <w:rsid w:val="005C1C72"/>
    <w:rsid w:val="005C1F4F"/>
    <w:rsid w:val="005C208F"/>
    <w:rsid w:val="005C20ED"/>
    <w:rsid w:val="005C23D8"/>
    <w:rsid w:val="005C281B"/>
    <w:rsid w:val="005C282F"/>
    <w:rsid w:val="005C28E2"/>
    <w:rsid w:val="005C2C52"/>
    <w:rsid w:val="005C2C64"/>
    <w:rsid w:val="005C2D44"/>
    <w:rsid w:val="005C2F18"/>
    <w:rsid w:val="005C30ED"/>
    <w:rsid w:val="005C3170"/>
    <w:rsid w:val="005C32AF"/>
    <w:rsid w:val="005C3408"/>
    <w:rsid w:val="005C3469"/>
    <w:rsid w:val="005C354A"/>
    <w:rsid w:val="005C3579"/>
    <w:rsid w:val="005C3874"/>
    <w:rsid w:val="005C38D1"/>
    <w:rsid w:val="005C3FB4"/>
    <w:rsid w:val="005C4086"/>
    <w:rsid w:val="005C40A4"/>
    <w:rsid w:val="005C41EB"/>
    <w:rsid w:val="005C424B"/>
    <w:rsid w:val="005C42CA"/>
    <w:rsid w:val="005C443F"/>
    <w:rsid w:val="005C44AD"/>
    <w:rsid w:val="005C4574"/>
    <w:rsid w:val="005C46A1"/>
    <w:rsid w:val="005C47F7"/>
    <w:rsid w:val="005C4F59"/>
    <w:rsid w:val="005C565F"/>
    <w:rsid w:val="005C59E9"/>
    <w:rsid w:val="005C5B33"/>
    <w:rsid w:val="005C5EA3"/>
    <w:rsid w:val="005C5EAE"/>
    <w:rsid w:val="005C6266"/>
    <w:rsid w:val="005C63EA"/>
    <w:rsid w:val="005C6AC9"/>
    <w:rsid w:val="005C6C94"/>
    <w:rsid w:val="005C6DC2"/>
    <w:rsid w:val="005C6F14"/>
    <w:rsid w:val="005C7037"/>
    <w:rsid w:val="005C780D"/>
    <w:rsid w:val="005C7AD6"/>
    <w:rsid w:val="005D0135"/>
    <w:rsid w:val="005D024B"/>
    <w:rsid w:val="005D0471"/>
    <w:rsid w:val="005D04C0"/>
    <w:rsid w:val="005D0563"/>
    <w:rsid w:val="005D0B20"/>
    <w:rsid w:val="005D1154"/>
    <w:rsid w:val="005D1192"/>
    <w:rsid w:val="005D11D8"/>
    <w:rsid w:val="005D14B0"/>
    <w:rsid w:val="005D1513"/>
    <w:rsid w:val="005D164E"/>
    <w:rsid w:val="005D1679"/>
    <w:rsid w:val="005D1C4C"/>
    <w:rsid w:val="005D1CB6"/>
    <w:rsid w:val="005D1CF3"/>
    <w:rsid w:val="005D2019"/>
    <w:rsid w:val="005D2064"/>
    <w:rsid w:val="005D2073"/>
    <w:rsid w:val="005D21D8"/>
    <w:rsid w:val="005D24BB"/>
    <w:rsid w:val="005D25B5"/>
    <w:rsid w:val="005D2B5C"/>
    <w:rsid w:val="005D2F79"/>
    <w:rsid w:val="005D339A"/>
    <w:rsid w:val="005D3872"/>
    <w:rsid w:val="005D38C4"/>
    <w:rsid w:val="005D38F7"/>
    <w:rsid w:val="005D397F"/>
    <w:rsid w:val="005D39FC"/>
    <w:rsid w:val="005D3BDE"/>
    <w:rsid w:val="005D4097"/>
    <w:rsid w:val="005D40FF"/>
    <w:rsid w:val="005D44A3"/>
    <w:rsid w:val="005D4C18"/>
    <w:rsid w:val="005D4F29"/>
    <w:rsid w:val="005D4F63"/>
    <w:rsid w:val="005D50F4"/>
    <w:rsid w:val="005D53E5"/>
    <w:rsid w:val="005D5456"/>
    <w:rsid w:val="005D54CA"/>
    <w:rsid w:val="005D5641"/>
    <w:rsid w:val="005D5674"/>
    <w:rsid w:val="005D5687"/>
    <w:rsid w:val="005D5F4B"/>
    <w:rsid w:val="005D5F55"/>
    <w:rsid w:val="005D60F1"/>
    <w:rsid w:val="005D6129"/>
    <w:rsid w:val="005D65E5"/>
    <w:rsid w:val="005D67F0"/>
    <w:rsid w:val="005D689C"/>
    <w:rsid w:val="005D78DC"/>
    <w:rsid w:val="005D794B"/>
    <w:rsid w:val="005D7A00"/>
    <w:rsid w:val="005D7A48"/>
    <w:rsid w:val="005E0323"/>
    <w:rsid w:val="005E0911"/>
    <w:rsid w:val="005E09B8"/>
    <w:rsid w:val="005E0EC4"/>
    <w:rsid w:val="005E117E"/>
    <w:rsid w:val="005E12F2"/>
    <w:rsid w:val="005E13CE"/>
    <w:rsid w:val="005E13F9"/>
    <w:rsid w:val="005E1492"/>
    <w:rsid w:val="005E149B"/>
    <w:rsid w:val="005E182C"/>
    <w:rsid w:val="005E19A8"/>
    <w:rsid w:val="005E1C74"/>
    <w:rsid w:val="005E1DC5"/>
    <w:rsid w:val="005E1F6C"/>
    <w:rsid w:val="005E20B0"/>
    <w:rsid w:val="005E213B"/>
    <w:rsid w:val="005E21FD"/>
    <w:rsid w:val="005E250A"/>
    <w:rsid w:val="005E2B9E"/>
    <w:rsid w:val="005E2BA9"/>
    <w:rsid w:val="005E2C31"/>
    <w:rsid w:val="005E354C"/>
    <w:rsid w:val="005E3566"/>
    <w:rsid w:val="005E35AD"/>
    <w:rsid w:val="005E35BC"/>
    <w:rsid w:val="005E3D9A"/>
    <w:rsid w:val="005E4089"/>
    <w:rsid w:val="005E420B"/>
    <w:rsid w:val="005E437B"/>
    <w:rsid w:val="005E4601"/>
    <w:rsid w:val="005E46DB"/>
    <w:rsid w:val="005E4AFC"/>
    <w:rsid w:val="005E4D48"/>
    <w:rsid w:val="005E4DDB"/>
    <w:rsid w:val="005E4E25"/>
    <w:rsid w:val="005E5136"/>
    <w:rsid w:val="005E52C0"/>
    <w:rsid w:val="005E53DB"/>
    <w:rsid w:val="005E5459"/>
    <w:rsid w:val="005E54C5"/>
    <w:rsid w:val="005E5821"/>
    <w:rsid w:val="005E5939"/>
    <w:rsid w:val="005E61EC"/>
    <w:rsid w:val="005E674A"/>
    <w:rsid w:val="005E67BA"/>
    <w:rsid w:val="005E6A00"/>
    <w:rsid w:val="005E6A1A"/>
    <w:rsid w:val="005E6B00"/>
    <w:rsid w:val="005E74D2"/>
    <w:rsid w:val="005E7509"/>
    <w:rsid w:val="005E75F2"/>
    <w:rsid w:val="005E7721"/>
    <w:rsid w:val="005E77B8"/>
    <w:rsid w:val="005E77E4"/>
    <w:rsid w:val="005E7823"/>
    <w:rsid w:val="005E7CF1"/>
    <w:rsid w:val="005E7E0B"/>
    <w:rsid w:val="005F08E8"/>
    <w:rsid w:val="005F1059"/>
    <w:rsid w:val="005F119B"/>
    <w:rsid w:val="005F1408"/>
    <w:rsid w:val="005F1431"/>
    <w:rsid w:val="005F170E"/>
    <w:rsid w:val="005F179A"/>
    <w:rsid w:val="005F180F"/>
    <w:rsid w:val="005F1891"/>
    <w:rsid w:val="005F1CD7"/>
    <w:rsid w:val="005F1CF1"/>
    <w:rsid w:val="005F1DB1"/>
    <w:rsid w:val="005F22D4"/>
    <w:rsid w:val="005F25F4"/>
    <w:rsid w:val="005F263D"/>
    <w:rsid w:val="005F2682"/>
    <w:rsid w:val="005F27C5"/>
    <w:rsid w:val="005F2833"/>
    <w:rsid w:val="005F2845"/>
    <w:rsid w:val="005F34A5"/>
    <w:rsid w:val="005F3511"/>
    <w:rsid w:val="005F3694"/>
    <w:rsid w:val="005F3922"/>
    <w:rsid w:val="005F3E7F"/>
    <w:rsid w:val="005F43C8"/>
    <w:rsid w:val="005F44BB"/>
    <w:rsid w:val="005F482F"/>
    <w:rsid w:val="005F48AD"/>
    <w:rsid w:val="005F4963"/>
    <w:rsid w:val="005F49BA"/>
    <w:rsid w:val="005F5392"/>
    <w:rsid w:val="005F541A"/>
    <w:rsid w:val="005F57EC"/>
    <w:rsid w:val="005F5A49"/>
    <w:rsid w:val="005F5AF4"/>
    <w:rsid w:val="005F5D10"/>
    <w:rsid w:val="005F68D8"/>
    <w:rsid w:val="005F69B1"/>
    <w:rsid w:val="005F6CC9"/>
    <w:rsid w:val="005F6D3A"/>
    <w:rsid w:val="005F6E25"/>
    <w:rsid w:val="005F6FA8"/>
    <w:rsid w:val="005F792C"/>
    <w:rsid w:val="005F79E4"/>
    <w:rsid w:val="006001C9"/>
    <w:rsid w:val="006001D4"/>
    <w:rsid w:val="0060038F"/>
    <w:rsid w:val="00600627"/>
    <w:rsid w:val="0060077F"/>
    <w:rsid w:val="0060096F"/>
    <w:rsid w:val="00600A63"/>
    <w:rsid w:val="00600B07"/>
    <w:rsid w:val="00600C27"/>
    <w:rsid w:val="00601090"/>
    <w:rsid w:val="0060111D"/>
    <w:rsid w:val="00601295"/>
    <w:rsid w:val="0060149B"/>
    <w:rsid w:val="0060161C"/>
    <w:rsid w:val="006016B7"/>
    <w:rsid w:val="006017A0"/>
    <w:rsid w:val="006017B8"/>
    <w:rsid w:val="006017D5"/>
    <w:rsid w:val="006018B1"/>
    <w:rsid w:val="006019A3"/>
    <w:rsid w:val="00601C64"/>
    <w:rsid w:val="00601FC5"/>
    <w:rsid w:val="00601FF0"/>
    <w:rsid w:val="0060222C"/>
    <w:rsid w:val="006023C8"/>
    <w:rsid w:val="006023E7"/>
    <w:rsid w:val="00602656"/>
    <w:rsid w:val="00602871"/>
    <w:rsid w:val="006029F5"/>
    <w:rsid w:val="00602B64"/>
    <w:rsid w:val="00602BDB"/>
    <w:rsid w:val="00602D82"/>
    <w:rsid w:val="006030E6"/>
    <w:rsid w:val="00603357"/>
    <w:rsid w:val="0060356E"/>
    <w:rsid w:val="0060372E"/>
    <w:rsid w:val="006039B0"/>
    <w:rsid w:val="00603AB7"/>
    <w:rsid w:val="00603ACB"/>
    <w:rsid w:val="00603CB5"/>
    <w:rsid w:val="00604B36"/>
    <w:rsid w:val="00604C4A"/>
    <w:rsid w:val="00604CCA"/>
    <w:rsid w:val="00605005"/>
    <w:rsid w:val="00605385"/>
    <w:rsid w:val="0060550D"/>
    <w:rsid w:val="0060596A"/>
    <w:rsid w:val="00605A04"/>
    <w:rsid w:val="00605AA0"/>
    <w:rsid w:val="0060626D"/>
    <w:rsid w:val="00606739"/>
    <w:rsid w:val="0060687B"/>
    <w:rsid w:val="00606929"/>
    <w:rsid w:val="00606CCA"/>
    <w:rsid w:val="00606EE2"/>
    <w:rsid w:val="00606FCE"/>
    <w:rsid w:val="006070F2"/>
    <w:rsid w:val="006071AC"/>
    <w:rsid w:val="00607239"/>
    <w:rsid w:val="0060729E"/>
    <w:rsid w:val="0060740C"/>
    <w:rsid w:val="006074AF"/>
    <w:rsid w:val="00607780"/>
    <w:rsid w:val="0060781E"/>
    <w:rsid w:val="00607964"/>
    <w:rsid w:val="006100A6"/>
    <w:rsid w:val="0061015D"/>
    <w:rsid w:val="006103F1"/>
    <w:rsid w:val="00610561"/>
    <w:rsid w:val="00610616"/>
    <w:rsid w:val="006106F6"/>
    <w:rsid w:val="00610977"/>
    <w:rsid w:val="006109DA"/>
    <w:rsid w:val="00610F2B"/>
    <w:rsid w:val="00610F87"/>
    <w:rsid w:val="006118DA"/>
    <w:rsid w:val="006119E1"/>
    <w:rsid w:val="00611B37"/>
    <w:rsid w:val="00611F32"/>
    <w:rsid w:val="00612237"/>
    <w:rsid w:val="006124F1"/>
    <w:rsid w:val="006125A6"/>
    <w:rsid w:val="006125A7"/>
    <w:rsid w:val="00612CD7"/>
    <w:rsid w:val="00612F62"/>
    <w:rsid w:val="00613046"/>
    <w:rsid w:val="0061323A"/>
    <w:rsid w:val="00613A7D"/>
    <w:rsid w:val="00613C96"/>
    <w:rsid w:val="00613DD1"/>
    <w:rsid w:val="00613E25"/>
    <w:rsid w:val="006140CB"/>
    <w:rsid w:val="006141AF"/>
    <w:rsid w:val="006143D4"/>
    <w:rsid w:val="00614471"/>
    <w:rsid w:val="0061447B"/>
    <w:rsid w:val="006144EA"/>
    <w:rsid w:val="00614BC3"/>
    <w:rsid w:val="00615230"/>
    <w:rsid w:val="00615346"/>
    <w:rsid w:val="006159CF"/>
    <w:rsid w:val="00615D66"/>
    <w:rsid w:val="00615D74"/>
    <w:rsid w:val="00615D9D"/>
    <w:rsid w:val="00615F2D"/>
    <w:rsid w:val="00615FA7"/>
    <w:rsid w:val="0061607E"/>
    <w:rsid w:val="0061625B"/>
    <w:rsid w:val="0061655B"/>
    <w:rsid w:val="00616890"/>
    <w:rsid w:val="006168E3"/>
    <w:rsid w:val="00616963"/>
    <w:rsid w:val="006169A9"/>
    <w:rsid w:val="00616E19"/>
    <w:rsid w:val="0061712C"/>
    <w:rsid w:val="00617475"/>
    <w:rsid w:val="00617491"/>
    <w:rsid w:val="00617502"/>
    <w:rsid w:val="00617521"/>
    <w:rsid w:val="00617552"/>
    <w:rsid w:val="0061788E"/>
    <w:rsid w:val="0061795C"/>
    <w:rsid w:val="00617C62"/>
    <w:rsid w:val="00617EB5"/>
    <w:rsid w:val="00617FBB"/>
    <w:rsid w:val="00620047"/>
    <w:rsid w:val="0062024A"/>
    <w:rsid w:val="006204A2"/>
    <w:rsid w:val="0062065C"/>
    <w:rsid w:val="00620945"/>
    <w:rsid w:val="006209B3"/>
    <w:rsid w:val="00620D05"/>
    <w:rsid w:val="00620FD6"/>
    <w:rsid w:val="00621087"/>
    <w:rsid w:val="006219CD"/>
    <w:rsid w:val="00621B2D"/>
    <w:rsid w:val="00621C0E"/>
    <w:rsid w:val="00621C9B"/>
    <w:rsid w:val="00621DB7"/>
    <w:rsid w:val="006220F1"/>
    <w:rsid w:val="00622200"/>
    <w:rsid w:val="00622251"/>
    <w:rsid w:val="006224A4"/>
    <w:rsid w:val="0062283F"/>
    <w:rsid w:val="00622BDE"/>
    <w:rsid w:val="00622D61"/>
    <w:rsid w:val="00622D9A"/>
    <w:rsid w:val="00622EC5"/>
    <w:rsid w:val="00622F52"/>
    <w:rsid w:val="0062350B"/>
    <w:rsid w:val="0062390A"/>
    <w:rsid w:val="00623E0E"/>
    <w:rsid w:val="00623E9B"/>
    <w:rsid w:val="00623F32"/>
    <w:rsid w:val="00624560"/>
    <w:rsid w:val="00624BE1"/>
    <w:rsid w:val="00624C26"/>
    <w:rsid w:val="00624E92"/>
    <w:rsid w:val="00625482"/>
    <w:rsid w:val="00625DF0"/>
    <w:rsid w:val="0062611A"/>
    <w:rsid w:val="006262EF"/>
    <w:rsid w:val="006263B3"/>
    <w:rsid w:val="00626959"/>
    <w:rsid w:val="00626AFE"/>
    <w:rsid w:val="0062711A"/>
    <w:rsid w:val="006277C4"/>
    <w:rsid w:val="006277FD"/>
    <w:rsid w:val="00627882"/>
    <w:rsid w:val="00627D2F"/>
    <w:rsid w:val="00627D82"/>
    <w:rsid w:val="00627DD4"/>
    <w:rsid w:val="00627E7D"/>
    <w:rsid w:val="00630007"/>
    <w:rsid w:val="0063075D"/>
    <w:rsid w:val="00630A92"/>
    <w:rsid w:val="00630AE9"/>
    <w:rsid w:val="00630B4E"/>
    <w:rsid w:val="00630D11"/>
    <w:rsid w:val="00630DFB"/>
    <w:rsid w:val="00631125"/>
    <w:rsid w:val="00631128"/>
    <w:rsid w:val="00631247"/>
    <w:rsid w:val="0063124E"/>
    <w:rsid w:val="00631323"/>
    <w:rsid w:val="006314F5"/>
    <w:rsid w:val="00631B52"/>
    <w:rsid w:val="00631DE8"/>
    <w:rsid w:val="00631E7B"/>
    <w:rsid w:val="00631FF5"/>
    <w:rsid w:val="0063203E"/>
    <w:rsid w:val="006322AF"/>
    <w:rsid w:val="0063236B"/>
    <w:rsid w:val="00632EDB"/>
    <w:rsid w:val="006331B9"/>
    <w:rsid w:val="006336E5"/>
    <w:rsid w:val="0063382D"/>
    <w:rsid w:val="00633FAF"/>
    <w:rsid w:val="006342E5"/>
    <w:rsid w:val="0063453E"/>
    <w:rsid w:val="00634876"/>
    <w:rsid w:val="006348FE"/>
    <w:rsid w:val="00634AA4"/>
    <w:rsid w:val="00634AB4"/>
    <w:rsid w:val="00634ED8"/>
    <w:rsid w:val="006351D6"/>
    <w:rsid w:val="00635347"/>
    <w:rsid w:val="00635571"/>
    <w:rsid w:val="006356BB"/>
    <w:rsid w:val="00635728"/>
    <w:rsid w:val="00635745"/>
    <w:rsid w:val="00635759"/>
    <w:rsid w:val="00635881"/>
    <w:rsid w:val="00635A1E"/>
    <w:rsid w:val="00635D53"/>
    <w:rsid w:val="00635E7D"/>
    <w:rsid w:val="006361F7"/>
    <w:rsid w:val="00636360"/>
    <w:rsid w:val="00636D2B"/>
    <w:rsid w:val="00636EF7"/>
    <w:rsid w:val="00637012"/>
    <w:rsid w:val="0063734D"/>
    <w:rsid w:val="00637514"/>
    <w:rsid w:val="0063754C"/>
    <w:rsid w:val="0063783F"/>
    <w:rsid w:val="00637C74"/>
    <w:rsid w:val="00637D73"/>
    <w:rsid w:val="006402B3"/>
    <w:rsid w:val="00640365"/>
    <w:rsid w:val="00640508"/>
    <w:rsid w:val="00640588"/>
    <w:rsid w:val="006408BF"/>
    <w:rsid w:val="006409C9"/>
    <w:rsid w:val="00641002"/>
    <w:rsid w:val="00641072"/>
    <w:rsid w:val="006410DF"/>
    <w:rsid w:val="00641200"/>
    <w:rsid w:val="006413A5"/>
    <w:rsid w:val="00641700"/>
    <w:rsid w:val="00641977"/>
    <w:rsid w:val="00641B4E"/>
    <w:rsid w:val="00641C04"/>
    <w:rsid w:val="00641ED3"/>
    <w:rsid w:val="00641FD5"/>
    <w:rsid w:val="0064216C"/>
    <w:rsid w:val="006424BB"/>
    <w:rsid w:val="00642666"/>
    <w:rsid w:val="006427F1"/>
    <w:rsid w:val="006428F5"/>
    <w:rsid w:val="00642A20"/>
    <w:rsid w:val="00642AD3"/>
    <w:rsid w:val="00642C99"/>
    <w:rsid w:val="00642CAC"/>
    <w:rsid w:val="00642CEB"/>
    <w:rsid w:val="00642EBD"/>
    <w:rsid w:val="00642FED"/>
    <w:rsid w:val="0064354A"/>
    <w:rsid w:val="006435E4"/>
    <w:rsid w:val="006437B0"/>
    <w:rsid w:val="0064391F"/>
    <w:rsid w:val="00643AAD"/>
    <w:rsid w:val="00643AED"/>
    <w:rsid w:val="00643CAB"/>
    <w:rsid w:val="00643CBD"/>
    <w:rsid w:val="00643DDB"/>
    <w:rsid w:val="00643E2F"/>
    <w:rsid w:val="0064401D"/>
    <w:rsid w:val="00644386"/>
    <w:rsid w:val="00644837"/>
    <w:rsid w:val="00644885"/>
    <w:rsid w:val="006449E0"/>
    <w:rsid w:val="00644A11"/>
    <w:rsid w:val="00644BB1"/>
    <w:rsid w:val="00644E4C"/>
    <w:rsid w:val="00644FB5"/>
    <w:rsid w:val="006451E1"/>
    <w:rsid w:val="006452BC"/>
    <w:rsid w:val="00645557"/>
    <w:rsid w:val="00645587"/>
    <w:rsid w:val="0064561A"/>
    <w:rsid w:val="0064588D"/>
    <w:rsid w:val="006458C2"/>
    <w:rsid w:val="00645B1B"/>
    <w:rsid w:val="00645B4F"/>
    <w:rsid w:val="00645BF4"/>
    <w:rsid w:val="006460EE"/>
    <w:rsid w:val="0064647D"/>
    <w:rsid w:val="00646545"/>
    <w:rsid w:val="00646A74"/>
    <w:rsid w:val="00646B46"/>
    <w:rsid w:val="00646F38"/>
    <w:rsid w:val="00646F9B"/>
    <w:rsid w:val="006470E1"/>
    <w:rsid w:val="00647209"/>
    <w:rsid w:val="0064754A"/>
    <w:rsid w:val="00647611"/>
    <w:rsid w:val="006477F3"/>
    <w:rsid w:val="00647952"/>
    <w:rsid w:val="00647BD7"/>
    <w:rsid w:val="00647DB4"/>
    <w:rsid w:val="00647EAA"/>
    <w:rsid w:val="0065020C"/>
    <w:rsid w:val="0065099A"/>
    <w:rsid w:val="006509A9"/>
    <w:rsid w:val="00650B6E"/>
    <w:rsid w:val="00650DE1"/>
    <w:rsid w:val="00650E49"/>
    <w:rsid w:val="00651201"/>
    <w:rsid w:val="006519AC"/>
    <w:rsid w:val="00651B23"/>
    <w:rsid w:val="00651E17"/>
    <w:rsid w:val="00651F69"/>
    <w:rsid w:val="0065247A"/>
    <w:rsid w:val="006525BF"/>
    <w:rsid w:val="0065261C"/>
    <w:rsid w:val="00652A59"/>
    <w:rsid w:val="00652AE1"/>
    <w:rsid w:val="00652AE5"/>
    <w:rsid w:val="00652F42"/>
    <w:rsid w:val="00653278"/>
    <w:rsid w:val="006534D5"/>
    <w:rsid w:val="006534FE"/>
    <w:rsid w:val="006535C5"/>
    <w:rsid w:val="0065361B"/>
    <w:rsid w:val="00653692"/>
    <w:rsid w:val="006537DE"/>
    <w:rsid w:val="00653F79"/>
    <w:rsid w:val="00654195"/>
    <w:rsid w:val="00654242"/>
    <w:rsid w:val="006543A3"/>
    <w:rsid w:val="006543D1"/>
    <w:rsid w:val="006546F8"/>
    <w:rsid w:val="006546FD"/>
    <w:rsid w:val="0065482B"/>
    <w:rsid w:val="00654899"/>
    <w:rsid w:val="0065495B"/>
    <w:rsid w:val="00654D22"/>
    <w:rsid w:val="00654F61"/>
    <w:rsid w:val="006551A0"/>
    <w:rsid w:val="006554BE"/>
    <w:rsid w:val="006558A8"/>
    <w:rsid w:val="00655C65"/>
    <w:rsid w:val="00655EE1"/>
    <w:rsid w:val="00656378"/>
    <w:rsid w:val="0065640E"/>
    <w:rsid w:val="0065665F"/>
    <w:rsid w:val="00656709"/>
    <w:rsid w:val="006568AB"/>
    <w:rsid w:val="00656D5A"/>
    <w:rsid w:val="00656DD8"/>
    <w:rsid w:val="00657479"/>
    <w:rsid w:val="00657842"/>
    <w:rsid w:val="006578EF"/>
    <w:rsid w:val="006604EC"/>
    <w:rsid w:val="00660531"/>
    <w:rsid w:val="0066071F"/>
    <w:rsid w:val="006608A5"/>
    <w:rsid w:val="006608EA"/>
    <w:rsid w:val="00660C27"/>
    <w:rsid w:val="006613E5"/>
    <w:rsid w:val="0066163B"/>
    <w:rsid w:val="006616C0"/>
    <w:rsid w:val="0066185D"/>
    <w:rsid w:val="00661B96"/>
    <w:rsid w:val="00661C09"/>
    <w:rsid w:val="00661E77"/>
    <w:rsid w:val="006620FF"/>
    <w:rsid w:val="00662297"/>
    <w:rsid w:val="00662478"/>
    <w:rsid w:val="006624BF"/>
    <w:rsid w:val="0066256E"/>
    <w:rsid w:val="006625E6"/>
    <w:rsid w:val="0066261C"/>
    <w:rsid w:val="00662AA7"/>
    <w:rsid w:val="00662DE8"/>
    <w:rsid w:val="00662EB4"/>
    <w:rsid w:val="006631DC"/>
    <w:rsid w:val="006632DC"/>
    <w:rsid w:val="00663344"/>
    <w:rsid w:val="0066339F"/>
    <w:rsid w:val="00663657"/>
    <w:rsid w:val="00663732"/>
    <w:rsid w:val="006639E7"/>
    <w:rsid w:val="00663ABE"/>
    <w:rsid w:val="00663DFC"/>
    <w:rsid w:val="00663F72"/>
    <w:rsid w:val="006641D6"/>
    <w:rsid w:val="006643DA"/>
    <w:rsid w:val="00664550"/>
    <w:rsid w:val="00664580"/>
    <w:rsid w:val="0066479D"/>
    <w:rsid w:val="006648A7"/>
    <w:rsid w:val="006649A0"/>
    <w:rsid w:val="00664C2D"/>
    <w:rsid w:val="00664C56"/>
    <w:rsid w:val="00664D3F"/>
    <w:rsid w:val="00664E19"/>
    <w:rsid w:val="00664ED3"/>
    <w:rsid w:val="00664FB3"/>
    <w:rsid w:val="00665251"/>
    <w:rsid w:val="0066579A"/>
    <w:rsid w:val="00665955"/>
    <w:rsid w:val="00665C93"/>
    <w:rsid w:val="00665DC0"/>
    <w:rsid w:val="006665E4"/>
    <w:rsid w:val="006665EA"/>
    <w:rsid w:val="0066687E"/>
    <w:rsid w:val="00666CBF"/>
    <w:rsid w:val="00666F25"/>
    <w:rsid w:val="0066710C"/>
    <w:rsid w:val="00667179"/>
    <w:rsid w:val="00667309"/>
    <w:rsid w:val="0066741D"/>
    <w:rsid w:val="006676DD"/>
    <w:rsid w:val="00667BB2"/>
    <w:rsid w:val="00667C33"/>
    <w:rsid w:val="006707DD"/>
    <w:rsid w:val="006709D0"/>
    <w:rsid w:val="00670CA8"/>
    <w:rsid w:val="00670EBD"/>
    <w:rsid w:val="00670ECC"/>
    <w:rsid w:val="00671096"/>
    <w:rsid w:val="006711D4"/>
    <w:rsid w:val="00671216"/>
    <w:rsid w:val="006712DE"/>
    <w:rsid w:val="00671328"/>
    <w:rsid w:val="0067166D"/>
    <w:rsid w:val="006716C6"/>
    <w:rsid w:val="0067178B"/>
    <w:rsid w:val="00671964"/>
    <w:rsid w:val="00671B00"/>
    <w:rsid w:val="00671C98"/>
    <w:rsid w:val="00671CAA"/>
    <w:rsid w:val="00672345"/>
    <w:rsid w:val="00672474"/>
    <w:rsid w:val="006725CD"/>
    <w:rsid w:val="0067268E"/>
    <w:rsid w:val="00672722"/>
    <w:rsid w:val="006728B1"/>
    <w:rsid w:val="006729E2"/>
    <w:rsid w:val="00672A27"/>
    <w:rsid w:val="00672A5C"/>
    <w:rsid w:val="00672B04"/>
    <w:rsid w:val="00672EFB"/>
    <w:rsid w:val="00673078"/>
    <w:rsid w:val="0067319E"/>
    <w:rsid w:val="00673696"/>
    <w:rsid w:val="00673853"/>
    <w:rsid w:val="0067389A"/>
    <w:rsid w:val="00673A75"/>
    <w:rsid w:val="00673F3A"/>
    <w:rsid w:val="00674017"/>
    <w:rsid w:val="0067455F"/>
    <w:rsid w:val="0067500C"/>
    <w:rsid w:val="0067531C"/>
    <w:rsid w:val="0067533D"/>
    <w:rsid w:val="00675592"/>
    <w:rsid w:val="006755C0"/>
    <w:rsid w:val="0067568D"/>
    <w:rsid w:val="006756AB"/>
    <w:rsid w:val="00675832"/>
    <w:rsid w:val="00675C53"/>
    <w:rsid w:val="00675DE9"/>
    <w:rsid w:val="00675E01"/>
    <w:rsid w:val="00675E33"/>
    <w:rsid w:val="00675E5D"/>
    <w:rsid w:val="00675FA7"/>
    <w:rsid w:val="0067620E"/>
    <w:rsid w:val="00676982"/>
    <w:rsid w:val="006769D8"/>
    <w:rsid w:val="00676A89"/>
    <w:rsid w:val="00676B9E"/>
    <w:rsid w:val="00676F9C"/>
    <w:rsid w:val="0067702F"/>
    <w:rsid w:val="0067750D"/>
    <w:rsid w:val="00677537"/>
    <w:rsid w:val="0067798C"/>
    <w:rsid w:val="00677F53"/>
    <w:rsid w:val="0068011C"/>
    <w:rsid w:val="00680151"/>
    <w:rsid w:val="006801D9"/>
    <w:rsid w:val="0068025C"/>
    <w:rsid w:val="006802DE"/>
    <w:rsid w:val="006803E2"/>
    <w:rsid w:val="00680630"/>
    <w:rsid w:val="00680638"/>
    <w:rsid w:val="00680783"/>
    <w:rsid w:val="0068081D"/>
    <w:rsid w:val="00680BF8"/>
    <w:rsid w:val="00680FD9"/>
    <w:rsid w:val="00680FE6"/>
    <w:rsid w:val="006812F0"/>
    <w:rsid w:val="0068144F"/>
    <w:rsid w:val="00681674"/>
    <w:rsid w:val="00681714"/>
    <w:rsid w:val="00681D90"/>
    <w:rsid w:val="00681FCD"/>
    <w:rsid w:val="006820FF"/>
    <w:rsid w:val="00682133"/>
    <w:rsid w:val="00682448"/>
    <w:rsid w:val="00682524"/>
    <w:rsid w:val="006826EF"/>
    <w:rsid w:val="0068281B"/>
    <w:rsid w:val="00682D2E"/>
    <w:rsid w:val="00682DAE"/>
    <w:rsid w:val="00682E89"/>
    <w:rsid w:val="00682F51"/>
    <w:rsid w:val="006831C7"/>
    <w:rsid w:val="006833F2"/>
    <w:rsid w:val="0068366E"/>
    <w:rsid w:val="00683B0F"/>
    <w:rsid w:val="006843AC"/>
    <w:rsid w:val="00684590"/>
    <w:rsid w:val="00685126"/>
    <w:rsid w:val="0068523C"/>
    <w:rsid w:val="00685251"/>
    <w:rsid w:val="00685332"/>
    <w:rsid w:val="00685477"/>
    <w:rsid w:val="006855D6"/>
    <w:rsid w:val="00685F65"/>
    <w:rsid w:val="00686059"/>
    <w:rsid w:val="00686143"/>
    <w:rsid w:val="0068634B"/>
    <w:rsid w:val="00686366"/>
    <w:rsid w:val="00686390"/>
    <w:rsid w:val="00686B22"/>
    <w:rsid w:val="00686DE3"/>
    <w:rsid w:val="0068741E"/>
    <w:rsid w:val="006875BF"/>
    <w:rsid w:val="00690B2A"/>
    <w:rsid w:val="00690C18"/>
    <w:rsid w:val="00690E04"/>
    <w:rsid w:val="006912E8"/>
    <w:rsid w:val="0069133D"/>
    <w:rsid w:val="00691AA5"/>
    <w:rsid w:val="00691BCB"/>
    <w:rsid w:val="00691BDC"/>
    <w:rsid w:val="00691E76"/>
    <w:rsid w:val="00692027"/>
    <w:rsid w:val="006924A9"/>
    <w:rsid w:val="006925B2"/>
    <w:rsid w:val="00692636"/>
    <w:rsid w:val="006926A0"/>
    <w:rsid w:val="00692777"/>
    <w:rsid w:val="006927B7"/>
    <w:rsid w:val="006927E2"/>
    <w:rsid w:val="006929AB"/>
    <w:rsid w:val="00692DD3"/>
    <w:rsid w:val="00692F27"/>
    <w:rsid w:val="0069351C"/>
    <w:rsid w:val="0069384C"/>
    <w:rsid w:val="00693BBD"/>
    <w:rsid w:val="006942ED"/>
    <w:rsid w:val="006946DD"/>
    <w:rsid w:val="00694786"/>
    <w:rsid w:val="00695387"/>
    <w:rsid w:val="0069542A"/>
    <w:rsid w:val="00695494"/>
    <w:rsid w:val="006955CC"/>
    <w:rsid w:val="00695606"/>
    <w:rsid w:val="00695642"/>
    <w:rsid w:val="0069565E"/>
    <w:rsid w:val="006956FF"/>
    <w:rsid w:val="00695BEF"/>
    <w:rsid w:val="00695C55"/>
    <w:rsid w:val="00695D7D"/>
    <w:rsid w:val="00695E34"/>
    <w:rsid w:val="00695ECA"/>
    <w:rsid w:val="00695F9A"/>
    <w:rsid w:val="0069606E"/>
    <w:rsid w:val="006964A4"/>
    <w:rsid w:val="00696766"/>
    <w:rsid w:val="006967D4"/>
    <w:rsid w:val="00696BBD"/>
    <w:rsid w:val="00696D70"/>
    <w:rsid w:val="00696EFA"/>
    <w:rsid w:val="00696FCF"/>
    <w:rsid w:val="00697041"/>
    <w:rsid w:val="0069728A"/>
    <w:rsid w:val="006974DE"/>
    <w:rsid w:val="006974EC"/>
    <w:rsid w:val="00697602"/>
    <w:rsid w:val="00697642"/>
    <w:rsid w:val="006976A6"/>
    <w:rsid w:val="006976DC"/>
    <w:rsid w:val="006977B6"/>
    <w:rsid w:val="006A02E2"/>
    <w:rsid w:val="006A038C"/>
    <w:rsid w:val="006A0EFB"/>
    <w:rsid w:val="006A1668"/>
    <w:rsid w:val="006A1805"/>
    <w:rsid w:val="006A1912"/>
    <w:rsid w:val="006A1A51"/>
    <w:rsid w:val="006A1B3C"/>
    <w:rsid w:val="006A1BC4"/>
    <w:rsid w:val="006A20F5"/>
    <w:rsid w:val="006A2192"/>
    <w:rsid w:val="006A26E3"/>
    <w:rsid w:val="006A2870"/>
    <w:rsid w:val="006A2DB2"/>
    <w:rsid w:val="006A2E21"/>
    <w:rsid w:val="006A2EF4"/>
    <w:rsid w:val="006A2F47"/>
    <w:rsid w:val="006A307F"/>
    <w:rsid w:val="006A3137"/>
    <w:rsid w:val="006A39E1"/>
    <w:rsid w:val="006A3A14"/>
    <w:rsid w:val="006A3A3B"/>
    <w:rsid w:val="006A3DC5"/>
    <w:rsid w:val="006A41EB"/>
    <w:rsid w:val="006A4440"/>
    <w:rsid w:val="006A4455"/>
    <w:rsid w:val="006A4612"/>
    <w:rsid w:val="006A46C0"/>
    <w:rsid w:val="006A4775"/>
    <w:rsid w:val="006A4DD9"/>
    <w:rsid w:val="006A4EA6"/>
    <w:rsid w:val="006A4FFA"/>
    <w:rsid w:val="006A570B"/>
    <w:rsid w:val="006A57B8"/>
    <w:rsid w:val="006A5998"/>
    <w:rsid w:val="006A5ED3"/>
    <w:rsid w:val="006A617B"/>
    <w:rsid w:val="006A666E"/>
    <w:rsid w:val="006A68E1"/>
    <w:rsid w:val="006A6916"/>
    <w:rsid w:val="006A6B7A"/>
    <w:rsid w:val="006A72E6"/>
    <w:rsid w:val="006A74AD"/>
    <w:rsid w:val="006A75BD"/>
    <w:rsid w:val="006A7849"/>
    <w:rsid w:val="006A7C77"/>
    <w:rsid w:val="006A7D53"/>
    <w:rsid w:val="006B0871"/>
    <w:rsid w:val="006B0DE3"/>
    <w:rsid w:val="006B0FA0"/>
    <w:rsid w:val="006B0FD6"/>
    <w:rsid w:val="006B10D0"/>
    <w:rsid w:val="006B1272"/>
    <w:rsid w:val="006B14E8"/>
    <w:rsid w:val="006B1691"/>
    <w:rsid w:val="006B1CF5"/>
    <w:rsid w:val="006B1D4F"/>
    <w:rsid w:val="006B1E55"/>
    <w:rsid w:val="006B22EC"/>
    <w:rsid w:val="006B247C"/>
    <w:rsid w:val="006B2A14"/>
    <w:rsid w:val="006B2BF9"/>
    <w:rsid w:val="006B3025"/>
    <w:rsid w:val="006B30C0"/>
    <w:rsid w:val="006B3156"/>
    <w:rsid w:val="006B31D4"/>
    <w:rsid w:val="006B31F1"/>
    <w:rsid w:val="006B4165"/>
    <w:rsid w:val="006B4335"/>
    <w:rsid w:val="006B4553"/>
    <w:rsid w:val="006B467B"/>
    <w:rsid w:val="006B4934"/>
    <w:rsid w:val="006B4D21"/>
    <w:rsid w:val="006B52A0"/>
    <w:rsid w:val="006B585B"/>
    <w:rsid w:val="006B5BC0"/>
    <w:rsid w:val="006B5EDD"/>
    <w:rsid w:val="006B6088"/>
    <w:rsid w:val="006B6561"/>
    <w:rsid w:val="006B6643"/>
    <w:rsid w:val="006B6756"/>
    <w:rsid w:val="006B677C"/>
    <w:rsid w:val="006B69F4"/>
    <w:rsid w:val="006B6CF3"/>
    <w:rsid w:val="006B6D04"/>
    <w:rsid w:val="006B6D20"/>
    <w:rsid w:val="006B6FD8"/>
    <w:rsid w:val="006B70D9"/>
    <w:rsid w:val="006B7282"/>
    <w:rsid w:val="006B7286"/>
    <w:rsid w:val="006B72C0"/>
    <w:rsid w:val="006B7484"/>
    <w:rsid w:val="006B77D9"/>
    <w:rsid w:val="006B7867"/>
    <w:rsid w:val="006B7BD4"/>
    <w:rsid w:val="006B7D2D"/>
    <w:rsid w:val="006B7D83"/>
    <w:rsid w:val="006B7DF0"/>
    <w:rsid w:val="006B7EE5"/>
    <w:rsid w:val="006C00CF"/>
    <w:rsid w:val="006C019D"/>
    <w:rsid w:val="006C01EC"/>
    <w:rsid w:val="006C04B1"/>
    <w:rsid w:val="006C0632"/>
    <w:rsid w:val="006C070E"/>
    <w:rsid w:val="006C084A"/>
    <w:rsid w:val="006C0A38"/>
    <w:rsid w:val="006C0A87"/>
    <w:rsid w:val="006C0CE9"/>
    <w:rsid w:val="006C0DA5"/>
    <w:rsid w:val="006C0DF6"/>
    <w:rsid w:val="006C0EC6"/>
    <w:rsid w:val="006C10BA"/>
    <w:rsid w:val="006C128B"/>
    <w:rsid w:val="006C12BB"/>
    <w:rsid w:val="006C14D4"/>
    <w:rsid w:val="006C1502"/>
    <w:rsid w:val="006C163B"/>
    <w:rsid w:val="006C184A"/>
    <w:rsid w:val="006C19B9"/>
    <w:rsid w:val="006C1B37"/>
    <w:rsid w:val="006C1D07"/>
    <w:rsid w:val="006C1D0C"/>
    <w:rsid w:val="006C1DAB"/>
    <w:rsid w:val="006C1F8C"/>
    <w:rsid w:val="006C1FA5"/>
    <w:rsid w:val="006C2080"/>
    <w:rsid w:val="006C2087"/>
    <w:rsid w:val="006C2372"/>
    <w:rsid w:val="006C2703"/>
    <w:rsid w:val="006C28D6"/>
    <w:rsid w:val="006C2C1F"/>
    <w:rsid w:val="006C2F1D"/>
    <w:rsid w:val="006C35FD"/>
    <w:rsid w:val="006C3663"/>
    <w:rsid w:val="006C36C5"/>
    <w:rsid w:val="006C3732"/>
    <w:rsid w:val="006C379E"/>
    <w:rsid w:val="006C3D26"/>
    <w:rsid w:val="006C3DB6"/>
    <w:rsid w:val="006C3FFD"/>
    <w:rsid w:val="006C4367"/>
    <w:rsid w:val="006C47F9"/>
    <w:rsid w:val="006C488D"/>
    <w:rsid w:val="006C4A70"/>
    <w:rsid w:val="006C4A7F"/>
    <w:rsid w:val="006C4B71"/>
    <w:rsid w:val="006C4B93"/>
    <w:rsid w:val="006C4FB5"/>
    <w:rsid w:val="006C517B"/>
    <w:rsid w:val="006C51CE"/>
    <w:rsid w:val="006C51D6"/>
    <w:rsid w:val="006C5440"/>
    <w:rsid w:val="006C54E6"/>
    <w:rsid w:val="006C551E"/>
    <w:rsid w:val="006C560D"/>
    <w:rsid w:val="006C5840"/>
    <w:rsid w:val="006C5ABD"/>
    <w:rsid w:val="006C5F57"/>
    <w:rsid w:val="006C6139"/>
    <w:rsid w:val="006C62A6"/>
    <w:rsid w:val="006C63C1"/>
    <w:rsid w:val="006C6636"/>
    <w:rsid w:val="006C6A18"/>
    <w:rsid w:val="006C6C50"/>
    <w:rsid w:val="006C6D3F"/>
    <w:rsid w:val="006C6D49"/>
    <w:rsid w:val="006C708D"/>
    <w:rsid w:val="006C7098"/>
    <w:rsid w:val="006C7124"/>
    <w:rsid w:val="006C71E0"/>
    <w:rsid w:val="006C7763"/>
    <w:rsid w:val="006C7E33"/>
    <w:rsid w:val="006D029D"/>
    <w:rsid w:val="006D0755"/>
    <w:rsid w:val="006D08A2"/>
    <w:rsid w:val="006D0A1A"/>
    <w:rsid w:val="006D1139"/>
    <w:rsid w:val="006D11CF"/>
    <w:rsid w:val="006D1234"/>
    <w:rsid w:val="006D129A"/>
    <w:rsid w:val="006D1A5E"/>
    <w:rsid w:val="006D1A82"/>
    <w:rsid w:val="006D1D95"/>
    <w:rsid w:val="006D1E2A"/>
    <w:rsid w:val="006D1E5A"/>
    <w:rsid w:val="006D2044"/>
    <w:rsid w:val="006D20EB"/>
    <w:rsid w:val="006D23EF"/>
    <w:rsid w:val="006D247B"/>
    <w:rsid w:val="006D2575"/>
    <w:rsid w:val="006D27ED"/>
    <w:rsid w:val="006D2836"/>
    <w:rsid w:val="006D2D13"/>
    <w:rsid w:val="006D30B8"/>
    <w:rsid w:val="006D3748"/>
    <w:rsid w:val="006D381D"/>
    <w:rsid w:val="006D3D1C"/>
    <w:rsid w:val="006D4B62"/>
    <w:rsid w:val="006D4D27"/>
    <w:rsid w:val="006D4F12"/>
    <w:rsid w:val="006D4FFB"/>
    <w:rsid w:val="006D52EC"/>
    <w:rsid w:val="006D556F"/>
    <w:rsid w:val="006D5A9A"/>
    <w:rsid w:val="006D5DB8"/>
    <w:rsid w:val="006D5F4F"/>
    <w:rsid w:val="006D615F"/>
    <w:rsid w:val="006D6389"/>
    <w:rsid w:val="006D6390"/>
    <w:rsid w:val="006D66C1"/>
    <w:rsid w:val="006D67EE"/>
    <w:rsid w:val="006D6AB4"/>
    <w:rsid w:val="006D6E65"/>
    <w:rsid w:val="006D6ED8"/>
    <w:rsid w:val="006D7122"/>
    <w:rsid w:val="006D7201"/>
    <w:rsid w:val="006D728F"/>
    <w:rsid w:val="006D73AE"/>
    <w:rsid w:val="006D747F"/>
    <w:rsid w:val="006D7739"/>
    <w:rsid w:val="006D78E5"/>
    <w:rsid w:val="006D7934"/>
    <w:rsid w:val="006D7B7D"/>
    <w:rsid w:val="006E0415"/>
    <w:rsid w:val="006E0566"/>
    <w:rsid w:val="006E0707"/>
    <w:rsid w:val="006E0D03"/>
    <w:rsid w:val="006E106D"/>
    <w:rsid w:val="006E161C"/>
    <w:rsid w:val="006E166C"/>
    <w:rsid w:val="006E1A8C"/>
    <w:rsid w:val="006E1DAC"/>
    <w:rsid w:val="006E256F"/>
    <w:rsid w:val="006E2769"/>
    <w:rsid w:val="006E2957"/>
    <w:rsid w:val="006E29F8"/>
    <w:rsid w:val="006E39E9"/>
    <w:rsid w:val="006E3BBE"/>
    <w:rsid w:val="006E3E07"/>
    <w:rsid w:val="006E3FC4"/>
    <w:rsid w:val="006E4002"/>
    <w:rsid w:val="006E44EF"/>
    <w:rsid w:val="006E48FE"/>
    <w:rsid w:val="006E4938"/>
    <w:rsid w:val="006E49DE"/>
    <w:rsid w:val="006E4B93"/>
    <w:rsid w:val="006E4C8D"/>
    <w:rsid w:val="006E4D5A"/>
    <w:rsid w:val="006E4D8F"/>
    <w:rsid w:val="006E4E9E"/>
    <w:rsid w:val="006E51BE"/>
    <w:rsid w:val="006E5239"/>
    <w:rsid w:val="006E54C4"/>
    <w:rsid w:val="006E55E7"/>
    <w:rsid w:val="006E56B8"/>
    <w:rsid w:val="006E58F1"/>
    <w:rsid w:val="006E591B"/>
    <w:rsid w:val="006E5AEE"/>
    <w:rsid w:val="006E5B7D"/>
    <w:rsid w:val="006E5CE0"/>
    <w:rsid w:val="006E5FAD"/>
    <w:rsid w:val="006E6108"/>
    <w:rsid w:val="006E64D1"/>
    <w:rsid w:val="006E65D0"/>
    <w:rsid w:val="006E66C4"/>
    <w:rsid w:val="006E6754"/>
    <w:rsid w:val="006E7068"/>
    <w:rsid w:val="006E7314"/>
    <w:rsid w:val="006E73B4"/>
    <w:rsid w:val="006E75BC"/>
    <w:rsid w:val="006E78CE"/>
    <w:rsid w:val="006E7E84"/>
    <w:rsid w:val="006F06C3"/>
    <w:rsid w:val="006F06F2"/>
    <w:rsid w:val="006F0DDB"/>
    <w:rsid w:val="006F0E1C"/>
    <w:rsid w:val="006F0F93"/>
    <w:rsid w:val="006F13A6"/>
    <w:rsid w:val="006F13D1"/>
    <w:rsid w:val="006F16E9"/>
    <w:rsid w:val="006F17A7"/>
    <w:rsid w:val="006F1A27"/>
    <w:rsid w:val="006F1FE2"/>
    <w:rsid w:val="006F2296"/>
    <w:rsid w:val="006F2384"/>
    <w:rsid w:val="006F23C5"/>
    <w:rsid w:val="006F2567"/>
    <w:rsid w:val="006F2612"/>
    <w:rsid w:val="006F28B0"/>
    <w:rsid w:val="006F291C"/>
    <w:rsid w:val="006F2AE3"/>
    <w:rsid w:val="006F2FF0"/>
    <w:rsid w:val="006F308A"/>
    <w:rsid w:val="006F308B"/>
    <w:rsid w:val="006F3441"/>
    <w:rsid w:val="006F38B7"/>
    <w:rsid w:val="006F3BBF"/>
    <w:rsid w:val="006F3BDD"/>
    <w:rsid w:val="006F404F"/>
    <w:rsid w:val="006F40AF"/>
    <w:rsid w:val="006F450F"/>
    <w:rsid w:val="006F4639"/>
    <w:rsid w:val="006F4AB6"/>
    <w:rsid w:val="006F534E"/>
    <w:rsid w:val="006F5552"/>
    <w:rsid w:val="006F55ED"/>
    <w:rsid w:val="006F5635"/>
    <w:rsid w:val="006F56F9"/>
    <w:rsid w:val="006F597B"/>
    <w:rsid w:val="006F5D4C"/>
    <w:rsid w:val="006F5E14"/>
    <w:rsid w:val="006F5EF7"/>
    <w:rsid w:val="006F64A2"/>
    <w:rsid w:val="006F65CB"/>
    <w:rsid w:val="006F6801"/>
    <w:rsid w:val="006F683C"/>
    <w:rsid w:val="006F6892"/>
    <w:rsid w:val="006F69A1"/>
    <w:rsid w:val="006F6AD9"/>
    <w:rsid w:val="006F6D87"/>
    <w:rsid w:val="006F72C3"/>
    <w:rsid w:val="006F72DD"/>
    <w:rsid w:val="006F73DC"/>
    <w:rsid w:val="006F73FF"/>
    <w:rsid w:val="006F7465"/>
    <w:rsid w:val="006F777A"/>
    <w:rsid w:val="006F7B7C"/>
    <w:rsid w:val="0070016C"/>
    <w:rsid w:val="0070040B"/>
    <w:rsid w:val="0070058E"/>
    <w:rsid w:val="00700689"/>
    <w:rsid w:val="007006CD"/>
    <w:rsid w:val="0070091A"/>
    <w:rsid w:val="007014E5"/>
    <w:rsid w:val="00701A61"/>
    <w:rsid w:val="00702124"/>
    <w:rsid w:val="0070248D"/>
    <w:rsid w:val="007025FA"/>
    <w:rsid w:val="00702687"/>
    <w:rsid w:val="00702881"/>
    <w:rsid w:val="00702BF2"/>
    <w:rsid w:val="00702E77"/>
    <w:rsid w:val="00702EC8"/>
    <w:rsid w:val="00702FAE"/>
    <w:rsid w:val="00703089"/>
    <w:rsid w:val="007031ED"/>
    <w:rsid w:val="007037C7"/>
    <w:rsid w:val="0070397E"/>
    <w:rsid w:val="00703C2D"/>
    <w:rsid w:val="00703D14"/>
    <w:rsid w:val="00703D3C"/>
    <w:rsid w:val="00704342"/>
    <w:rsid w:val="0070460D"/>
    <w:rsid w:val="007046CC"/>
    <w:rsid w:val="007046D6"/>
    <w:rsid w:val="007054E4"/>
    <w:rsid w:val="00705578"/>
    <w:rsid w:val="00705696"/>
    <w:rsid w:val="007058AB"/>
    <w:rsid w:val="007059B7"/>
    <w:rsid w:val="00705A39"/>
    <w:rsid w:val="00705E3D"/>
    <w:rsid w:val="00705F43"/>
    <w:rsid w:val="00705F58"/>
    <w:rsid w:val="0070656C"/>
    <w:rsid w:val="0070699A"/>
    <w:rsid w:val="00706C00"/>
    <w:rsid w:val="00706D07"/>
    <w:rsid w:val="00706E72"/>
    <w:rsid w:val="0070756B"/>
    <w:rsid w:val="0070777D"/>
    <w:rsid w:val="007077BD"/>
    <w:rsid w:val="007079F7"/>
    <w:rsid w:val="00707A8F"/>
    <w:rsid w:val="00707CA3"/>
    <w:rsid w:val="00707F6F"/>
    <w:rsid w:val="00710780"/>
    <w:rsid w:val="00710C00"/>
    <w:rsid w:val="00710D81"/>
    <w:rsid w:val="00710E7D"/>
    <w:rsid w:val="007113B7"/>
    <w:rsid w:val="00711784"/>
    <w:rsid w:val="00711A7C"/>
    <w:rsid w:val="00712226"/>
    <w:rsid w:val="00712302"/>
    <w:rsid w:val="0071231B"/>
    <w:rsid w:val="00712551"/>
    <w:rsid w:val="007126D6"/>
    <w:rsid w:val="00712A59"/>
    <w:rsid w:val="00713026"/>
    <w:rsid w:val="00713363"/>
    <w:rsid w:val="00713A3E"/>
    <w:rsid w:val="00713D6C"/>
    <w:rsid w:val="00713FAB"/>
    <w:rsid w:val="00714077"/>
    <w:rsid w:val="00714088"/>
    <w:rsid w:val="00714321"/>
    <w:rsid w:val="00714488"/>
    <w:rsid w:val="007146CC"/>
    <w:rsid w:val="0071476C"/>
    <w:rsid w:val="007147F7"/>
    <w:rsid w:val="00714903"/>
    <w:rsid w:val="00714EB1"/>
    <w:rsid w:val="00714ED1"/>
    <w:rsid w:val="0071523C"/>
    <w:rsid w:val="00715642"/>
    <w:rsid w:val="00715ADA"/>
    <w:rsid w:val="00715BF0"/>
    <w:rsid w:val="00715C0B"/>
    <w:rsid w:val="00716023"/>
    <w:rsid w:val="00716429"/>
    <w:rsid w:val="007165C2"/>
    <w:rsid w:val="00716DA3"/>
    <w:rsid w:val="00716F5E"/>
    <w:rsid w:val="00717094"/>
    <w:rsid w:val="00717122"/>
    <w:rsid w:val="0071735D"/>
    <w:rsid w:val="0071767A"/>
    <w:rsid w:val="007176D7"/>
    <w:rsid w:val="00717806"/>
    <w:rsid w:val="00717A94"/>
    <w:rsid w:val="00720083"/>
    <w:rsid w:val="007200FB"/>
    <w:rsid w:val="007201AF"/>
    <w:rsid w:val="007203C3"/>
    <w:rsid w:val="00720402"/>
    <w:rsid w:val="007206B5"/>
    <w:rsid w:val="00720844"/>
    <w:rsid w:val="007208BA"/>
    <w:rsid w:val="007208D0"/>
    <w:rsid w:val="00720B66"/>
    <w:rsid w:val="00720C8A"/>
    <w:rsid w:val="00720DF7"/>
    <w:rsid w:val="00720DFD"/>
    <w:rsid w:val="00720E0D"/>
    <w:rsid w:val="00720E84"/>
    <w:rsid w:val="00720FF8"/>
    <w:rsid w:val="007210AE"/>
    <w:rsid w:val="007210E8"/>
    <w:rsid w:val="007211A6"/>
    <w:rsid w:val="0072182C"/>
    <w:rsid w:val="00721DFB"/>
    <w:rsid w:val="00721EC8"/>
    <w:rsid w:val="007220E6"/>
    <w:rsid w:val="0072225F"/>
    <w:rsid w:val="007223E8"/>
    <w:rsid w:val="00722468"/>
    <w:rsid w:val="007225E3"/>
    <w:rsid w:val="00722713"/>
    <w:rsid w:val="007229DC"/>
    <w:rsid w:val="00722CB6"/>
    <w:rsid w:val="00722F52"/>
    <w:rsid w:val="007234DC"/>
    <w:rsid w:val="00723C8A"/>
    <w:rsid w:val="00723DF7"/>
    <w:rsid w:val="007240AD"/>
    <w:rsid w:val="00724117"/>
    <w:rsid w:val="00724138"/>
    <w:rsid w:val="00724262"/>
    <w:rsid w:val="007242DD"/>
    <w:rsid w:val="00724519"/>
    <w:rsid w:val="007245D5"/>
    <w:rsid w:val="00724672"/>
    <w:rsid w:val="007247AC"/>
    <w:rsid w:val="0072480E"/>
    <w:rsid w:val="00724833"/>
    <w:rsid w:val="00724873"/>
    <w:rsid w:val="00724C6A"/>
    <w:rsid w:val="00724F14"/>
    <w:rsid w:val="0072505C"/>
    <w:rsid w:val="007251C4"/>
    <w:rsid w:val="007252BE"/>
    <w:rsid w:val="0072532A"/>
    <w:rsid w:val="0072542E"/>
    <w:rsid w:val="00725EF1"/>
    <w:rsid w:val="00725FBE"/>
    <w:rsid w:val="00726064"/>
    <w:rsid w:val="0072618D"/>
    <w:rsid w:val="00726429"/>
    <w:rsid w:val="0072653F"/>
    <w:rsid w:val="00726AD1"/>
    <w:rsid w:val="00726BC5"/>
    <w:rsid w:val="00726C98"/>
    <w:rsid w:val="00726CB2"/>
    <w:rsid w:val="00726CE2"/>
    <w:rsid w:val="00726E58"/>
    <w:rsid w:val="00726ED9"/>
    <w:rsid w:val="00726F1B"/>
    <w:rsid w:val="00727A3B"/>
    <w:rsid w:val="00727ADD"/>
    <w:rsid w:val="00727BEE"/>
    <w:rsid w:val="00727C7D"/>
    <w:rsid w:val="00727CDC"/>
    <w:rsid w:val="00727D7E"/>
    <w:rsid w:val="00727D85"/>
    <w:rsid w:val="00730060"/>
    <w:rsid w:val="00730098"/>
    <w:rsid w:val="007300EC"/>
    <w:rsid w:val="0073043F"/>
    <w:rsid w:val="0073054A"/>
    <w:rsid w:val="00730616"/>
    <w:rsid w:val="00730650"/>
    <w:rsid w:val="007308A7"/>
    <w:rsid w:val="00730A06"/>
    <w:rsid w:val="00730C16"/>
    <w:rsid w:val="00730CB0"/>
    <w:rsid w:val="00730DAB"/>
    <w:rsid w:val="00730FD9"/>
    <w:rsid w:val="0073108D"/>
    <w:rsid w:val="00731129"/>
    <w:rsid w:val="00731578"/>
    <w:rsid w:val="00731A0B"/>
    <w:rsid w:val="007321A6"/>
    <w:rsid w:val="0073240F"/>
    <w:rsid w:val="00732566"/>
    <w:rsid w:val="007325E7"/>
    <w:rsid w:val="0073277F"/>
    <w:rsid w:val="00732BE1"/>
    <w:rsid w:val="00732C70"/>
    <w:rsid w:val="00732E80"/>
    <w:rsid w:val="007335AE"/>
    <w:rsid w:val="007336C5"/>
    <w:rsid w:val="007337B0"/>
    <w:rsid w:val="00733929"/>
    <w:rsid w:val="007344C7"/>
    <w:rsid w:val="007347D8"/>
    <w:rsid w:val="0073490B"/>
    <w:rsid w:val="00734A40"/>
    <w:rsid w:val="00734BFF"/>
    <w:rsid w:val="00734D78"/>
    <w:rsid w:val="00734E8D"/>
    <w:rsid w:val="00735139"/>
    <w:rsid w:val="007353A5"/>
    <w:rsid w:val="007355F5"/>
    <w:rsid w:val="0073564C"/>
    <w:rsid w:val="00735720"/>
    <w:rsid w:val="00735A44"/>
    <w:rsid w:val="00735B5C"/>
    <w:rsid w:val="00735EA1"/>
    <w:rsid w:val="007360E5"/>
    <w:rsid w:val="00736205"/>
    <w:rsid w:val="0073622D"/>
    <w:rsid w:val="007363E4"/>
    <w:rsid w:val="007365DD"/>
    <w:rsid w:val="0073664F"/>
    <w:rsid w:val="007367C9"/>
    <w:rsid w:val="0073698B"/>
    <w:rsid w:val="00736BCA"/>
    <w:rsid w:val="00736CD5"/>
    <w:rsid w:val="00736DF5"/>
    <w:rsid w:val="00736E91"/>
    <w:rsid w:val="00736FC3"/>
    <w:rsid w:val="00736FF3"/>
    <w:rsid w:val="007370BA"/>
    <w:rsid w:val="007371D2"/>
    <w:rsid w:val="0073728F"/>
    <w:rsid w:val="00737556"/>
    <w:rsid w:val="00737666"/>
    <w:rsid w:val="0073776D"/>
    <w:rsid w:val="007379C3"/>
    <w:rsid w:val="007379D4"/>
    <w:rsid w:val="00737AE3"/>
    <w:rsid w:val="00737C3B"/>
    <w:rsid w:val="00737C83"/>
    <w:rsid w:val="00740541"/>
    <w:rsid w:val="00740801"/>
    <w:rsid w:val="007408B6"/>
    <w:rsid w:val="007408D2"/>
    <w:rsid w:val="00740AFB"/>
    <w:rsid w:val="00740E39"/>
    <w:rsid w:val="00740EE9"/>
    <w:rsid w:val="0074134E"/>
    <w:rsid w:val="007416C7"/>
    <w:rsid w:val="0074173C"/>
    <w:rsid w:val="00741836"/>
    <w:rsid w:val="00741E62"/>
    <w:rsid w:val="00742121"/>
    <w:rsid w:val="007421EF"/>
    <w:rsid w:val="007422EC"/>
    <w:rsid w:val="007423C1"/>
    <w:rsid w:val="0074261B"/>
    <w:rsid w:val="0074275D"/>
    <w:rsid w:val="007427C7"/>
    <w:rsid w:val="00742C60"/>
    <w:rsid w:val="00743580"/>
    <w:rsid w:val="007435AC"/>
    <w:rsid w:val="00743B3E"/>
    <w:rsid w:val="00743EC8"/>
    <w:rsid w:val="00743ED1"/>
    <w:rsid w:val="00744060"/>
    <w:rsid w:val="00744205"/>
    <w:rsid w:val="00744386"/>
    <w:rsid w:val="0074438D"/>
    <w:rsid w:val="0074442B"/>
    <w:rsid w:val="0074480C"/>
    <w:rsid w:val="00744BEB"/>
    <w:rsid w:val="00744BFB"/>
    <w:rsid w:val="00744C3F"/>
    <w:rsid w:val="00744CD9"/>
    <w:rsid w:val="00744D4E"/>
    <w:rsid w:val="00744D5F"/>
    <w:rsid w:val="00744E13"/>
    <w:rsid w:val="00744F99"/>
    <w:rsid w:val="007453F2"/>
    <w:rsid w:val="0074561E"/>
    <w:rsid w:val="0074566F"/>
    <w:rsid w:val="0074567D"/>
    <w:rsid w:val="00745B4E"/>
    <w:rsid w:val="007461BA"/>
    <w:rsid w:val="00746277"/>
    <w:rsid w:val="00746426"/>
    <w:rsid w:val="007465B2"/>
    <w:rsid w:val="00747420"/>
    <w:rsid w:val="007474DC"/>
    <w:rsid w:val="00747670"/>
    <w:rsid w:val="00747DEA"/>
    <w:rsid w:val="007502CE"/>
    <w:rsid w:val="0075034D"/>
    <w:rsid w:val="00750AED"/>
    <w:rsid w:val="00750BCD"/>
    <w:rsid w:val="00750C43"/>
    <w:rsid w:val="00750C7C"/>
    <w:rsid w:val="007510E0"/>
    <w:rsid w:val="007511A4"/>
    <w:rsid w:val="007511E8"/>
    <w:rsid w:val="007515C1"/>
    <w:rsid w:val="00751790"/>
    <w:rsid w:val="00751AA8"/>
    <w:rsid w:val="00751C98"/>
    <w:rsid w:val="00751CF3"/>
    <w:rsid w:val="00751D8D"/>
    <w:rsid w:val="00751F80"/>
    <w:rsid w:val="00752655"/>
    <w:rsid w:val="007526B3"/>
    <w:rsid w:val="007526CD"/>
    <w:rsid w:val="00752BED"/>
    <w:rsid w:val="00752CFC"/>
    <w:rsid w:val="007530AF"/>
    <w:rsid w:val="0075314F"/>
    <w:rsid w:val="00753386"/>
    <w:rsid w:val="007533FB"/>
    <w:rsid w:val="00753582"/>
    <w:rsid w:val="007535E4"/>
    <w:rsid w:val="007539BC"/>
    <w:rsid w:val="00753A80"/>
    <w:rsid w:val="00753A88"/>
    <w:rsid w:val="00753B15"/>
    <w:rsid w:val="00753B52"/>
    <w:rsid w:val="00753FC1"/>
    <w:rsid w:val="007541A1"/>
    <w:rsid w:val="007547CB"/>
    <w:rsid w:val="00754D41"/>
    <w:rsid w:val="00754F22"/>
    <w:rsid w:val="00754FDD"/>
    <w:rsid w:val="00754FF3"/>
    <w:rsid w:val="007551F4"/>
    <w:rsid w:val="007552A3"/>
    <w:rsid w:val="007553C3"/>
    <w:rsid w:val="00755515"/>
    <w:rsid w:val="00755688"/>
    <w:rsid w:val="00755BE1"/>
    <w:rsid w:val="00755C3D"/>
    <w:rsid w:val="00755DE0"/>
    <w:rsid w:val="00755F86"/>
    <w:rsid w:val="00756012"/>
    <w:rsid w:val="007561CB"/>
    <w:rsid w:val="007565E2"/>
    <w:rsid w:val="00756662"/>
    <w:rsid w:val="00756AB8"/>
    <w:rsid w:val="00756AEB"/>
    <w:rsid w:val="00756B8C"/>
    <w:rsid w:val="00756C88"/>
    <w:rsid w:val="007572B7"/>
    <w:rsid w:val="007573A4"/>
    <w:rsid w:val="00757434"/>
    <w:rsid w:val="007574D6"/>
    <w:rsid w:val="007575DC"/>
    <w:rsid w:val="00757A47"/>
    <w:rsid w:val="00757E3F"/>
    <w:rsid w:val="00760141"/>
    <w:rsid w:val="0076041A"/>
    <w:rsid w:val="0076063F"/>
    <w:rsid w:val="007606C4"/>
    <w:rsid w:val="007608E8"/>
    <w:rsid w:val="00760F8A"/>
    <w:rsid w:val="00761097"/>
    <w:rsid w:val="00761135"/>
    <w:rsid w:val="00761182"/>
    <w:rsid w:val="0076141B"/>
    <w:rsid w:val="007615A1"/>
    <w:rsid w:val="00761708"/>
    <w:rsid w:val="0076187E"/>
    <w:rsid w:val="007618A9"/>
    <w:rsid w:val="007618B9"/>
    <w:rsid w:val="00761A56"/>
    <w:rsid w:val="00761C79"/>
    <w:rsid w:val="00761FFC"/>
    <w:rsid w:val="0076236B"/>
    <w:rsid w:val="00762650"/>
    <w:rsid w:val="007629C9"/>
    <w:rsid w:val="00762DC6"/>
    <w:rsid w:val="00762DD3"/>
    <w:rsid w:val="00763208"/>
    <w:rsid w:val="00763390"/>
    <w:rsid w:val="00763BCA"/>
    <w:rsid w:val="00763CCD"/>
    <w:rsid w:val="00763E7E"/>
    <w:rsid w:val="00763FE1"/>
    <w:rsid w:val="007640CE"/>
    <w:rsid w:val="007642A1"/>
    <w:rsid w:val="00764309"/>
    <w:rsid w:val="00764390"/>
    <w:rsid w:val="0076442E"/>
    <w:rsid w:val="0076464C"/>
    <w:rsid w:val="00764B30"/>
    <w:rsid w:val="00764F16"/>
    <w:rsid w:val="00765046"/>
    <w:rsid w:val="007652B9"/>
    <w:rsid w:val="00765676"/>
    <w:rsid w:val="00765993"/>
    <w:rsid w:val="007659D3"/>
    <w:rsid w:val="00765CDE"/>
    <w:rsid w:val="00765D97"/>
    <w:rsid w:val="00765EE9"/>
    <w:rsid w:val="00765F52"/>
    <w:rsid w:val="00766299"/>
    <w:rsid w:val="007666A5"/>
    <w:rsid w:val="007668D9"/>
    <w:rsid w:val="007669B9"/>
    <w:rsid w:val="00766C75"/>
    <w:rsid w:val="00766E0B"/>
    <w:rsid w:val="00766EF9"/>
    <w:rsid w:val="00766FA6"/>
    <w:rsid w:val="00767467"/>
    <w:rsid w:val="00767811"/>
    <w:rsid w:val="00767853"/>
    <w:rsid w:val="0076789A"/>
    <w:rsid w:val="00767A5D"/>
    <w:rsid w:val="00767D7A"/>
    <w:rsid w:val="007705F6"/>
    <w:rsid w:val="00770A77"/>
    <w:rsid w:val="00770AF2"/>
    <w:rsid w:val="00770D59"/>
    <w:rsid w:val="00770EAB"/>
    <w:rsid w:val="00771054"/>
    <w:rsid w:val="0077121A"/>
    <w:rsid w:val="007712AF"/>
    <w:rsid w:val="007713F2"/>
    <w:rsid w:val="0077171C"/>
    <w:rsid w:val="007721C6"/>
    <w:rsid w:val="0077261D"/>
    <w:rsid w:val="007726DF"/>
    <w:rsid w:val="0077282C"/>
    <w:rsid w:val="00772C53"/>
    <w:rsid w:val="00772F1C"/>
    <w:rsid w:val="007733FC"/>
    <w:rsid w:val="00773499"/>
    <w:rsid w:val="007736F7"/>
    <w:rsid w:val="00773919"/>
    <w:rsid w:val="00773AB2"/>
    <w:rsid w:val="00773AEE"/>
    <w:rsid w:val="00773EF8"/>
    <w:rsid w:val="00773FFD"/>
    <w:rsid w:val="00774250"/>
    <w:rsid w:val="0077431B"/>
    <w:rsid w:val="0077431F"/>
    <w:rsid w:val="0077449A"/>
    <w:rsid w:val="00774887"/>
    <w:rsid w:val="00774AC1"/>
    <w:rsid w:val="00774E0C"/>
    <w:rsid w:val="00774F77"/>
    <w:rsid w:val="00775030"/>
    <w:rsid w:val="00775089"/>
    <w:rsid w:val="0077547C"/>
    <w:rsid w:val="00775500"/>
    <w:rsid w:val="0077563E"/>
    <w:rsid w:val="00775B15"/>
    <w:rsid w:val="00775DB2"/>
    <w:rsid w:val="00775E30"/>
    <w:rsid w:val="00776302"/>
    <w:rsid w:val="00776693"/>
    <w:rsid w:val="00776741"/>
    <w:rsid w:val="00776999"/>
    <w:rsid w:val="00776BF9"/>
    <w:rsid w:val="00776D03"/>
    <w:rsid w:val="0077701F"/>
    <w:rsid w:val="007770E2"/>
    <w:rsid w:val="00777249"/>
    <w:rsid w:val="007774E4"/>
    <w:rsid w:val="0077761B"/>
    <w:rsid w:val="00777BB0"/>
    <w:rsid w:val="00777C50"/>
    <w:rsid w:val="00777D18"/>
    <w:rsid w:val="00780317"/>
    <w:rsid w:val="007804B9"/>
    <w:rsid w:val="0078070A"/>
    <w:rsid w:val="007808DF"/>
    <w:rsid w:val="00780CCA"/>
    <w:rsid w:val="007810FE"/>
    <w:rsid w:val="0078149E"/>
    <w:rsid w:val="007815BB"/>
    <w:rsid w:val="007815D0"/>
    <w:rsid w:val="007818A1"/>
    <w:rsid w:val="00781AB4"/>
    <w:rsid w:val="00781B66"/>
    <w:rsid w:val="00781BA6"/>
    <w:rsid w:val="00781DF4"/>
    <w:rsid w:val="00781EEB"/>
    <w:rsid w:val="00781F06"/>
    <w:rsid w:val="00781F69"/>
    <w:rsid w:val="00781FDE"/>
    <w:rsid w:val="00782040"/>
    <w:rsid w:val="00782531"/>
    <w:rsid w:val="0078268A"/>
    <w:rsid w:val="00782C6E"/>
    <w:rsid w:val="00782C8D"/>
    <w:rsid w:val="00782CB2"/>
    <w:rsid w:val="00782DCC"/>
    <w:rsid w:val="007831B7"/>
    <w:rsid w:val="007832E0"/>
    <w:rsid w:val="007833A0"/>
    <w:rsid w:val="007838A2"/>
    <w:rsid w:val="0078392B"/>
    <w:rsid w:val="00783A01"/>
    <w:rsid w:val="00783A28"/>
    <w:rsid w:val="007840A1"/>
    <w:rsid w:val="0078439E"/>
    <w:rsid w:val="00784AF4"/>
    <w:rsid w:val="00784B89"/>
    <w:rsid w:val="00784E1E"/>
    <w:rsid w:val="0078503F"/>
    <w:rsid w:val="00785484"/>
    <w:rsid w:val="00785604"/>
    <w:rsid w:val="00785624"/>
    <w:rsid w:val="007856A5"/>
    <w:rsid w:val="0078587C"/>
    <w:rsid w:val="007859DD"/>
    <w:rsid w:val="00785BEB"/>
    <w:rsid w:val="00786169"/>
    <w:rsid w:val="00786275"/>
    <w:rsid w:val="00786280"/>
    <w:rsid w:val="007862D1"/>
    <w:rsid w:val="0078632E"/>
    <w:rsid w:val="007866D1"/>
    <w:rsid w:val="00786B8D"/>
    <w:rsid w:val="00786C4B"/>
    <w:rsid w:val="00786D48"/>
    <w:rsid w:val="00786D4C"/>
    <w:rsid w:val="00786EB8"/>
    <w:rsid w:val="00787265"/>
    <w:rsid w:val="00787354"/>
    <w:rsid w:val="0078743D"/>
    <w:rsid w:val="00787844"/>
    <w:rsid w:val="00787A01"/>
    <w:rsid w:val="00790177"/>
    <w:rsid w:val="007906BD"/>
    <w:rsid w:val="00790860"/>
    <w:rsid w:val="007908E8"/>
    <w:rsid w:val="00790E58"/>
    <w:rsid w:val="00790EE0"/>
    <w:rsid w:val="007911CC"/>
    <w:rsid w:val="00791304"/>
    <w:rsid w:val="007914B4"/>
    <w:rsid w:val="00791728"/>
    <w:rsid w:val="00791750"/>
    <w:rsid w:val="00791821"/>
    <w:rsid w:val="00791D39"/>
    <w:rsid w:val="00791E55"/>
    <w:rsid w:val="00791F44"/>
    <w:rsid w:val="00791F9F"/>
    <w:rsid w:val="0079210F"/>
    <w:rsid w:val="00792439"/>
    <w:rsid w:val="007928BC"/>
    <w:rsid w:val="0079295A"/>
    <w:rsid w:val="00792982"/>
    <w:rsid w:val="00792CB1"/>
    <w:rsid w:val="00792EC4"/>
    <w:rsid w:val="00793193"/>
    <w:rsid w:val="00793332"/>
    <w:rsid w:val="0079348D"/>
    <w:rsid w:val="007934F0"/>
    <w:rsid w:val="00793529"/>
    <w:rsid w:val="007936BE"/>
    <w:rsid w:val="00793D3D"/>
    <w:rsid w:val="00793E00"/>
    <w:rsid w:val="00793EF4"/>
    <w:rsid w:val="00793F54"/>
    <w:rsid w:val="00794066"/>
    <w:rsid w:val="00794087"/>
    <w:rsid w:val="0079421B"/>
    <w:rsid w:val="007942DF"/>
    <w:rsid w:val="00794382"/>
    <w:rsid w:val="0079449C"/>
    <w:rsid w:val="00794D43"/>
    <w:rsid w:val="00794E5E"/>
    <w:rsid w:val="00794FF4"/>
    <w:rsid w:val="007950D3"/>
    <w:rsid w:val="00795114"/>
    <w:rsid w:val="0079513E"/>
    <w:rsid w:val="00795962"/>
    <w:rsid w:val="007959C0"/>
    <w:rsid w:val="00795DF1"/>
    <w:rsid w:val="00795EA6"/>
    <w:rsid w:val="00795EE2"/>
    <w:rsid w:val="00795F33"/>
    <w:rsid w:val="00795FF5"/>
    <w:rsid w:val="00796BAF"/>
    <w:rsid w:val="00796E80"/>
    <w:rsid w:val="00796FF5"/>
    <w:rsid w:val="007972EA"/>
    <w:rsid w:val="007975EF"/>
    <w:rsid w:val="00797704"/>
    <w:rsid w:val="007979EA"/>
    <w:rsid w:val="00797B45"/>
    <w:rsid w:val="00797C10"/>
    <w:rsid w:val="00797E9C"/>
    <w:rsid w:val="007A0002"/>
    <w:rsid w:val="007A01D1"/>
    <w:rsid w:val="007A056C"/>
    <w:rsid w:val="007A0758"/>
    <w:rsid w:val="007A07A7"/>
    <w:rsid w:val="007A0930"/>
    <w:rsid w:val="007A0955"/>
    <w:rsid w:val="007A0B0B"/>
    <w:rsid w:val="007A0CE9"/>
    <w:rsid w:val="007A0CF7"/>
    <w:rsid w:val="007A0E11"/>
    <w:rsid w:val="007A0E56"/>
    <w:rsid w:val="007A113B"/>
    <w:rsid w:val="007A113F"/>
    <w:rsid w:val="007A115C"/>
    <w:rsid w:val="007A1644"/>
    <w:rsid w:val="007A170A"/>
    <w:rsid w:val="007A178E"/>
    <w:rsid w:val="007A1862"/>
    <w:rsid w:val="007A1A8B"/>
    <w:rsid w:val="007A1BD8"/>
    <w:rsid w:val="007A1D9F"/>
    <w:rsid w:val="007A1F60"/>
    <w:rsid w:val="007A251F"/>
    <w:rsid w:val="007A260E"/>
    <w:rsid w:val="007A26F8"/>
    <w:rsid w:val="007A2788"/>
    <w:rsid w:val="007A2BA4"/>
    <w:rsid w:val="007A2E41"/>
    <w:rsid w:val="007A34D8"/>
    <w:rsid w:val="007A34F9"/>
    <w:rsid w:val="007A375E"/>
    <w:rsid w:val="007A3827"/>
    <w:rsid w:val="007A3A97"/>
    <w:rsid w:val="007A3C28"/>
    <w:rsid w:val="007A3F00"/>
    <w:rsid w:val="007A3FA5"/>
    <w:rsid w:val="007A4694"/>
    <w:rsid w:val="007A46AC"/>
    <w:rsid w:val="007A475C"/>
    <w:rsid w:val="007A47C3"/>
    <w:rsid w:val="007A47FC"/>
    <w:rsid w:val="007A48BA"/>
    <w:rsid w:val="007A4AA2"/>
    <w:rsid w:val="007A4CA9"/>
    <w:rsid w:val="007A4DDF"/>
    <w:rsid w:val="007A4E43"/>
    <w:rsid w:val="007A4F60"/>
    <w:rsid w:val="007A5281"/>
    <w:rsid w:val="007A52E5"/>
    <w:rsid w:val="007A52F7"/>
    <w:rsid w:val="007A54F2"/>
    <w:rsid w:val="007A5D68"/>
    <w:rsid w:val="007A5FDC"/>
    <w:rsid w:val="007A6366"/>
    <w:rsid w:val="007A6454"/>
    <w:rsid w:val="007A6493"/>
    <w:rsid w:val="007A69EF"/>
    <w:rsid w:val="007A6BC4"/>
    <w:rsid w:val="007A6D2D"/>
    <w:rsid w:val="007A7225"/>
    <w:rsid w:val="007A7AEF"/>
    <w:rsid w:val="007A7BBF"/>
    <w:rsid w:val="007A7C75"/>
    <w:rsid w:val="007A7CE0"/>
    <w:rsid w:val="007A7E6E"/>
    <w:rsid w:val="007B0015"/>
    <w:rsid w:val="007B0171"/>
    <w:rsid w:val="007B0268"/>
    <w:rsid w:val="007B09F7"/>
    <w:rsid w:val="007B0D4F"/>
    <w:rsid w:val="007B0E40"/>
    <w:rsid w:val="007B0E80"/>
    <w:rsid w:val="007B0EAD"/>
    <w:rsid w:val="007B13DC"/>
    <w:rsid w:val="007B16BE"/>
    <w:rsid w:val="007B16C9"/>
    <w:rsid w:val="007B17A8"/>
    <w:rsid w:val="007B18AB"/>
    <w:rsid w:val="007B1A5B"/>
    <w:rsid w:val="007B1F13"/>
    <w:rsid w:val="007B20E9"/>
    <w:rsid w:val="007B2720"/>
    <w:rsid w:val="007B27C1"/>
    <w:rsid w:val="007B2CCA"/>
    <w:rsid w:val="007B2E04"/>
    <w:rsid w:val="007B31AF"/>
    <w:rsid w:val="007B3384"/>
    <w:rsid w:val="007B34C5"/>
    <w:rsid w:val="007B350F"/>
    <w:rsid w:val="007B356F"/>
    <w:rsid w:val="007B37E8"/>
    <w:rsid w:val="007B395E"/>
    <w:rsid w:val="007B3AC3"/>
    <w:rsid w:val="007B3DEF"/>
    <w:rsid w:val="007B3E08"/>
    <w:rsid w:val="007B3E53"/>
    <w:rsid w:val="007B46F7"/>
    <w:rsid w:val="007B4779"/>
    <w:rsid w:val="007B4792"/>
    <w:rsid w:val="007B4BA9"/>
    <w:rsid w:val="007B4E52"/>
    <w:rsid w:val="007B4F74"/>
    <w:rsid w:val="007B517F"/>
    <w:rsid w:val="007B5456"/>
    <w:rsid w:val="007B5649"/>
    <w:rsid w:val="007B580D"/>
    <w:rsid w:val="007B59A1"/>
    <w:rsid w:val="007B5ACC"/>
    <w:rsid w:val="007B5C48"/>
    <w:rsid w:val="007B5CD1"/>
    <w:rsid w:val="007B5DA2"/>
    <w:rsid w:val="007B5DA6"/>
    <w:rsid w:val="007B5F8A"/>
    <w:rsid w:val="007B619F"/>
    <w:rsid w:val="007B6453"/>
    <w:rsid w:val="007B6593"/>
    <w:rsid w:val="007B6602"/>
    <w:rsid w:val="007B673A"/>
    <w:rsid w:val="007B6894"/>
    <w:rsid w:val="007B69EB"/>
    <w:rsid w:val="007B6CCA"/>
    <w:rsid w:val="007B6D2B"/>
    <w:rsid w:val="007B6D62"/>
    <w:rsid w:val="007B704A"/>
    <w:rsid w:val="007B728E"/>
    <w:rsid w:val="007B75EE"/>
    <w:rsid w:val="007B7706"/>
    <w:rsid w:val="007B7F56"/>
    <w:rsid w:val="007C014E"/>
    <w:rsid w:val="007C05A4"/>
    <w:rsid w:val="007C06EE"/>
    <w:rsid w:val="007C07FF"/>
    <w:rsid w:val="007C0A1C"/>
    <w:rsid w:val="007C0CC9"/>
    <w:rsid w:val="007C1040"/>
    <w:rsid w:val="007C10A4"/>
    <w:rsid w:val="007C12A1"/>
    <w:rsid w:val="007C172C"/>
    <w:rsid w:val="007C17E3"/>
    <w:rsid w:val="007C185F"/>
    <w:rsid w:val="007C1AD8"/>
    <w:rsid w:val="007C1AEC"/>
    <w:rsid w:val="007C1CD9"/>
    <w:rsid w:val="007C1F49"/>
    <w:rsid w:val="007C22F6"/>
    <w:rsid w:val="007C2359"/>
    <w:rsid w:val="007C24EC"/>
    <w:rsid w:val="007C25E0"/>
    <w:rsid w:val="007C26AE"/>
    <w:rsid w:val="007C2799"/>
    <w:rsid w:val="007C27D8"/>
    <w:rsid w:val="007C28E5"/>
    <w:rsid w:val="007C2B04"/>
    <w:rsid w:val="007C2BD3"/>
    <w:rsid w:val="007C36C2"/>
    <w:rsid w:val="007C3AD5"/>
    <w:rsid w:val="007C3B74"/>
    <w:rsid w:val="007C3DF7"/>
    <w:rsid w:val="007C40B1"/>
    <w:rsid w:val="007C422F"/>
    <w:rsid w:val="007C439F"/>
    <w:rsid w:val="007C44C0"/>
    <w:rsid w:val="007C4569"/>
    <w:rsid w:val="007C465B"/>
    <w:rsid w:val="007C48B0"/>
    <w:rsid w:val="007C48B8"/>
    <w:rsid w:val="007C495E"/>
    <w:rsid w:val="007C4AAA"/>
    <w:rsid w:val="007C56A3"/>
    <w:rsid w:val="007C59F0"/>
    <w:rsid w:val="007C5A46"/>
    <w:rsid w:val="007C5C9D"/>
    <w:rsid w:val="007C5EF9"/>
    <w:rsid w:val="007C61D1"/>
    <w:rsid w:val="007C6395"/>
    <w:rsid w:val="007C648D"/>
    <w:rsid w:val="007C6534"/>
    <w:rsid w:val="007C6556"/>
    <w:rsid w:val="007C66EA"/>
    <w:rsid w:val="007C6779"/>
    <w:rsid w:val="007C719A"/>
    <w:rsid w:val="007C72B8"/>
    <w:rsid w:val="007C758F"/>
    <w:rsid w:val="007C78AB"/>
    <w:rsid w:val="007C7B53"/>
    <w:rsid w:val="007C7E7B"/>
    <w:rsid w:val="007C7F76"/>
    <w:rsid w:val="007D0A2E"/>
    <w:rsid w:val="007D0C7C"/>
    <w:rsid w:val="007D0D83"/>
    <w:rsid w:val="007D0E99"/>
    <w:rsid w:val="007D0ED1"/>
    <w:rsid w:val="007D101C"/>
    <w:rsid w:val="007D1086"/>
    <w:rsid w:val="007D135B"/>
    <w:rsid w:val="007D139D"/>
    <w:rsid w:val="007D1F4E"/>
    <w:rsid w:val="007D205A"/>
    <w:rsid w:val="007D20BF"/>
    <w:rsid w:val="007D20CF"/>
    <w:rsid w:val="007D2217"/>
    <w:rsid w:val="007D2329"/>
    <w:rsid w:val="007D233C"/>
    <w:rsid w:val="007D24DC"/>
    <w:rsid w:val="007D26D3"/>
    <w:rsid w:val="007D2955"/>
    <w:rsid w:val="007D3028"/>
    <w:rsid w:val="007D36CE"/>
    <w:rsid w:val="007D3BC9"/>
    <w:rsid w:val="007D40E8"/>
    <w:rsid w:val="007D43CE"/>
    <w:rsid w:val="007D4448"/>
    <w:rsid w:val="007D446B"/>
    <w:rsid w:val="007D472F"/>
    <w:rsid w:val="007D48FC"/>
    <w:rsid w:val="007D4A15"/>
    <w:rsid w:val="007D4E16"/>
    <w:rsid w:val="007D4F35"/>
    <w:rsid w:val="007D50AC"/>
    <w:rsid w:val="007D549A"/>
    <w:rsid w:val="007D5529"/>
    <w:rsid w:val="007D55D6"/>
    <w:rsid w:val="007D55D8"/>
    <w:rsid w:val="007D5A7E"/>
    <w:rsid w:val="007D5B2D"/>
    <w:rsid w:val="007D5B5A"/>
    <w:rsid w:val="007D5F5C"/>
    <w:rsid w:val="007D60D0"/>
    <w:rsid w:val="007D645E"/>
    <w:rsid w:val="007D647F"/>
    <w:rsid w:val="007D670E"/>
    <w:rsid w:val="007D6BC7"/>
    <w:rsid w:val="007D6CB9"/>
    <w:rsid w:val="007D6CCA"/>
    <w:rsid w:val="007D6CF1"/>
    <w:rsid w:val="007D6EF7"/>
    <w:rsid w:val="007D6F50"/>
    <w:rsid w:val="007D729A"/>
    <w:rsid w:val="007D732E"/>
    <w:rsid w:val="007D7343"/>
    <w:rsid w:val="007D7392"/>
    <w:rsid w:val="007D7599"/>
    <w:rsid w:val="007D76DB"/>
    <w:rsid w:val="007D7BAE"/>
    <w:rsid w:val="007D7D34"/>
    <w:rsid w:val="007D7D35"/>
    <w:rsid w:val="007E0122"/>
    <w:rsid w:val="007E039A"/>
    <w:rsid w:val="007E0841"/>
    <w:rsid w:val="007E0D46"/>
    <w:rsid w:val="007E100F"/>
    <w:rsid w:val="007E126D"/>
    <w:rsid w:val="007E12F3"/>
    <w:rsid w:val="007E1401"/>
    <w:rsid w:val="007E14C9"/>
    <w:rsid w:val="007E1650"/>
    <w:rsid w:val="007E166C"/>
    <w:rsid w:val="007E1AD1"/>
    <w:rsid w:val="007E1B60"/>
    <w:rsid w:val="007E1F71"/>
    <w:rsid w:val="007E2022"/>
    <w:rsid w:val="007E21FD"/>
    <w:rsid w:val="007E287E"/>
    <w:rsid w:val="007E2BAC"/>
    <w:rsid w:val="007E354E"/>
    <w:rsid w:val="007E36C0"/>
    <w:rsid w:val="007E37EF"/>
    <w:rsid w:val="007E3947"/>
    <w:rsid w:val="007E39CC"/>
    <w:rsid w:val="007E3C06"/>
    <w:rsid w:val="007E3DE6"/>
    <w:rsid w:val="007E438B"/>
    <w:rsid w:val="007E4C54"/>
    <w:rsid w:val="007E4EDD"/>
    <w:rsid w:val="007E526F"/>
    <w:rsid w:val="007E52D9"/>
    <w:rsid w:val="007E56E3"/>
    <w:rsid w:val="007E5AF4"/>
    <w:rsid w:val="007E5B1B"/>
    <w:rsid w:val="007E5BDD"/>
    <w:rsid w:val="007E5EF6"/>
    <w:rsid w:val="007E5FA1"/>
    <w:rsid w:val="007E6371"/>
    <w:rsid w:val="007E641A"/>
    <w:rsid w:val="007E6445"/>
    <w:rsid w:val="007E65D8"/>
    <w:rsid w:val="007E6931"/>
    <w:rsid w:val="007E6A21"/>
    <w:rsid w:val="007E6A3B"/>
    <w:rsid w:val="007E709B"/>
    <w:rsid w:val="007E70EC"/>
    <w:rsid w:val="007E736B"/>
    <w:rsid w:val="007E737E"/>
    <w:rsid w:val="007E763E"/>
    <w:rsid w:val="007E768D"/>
    <w:rsid w:val="007E77C6"/>
    <w:rsid w:val="007E7AFC"/>
    <w:rsid w:val="007F022B"/>
    <w:rsid w:val="007F0661"/>
    <w:rsid w:val="007F0855"/>
    <w:rsid w:val="007F09EB"/>
    <w:rsid w:val="007F0B26"/>
    <w:rsid w:val="007F0B71"/>
    <w:rsid w:val="007F0CA0"/>
    <w:rsid w:val="007F0DFE"/>
    <w:rsid w:val="007F0E37"/>
    <w:rsid w:val="007F100B"/>
    <w:rsid w:val="007F1385"/>
    <w:rsid w:val="007F147E"/>
    <w:rsid w:val="007F14AB"/>
    <w:rsid w:val="007F1985"/>
    <w:rsid w:val="007F19B9"/>
    <w:rsid w:val="007F1A33"/>
    <w:rsid w:val="007F1AC8"/>
    <w:rsid w:val="007F1B7E"/>
    <w:rsid w:val="007F1EA8"/>
    <w:rsid w:val="007F1EF3"/>
    <w:rsid w:val="007F237B"/>
    <w:rsid w:val="007F24F0"/>
    <w:rsid w:val="007F2783"/>
    <w:rsid w:val="007F285A"/>
    <w:rsid w:val="007F29B6"/>
    <w:rsid w:val="007F2B66"/>
    <w:rsid w:val="007F2BC0"/>
    <w:rsid w:val="007F3021"/>
    <w:rsid w:val="007F308D"/>
    <w:rsid w:val="007F3272"/>
    <w:rsid w:val="007F35F5"/>
    <w:rsid w:val="007F364E"/>
    <w:rsid w:val="007F3ADC"/>
    <w:rsid w:val="007F3CA5"/>
    <w:rsid w:val="007F3CBE"/>
    <w:rsid w:val="007F41ED"/>
    <w:rsid w:val="007F4594"/>
    <w:rsid w:val="007F45A5"/>
    <w:rsid w:val="007F4713"/>
    <w:rsid w:val="007F4823"/>
    <w:rsid w:val="007F4AE8"/>
    <w:rsid w:val="007F4CB4"/>
    <w:rsid w:val="007F4D54"/>
    <w:rsid w:val="007F4D94"/>
    <w:rsid w:val="007F4FE3"/>
    <w:rsid w:val="007F5131"/>
    <w:rsid w:val="007F52F1"/>
    <w:rsid w:val="007F5321"/>
    <w:rsid w:val="007F55FA"/>
    <w:rsid w:val="007F5717"/>
    <w:rsid w:val="007F5F1C"/>
    <w:rsid w:val="007F625A"/>
    <w:rsid w:val="007F6405"/>
    <w:rsid w:val="007F670A"/>
    <w:rsid w:val="007F6BF3"/>
    <w:rsid w:val="007F6D4C"/>
    <w:rsid w:val="007F6F59"/>
    <w:rsid w:val="007F6FB5"/>
    <w:rsid w:val="007F7214"/>
    <w:rsid w:val="007F7264"/>
    <w:rsid w:val="007F75E8"/>
    <w:rsid w:val="007F7C52"/>
    <w:rsid w:val="007F7DAC"/>
    <w:rsid w:val="007F7F04"/>
    <w:rsid w:val="007F7F7C"/>
    <w:rsid w:val="0080005C"/>
    <w:rsid w:val="008001D4"/>
    <w:rsid w:val="008001FF"/>
    <w:rsid w:val="00800477"/>
    <w:rsid w:val="0080071A"/>
    <w:rsid w:val="00800C8C"/>
    <w:rsid w:val="00801180"/>
    <w:rsid w:val="0080147E"/>
    <w:rsid w:val="008015D2"/>
    <w:rsid w:val="0080166C"/>
    <w:rsid w:val="008016EF"/>
    <w:rsid w:val="008017BE"/>
    <w:rsid w:val="00801FD2"/>
    <w:rsid w:val="00802F6B"/>
    <w:rsid w:val="00803313"/>
    <w:rsid w:val="0080349E"/>
    <w:rsid w:val="0080396A"/>
    <w:rsid w:val="0080466A"/>
    <w:rsid w:val="00804754"/>
    <w:rsid w:val="00804940"/>
    <w:rsid w:val="008049F3"/>
    <w:rsid w:val="00804C82"/>
    <w:rsid w:val="00804E46"/>
    <w:rsid w:val="00804E99"/>
    <w:rsid w:val="0080532C"/>
    <w:rsid w:val="00805892"/>
    <w:rsid w:val="00805C63"/>
    <w:rsid w:val="00805E08"/>
    <w:rsid w:val="00805EA7"/>
    <w:rsid w:val="0080611A"/>
    <w:rsid w:val="00806306"/>
    <w:rsid w:val="0080638D"/>
    <w:rsid w:val="00806572"/>
    <w:rsid w:val="008066F9"/>
    <w:rsid w:val="00806984"/>
    <w:rsid w:val="00806C72"/>
    <w:rsid w:val="00806DF3"/>
    <w:rsid w:val="00806E14"/>
    <w:rsid w:val="0080707E"/>
    <w:rsid w:val="0080727B"/>
    <w:rsid w:val="00807D7E"/>
    <w:rsid w:val="00807E9E"/>
    <w:rsid w:val="00807FA1"/>
    <w:rsid w:val="00810299"/>
    <w:rsid w:val="00810E07"/>
    <w:rsid w:val="00810EAA"/>
    <w:rsid w:val="00810FEC"/>
    <w:rsid w:val="008111AD"/>
    <w:rsid w:val="0081132A"/>
    <w:rsid w:val="0081144E"/>
    <w:rsid w:val="0081173E"/>
    <w:rsid w:val="008118C3"/>
    <w:rsid w:val="00811A6C"/>
    <w:rsid w:val="00811D5B"/>
    <w:rsid w:val="0081207E"/>
    <w:rsid w:val="00812089"/>
    <w:rsid w:val="008122DA"/>
    <w:rsid w:val="0081291B"/>
    <w:rsid w:val="00812A50"/>
    <w:rsid w:val="00812C80"/>
    <w:rsid w:val="00812D28"/>
    <w:rsid w:val="008130FC"/>
    <w:rsid w:val="008134F0"/>
    <w:rsid w:val="0081360C"/>
    <w:rsid w:val="00813648"/>
    <w:rsid w:val="0081379C"/>
    <w:rsid w:val="008138C0"/>
    <w:rsid w:val="00813B92"/>
    <w:rsid w:val="00813B9D"/>
    <w:rsid w:val="00813ED4"/>
    <w:rsid w:val="00814042"/>
    <w:rsid w:val="00814183"/>
    <w:rsid w:val="00814546"/>
    <w:rsid w:val="008147A5"/>
    <w:rsid w:val="00814987"/>
    <w:rsid w:val="00814A06"/>
    <w:rsid w:val="00814A9B"/>
    <w:rsid w:val="00814CA2"/>
    <w:rsid w:val="00814E2C"/>
    <w:rsid w:val="00814E5A"/>
    <w:rsid w:val="00814F17"/>
    <w:rsid w:val="00815096"/>
    <w:rsid w:val="008151D6"/>
    <w:rsid w:val="008153C8"/>
    <w:rsid w:val="00815428"/>
    <w:rsid w:val="00815775"/>
    <w:rsid w:val="008157B5"/>
    <w:rsid w:val="008157D4"/>
    <w:rsid w:val="00815830"/>
    <w:rsid w:val="00815883"/>
    <w:rsid w:val="008158C0"/>
    <w:rsid w:val="00815C0B"/>
    <w:rsid w:val="00815D3B"/>
    <w:rsid w:val="00815D9C"/>
    <w:rsid w:val="00815DDD"/>
    <w:rsid w:val="008162B7"/>
    <w:rsid w:val="008163A0"/>
    <w:rsid w:val="008164BE"/>
    <w:rsid w:val="008164CB"/>
    <w:rsid w:val="00816F6D"/>
    <w:rsid w:val="0081769E"/>
    <w:rsid w:val="00817729"/>
    <w:rsid w:val="00817941"/>
    <w:rsid w:val="00817CE2"/>
    <w:rsid w:val="00817E5B"/>
    <w:rsid w:val="00817E5C"/>
    <w:rsid w:val="00820952"/>
    <w:rsid w:val="00820964"/>
    <w:rsid w:val="00820A90"/>
    <w:rsid w:val="00820CD5"/>
    <w:rsid w:val="00820D02"/>
    <w:rsid w:val="00820E9C"/>
    <w:rsid w:val="00820ECC"/>
    <w:rsid w:val="008211B2"/>
    <w:rsid w:val="008214AE"/>
    <w:rsid w:val="008214B9"/>
    <w:rsid w:val="008215CB"/>
    <w:rsid w:val="0082161E"/>
    <w:rsid w:val="00821878"/>
    <w:rsid w:val="00821B2A"/>
    <w:rsid w:val="00821F22"/>
    <w:rsid w:val="008220AE"/>
    <w:rsid w:val="00822486"/>
    <w:rsid w:val="00822546"/>
    <w:rsid w:val="0082258C"/>
    <w:rsid w:val="00822B4B"/>
    <w:rsid w:val="00822D15"/>
    <w:rsid w:val="00822D64"/>
    <w:rsid w:val="00823324"/>
    <w:rsid w:val="008239A9"/>
    <w:rsid w:val="00823A77"/>
    <w:rsid w:val="00823BC2"/>
    <w:rsid w:val="0082430A"/>
    <w:rsid w:val="0082438B"/>
    <w:rsid w:val="0082440D"/>
    <w:rsid w:val="00824498"/>
    <w:rsid w:val="008246F3"/>
    <w:rsid w:val="0082487C"/>
    <w:rsid w:val="00825038"/>
    <w:rsid w:val="00825266"/>
    <w:rsid w:val="00825302"/>
    <w:rsid w:val="00825645"/>
    <w:rsid w:val="008258BD"/>
    <w:rsid w:val="00825A87"/>
    <w:rsid w:val="00825D22"/>
    <w:rsid w:val="00825DBF"/>
    <w:rsid w:val="00825FCF"/>
    <w:rsid w:val="00826017"/>
    <w:rsid w:val="008266B1"/>
    <w:rsid w:val="00826AE7"/>
    <w:rsid w:val="008271EF"/>
    <w:rsid w:val="0082747E"/>
    <w:rsid w:val="008274DC"/>
    <w:rsid w:val="008274EE"/>
    <w:rsid w:val="008279F2"/>
    <w:rsid w:val="00830094"/>
    <w:rsid w:val="00830202"/>
    <w:rsid w:val="00830299"/>
    <w:rsid w:val="00830543"/>
    <w:rsid w:val="008308EE"/>
    <w:rsid w:val="00830AC5"/>
    <w:rsid w:val="00830FCF"/>
    <w:rsid w:val="0083126B"/>
    <w:rsid w:val="0083152D"/>
    <w:rsid w:val="00831553"/>
    <w:rsid w:val="00831D4E"/>
    <w:rsid w:val="00831E16"/>
    <w:rsid w:val="00831F89"/>
    <w:rsid w:val="00831FE3"/>
    <w:rsid w:val="008320A9"/>
    <w:rsid w:val="008321FC"/>
    <w:rsid w:val="00832324"/>
    <w:rsid w:val="008323CC"/>
    <w:rsid w:val="0083244F"/>
    <w:rsid w:val="00832B8E"/>
    <w:rsid w:val="00832BD1"/>
    <w:rsid w:val="00832D61"/>
    <w:rsid w:val="008331D1"/>
    <w:rsid w:val="008331EE"/>
    <w:rsid w:val="008333EF"/>
    <w:rsid w:val="00833427"/>
    <w:rsid w:val="008335F1"/>
    <w:rsid w:val="008336E0"/>
    <w:rsid w:val="008337A1"/>
    <w:rsid w:val="008337B2"/>
    <w:rsid w:val="00833CCF"/>
    <w:rsid w:val="00833D7A"/>
    <w:rsid w:val="00833DC5"/>
    <w:rsid w:val="00833EA6"/>
    <w:rsid w:val="00834019"/>
    <w:rsid w:val="008341FC"/>
    <w:rsid w:val="00834393"/>
    <w:rsid w:val="008343D7"/>
    <w:rsid w:val="00834763"/>
    <w:rsid w:val="00834D35"/>
    <w:rsid w:val="00834FA0"/>
    <w:rsid w:val="008352E7"/>
    <w:rsid w:val="0083536F"/>
    <w:rsid w:val="008355CF"/>
    <w:rsid w:val="00835610"/>
    <w:rsid w:val="00835738"/>
    <w:rsid w:val="00835878"/>
    <w:rsid w:val="008361A5"/>
    <w:rsid w:val="008361D1"/>
    <w:rsid w:val="008365C9"/>
    <w:rsid w:val="00836719"/>
    <w:rsid w:val="008368EB"/>
    <w:rsid w:val="00836B11"/>
    <w:rsid w:val="00836B52"/>
    <w:rsid w:val="0083703F"/>
    <w:rsid w:val="008375DD"/>
    <w:rsid w:val="00837861"/>
    <w:rsid w:val="00837A0C"/>
    <w:rsid w:val="00837E4C"/>
    <w:rsid w:val="008401DE"/>
    <w:rsid w:val="008403C6"/>
    <w:rsid w:val="0084052B"/>
    <w:rsid w:val="00840551"/>
    <w:rsid w:val="00840680"/>
    <w:rsid w:val="00840699"/>
    <w:rsid w:val="0084072F"/>
    <w:rsid w:val="00840890"/>
    <w:rsid w:val="00841134"/>
    <w:rsid w:val="0084131C"/>
    <w:rsid w:val="0084166F"/>
    <w:rsid w:val="0084186D"/>
    <w:rsid w:val="00842358"/>
    <w:rsid w:val="008424D9"/>
    <w:rsid w:val="00842672"/>
    <w:rsid w:val="008426BB"/>
    <w:rsid w:val="008428D7"/>
    <w:rsid w:val="00842ACA"/>
    <w:rsid w:val="00842C27"/>
    <w:rsid w:val="00843343"/>
    <w:rsid w:val="00843538"/>
    <w:rsid w:val="008436FA"/>
    <w:rsid w:val="00843CB6"/>
    <w:rsid w:val="00843E49"/>
    <w:rsid w:val="00843F1A"/>
    <w:rsid w:val="00844559"/>
    <w:rsid w:val="0084469D"/>
    <w:rsid w:val="0084477C"/>
    <w:rsid w:val="008448B3"/>
    <w:rsid w:val="008449BE"/>
    <w:rsid w:val="00844A9A"/>
    <w:rsid w:val="00844AAF"/>
    <w:rsid w:val="00844B6F"/>
    <w:rsid w:val="00844BF6"/>
    <w:rsid w:val="008451F5"/>
    <w:rsid w:val="008454FB"/>
    <w:rsid w:val="008455BD"/>
    <w:rsid w:val="008457C9"/>
    <w:rsid w:val="008458FB"/>
    <w:rsid w:val="00845AA2"/>
    <w:rsid w:val="00845B8C"/>
    <w:rsid w:val="00846036"/>
    <w:rsid w:val="008460DB"/>
    <w:rsid w:val="0084622B"/>
    <w:rsid w:val="008462AA"/>
    <w:rsid w:val="00846650"/>
    <w:rsid w:val="00846B7C"/>
    <w:rsid w:val="0084721D"/>
    <w:rsid w:val="0084750E"/>
    <w:rsid w:val="00847B54"/>
    <w:rsid w:val="00847EB2"/>
    <w:rsid w:val="0085001D"/>
    <w:rsid w:val="008502D8"/>
    <w:rsid w:val="00850447"/>
    <w:rsid w:val="008505D0"/>
    <w:rsid w:val="0085083C"/>
    <w:rsid w:val="00850850"/>
    <w:rsid w:val="0085085C"/>
    <w:rsid w:val="0085089C"/>
    <w:rsid w:val="0085091A"/>
    <w:rsid w:val="00850A1D"/>
    <w:rsid w:val="00850ACF"/>
    <w:rsid w:val="00850E61"/>
    <w:rsid w:val="00850FBA"/>
    <w:rsid w:val="00851244"/>
    <w:rsid w:val="00851397"/>
    <w:rsid w:val="00851CF1"/>
    <w:rsid w:val="00851E3A"/>
    <w:rsid w:val="00852077"/>
    <w:rsid w:val="00852E3D"/>
    <w:rsid w:val="00852F84"/>
    <w:rsid w:val="00853236"/>
    <w:rsid w:val="00853530"/>
    <w:rsid w:val="0085381A"/>
    <w:rsid w:val="00853862"/>
    <w:rsid w:val="00853976"/>
    <w:rsid w:val="00853A08"/>
    <w:rsid w:val="00853B14"/>
    <w:rsid w:val="00853D87"/>
    <w:rsid w:val="00853E58"/>
    <w:rsid w:val="00853F26"/>
    <w:rsid w:val="008544D1"/>
    <w:rsid w:val="0085479D"/>
    <w:rsid w:val="00854840"/>
    <w:rsid w:val="008548AE"/>
    <w:rsid w:val="00854A47"/>
    <w:rsid w:val="00854BF6"/>
    <w:rsid w:val="00854C1A"/>
    <w:rsid w:val="00854C61"/>
    <w:rsid w:val="00854CFE"/>
    <w:rsid w:val="00854E50"/>
    <w:rsid w:val="00854E60"/>
    <w:rsid w:val="00855093"/>
    <w:rsid w:val="00855126"/>
    <w:rsid w:val="0085523D"/>
    <w:rsid w:val="008552AD"/>
    <w:rsid w:val="00855376"/>
    <w:rsid w:val="00855383"/>
    <w:rsid w:val="008553D3"/>
    <w:rsid w:val="008555D0"/>
    <w:rsid w:val="008556B9"/>
    <w:rsid w:val="008556F7"/>
    <w:rsid w:val="00855795"/>
    <w:rsid w:val="0085593D"/>
    <w:rsid w:val="00855CE1"/>
    <w:rsid w:val="00855D31"/>
    <w:rsid w:val="00855DAB"/>
    <w:rsid w:val="00855EB5"/>
    <w:rsid w:val="00855F71"/>
    <w:rsid w:val="00856002"/>
    <w:rsid w:val="00856172"/>
    <w:rsid w:val="0085633A"/>
    <w:rsid w:val="0085655B"/>
    <w:rsid w:val="008567A9"/>
    <w:rsid w:val="00856B29"/>
    <w:rsid w:val="00856D18"/>
    <w:rsid w:val="0085711D"/>
    <w:rsid w:val="0085722B"/>
    <w:rsid w:val="008573BC"/>
    <w:rsid w:val="00857597"/>
    <w:rsid w:val="00857624"/>
    <w:rsid w:val="00857698"/>
    <w:rsid w:val="00857E4B"/>
    <w:rsid w:val="008603A7"/>
    <w:rsid w:val="008603F6"/>
    <w:rsid w:val="008604B3"/>
    <w:rsid w:val="00860A10"/>
    <w:rsid w:val="00860FDB"/>
    <w:rsid w:val="00861033"/>
    <w:rsid w:val="00861199"/>
    <w:rsid w:val="008612C8"/>
    <w:rsid w:val="008612CE"/>
    <w:rsid w:val="00861666"/>
    <w:rsid w:val="00861701"/>
    <w:rsid w:val="00861B96"/>
    <w:rsid w:val="00861CD5"/>
    <w:rsid w:val="00861DD2"/>
    <w:rsid w:val="0086214F"/>
    <w:rsid w:val="00862381"/>
    <w:rsid w:val="008623E9"/>
    <w:rsid w:val="008625D8"/>
    <w:rsid w:val="00862980"/>
    <w:rsid w:val="00862D21"/>
    <w:rsid w:val="00863267"/>
    <w:rsid w:val="008634EB"/>
    <w:rsid w:val="008637AD"/>
    <w:rsid w:val="00863863"/>
    <w:rsid w:val="008638B5"/>
    <w:rsid w:val="00863CE7"/>
    <w:rsid w:val="00863E33"/>
    <w:rsid w:val="00863E68"/>
    <w:rsid w:val="00863ECF"/>
    <w:rsid w:val="00864080"/>
    <w:rsid w:val="0086420E"/>
    <w:rsid w:val="00864470"/>
    <w:rsid w:val="008644D5"/>
    <w:rsid w:val="0086453B"/>
    <w:rsid w:val="00864749"/>
    <w:rsid w:val="00864A85"/>
    <w:rsid w:val="00864BBE"/>
    <w:rsid w:val="00864CA1"/>
    <w:rsid w:val="00864FAC"/>
    <w:rsid w:val="00864FE6"/>
    <w:rsid w:val="008653DF"/>
    <w:rsid w:val="00865484"/>
    <w:rsid w:val="008655C4"/>
    <w:rsid w:val="008656F2"/>
    <w:rsid w:val="008658FE"/>
    <w:rsid w:val="00865BB4"/>
    <w:rsid w:val="00866152"/>
    <w:rsid w:val="008661C3"/>
    <w:rsid w:val="0086647B"/>
    <w:rsid w:val="0086653E"/>
    <w:rsid w:val="00866697"/>
    <w:rsid w:val="00866D3A"/>
    <w:rsid w:val="008671C3"/>
    <w:rsid w:val="00867224"/>
    <w:rsid w:val="00867C8F"/>
    <w:rsid w:val="00867E46"/>
    <w:rsid w:val="0087078B"/>
    <w:rsid w:val="008708ED"/>
    <w:rsid w:val="00870C89"/>
    <w:rsid w:val="00870D5C"/>
    <w:rsid w:val="00870E7A"/>
    <w:rsid w:val="00870EA1"/>
    <w:rsid w:val="008711BA"/>
    <w:rsid w:val="0087139B"/>
    <w:rsid w:val="008713AD"/>
    <w:rsid w:val="008713F4"/>
    <w:rsid w:val="008714CE"/>
    <w:rsid w:val="0087180C"/>
    <w:rsid w:val="00871A3E"/>
    <w:rsid w:val="00871BCC"/>
    <w:rsid w:val="00871C7B"/>
    <w:rsid w:val="00871D4F"/>
    <w:rsid w:val="0087218E"/>
    <w:rsid w:val="00872416"/>
    <w:rsid w:val="00872DB6"/>
    <w:rsid w:val="00872DC1"/>
    <w:rsid w:val="0087310E"/>
    <w:rsid w:val="008733A8"/>
    <w:rsid w:val="0087343C"/>
    <w:rsid w:val="00873ABA"/>
    <w:rsid w:val="00873DA6"/>
    <w:rsid w:val="00873E38"/>
    <w:rsid w:val="0087424E"/>
    <w:rsid w:val="0087445C"/>
    <w:rsid w:val="00874963"/>
    <w:rsid w:val="00874DC2"/>
    <w:rsid w:val="00874FC3"/>
    <w:rsid w:val="008752A4"/>
    <w:rsid w:val="0087537E"/>
    <w:rsid w:val="0087543B"/>
    <w:rsid w:val="0087555E"/>
    <w:rsid w:val="00875619"/>
    <w:rsid w:val="008758B8"/>
    <w:rsid w:val="00875E1A"/>
    <w:rsid w:val="00876049"/>
    <w:rsid w:val="008762F4"/>
    <w:rsid w:val="00876465"/>
    <w:rsid w:val="008766F7"/>
    <w:rsid w:val="008768BF"/>
    <w:rsid w:val="00876933"/>
    <w:rsid w:val="008769A2"/>
    <w:rsid w:val="00876ED5"/>
    <w:rsid w:val="00877248"/>
    <w:rsid w:val="00877399"/>
    <w:rsid w:val="008773D2"/>
    <w:rsid w:val="008775AA"/>
    <w:rsid w:val="008779D9"/>
    <w:rsid w:val="00877C6D"/>
    <w:rsid w:val="00880420"/>
    <w:rsid w:val="008804CF"/>
    <w:rsid w:val="008806EC"/>
    <w:rsid w:val="00880902"/>
    <w:rsid w:val="00880906"/>
    <w:rsid w:val="00880EC3"/>
    <w:rsid w:val="008810BE"/>
    <w:rsid w:val="00881150"/>
    <w:rsid w:val="00881420"/>
    <w:rsid w:val="00881436"/>
    <w:rsid w:val="008814E6"/>
    <w:rsid w:val="008816C7"/>
    <w:rsid w:val="008817A0"/>
    <w:rsid w:val="008817EE"/>
    <w:rsid w:val="00881958"/>
    <w:rsid w:val="00881DB0"/>
    <w:rsid w:val="00881F8F"/>
    <w:rsid w:val="00882716"/>
    <w:rsid w:val="0088272C"/>
    <w:rsid w:val="008827D7"/>
    <w:rsid w:val="008831D3"/>
    <w:rsid w:val="008833BC"/>
    <w:rsid w:val="008834E7"/>
    <w:rsid w:val="008845F6"/>
    <w:rsid w:val="008848AB"/>
    <w:rsid w:val="00884E67"/>
    <w:rsid w:val="00884F3E"/>
    <w:rsid w:val="0088514F"/>
    <w:rsid w:val="008855E7"/>
    <w:rsid w:val="00885657"/>
    <w:rsid w:val="00885941"/>
    <w:rsid w:val="008859A7"/>
    <w:rsid w:val="00885AB8"/>
    <w:rsid w:val="00886158"/>
    <w:rsid w:val="0088645E"/>
    <w:rsid w:val="008867D6"/>
    <w:rsid w:val="00886ABD"/>
    <w:rsid w:val="00886B61"/>
    <w:rsid w:val="00886DBB"/>
    <w:rsid w:val="00886E3C"/>
    <w:rsid w:val="008874BE"/>
    <w:rsid w:val="0088788E"/>
    <w:rsid w:val="00887911"/>
    <w:rsid w:val="00887A56"/>
    <w:rsid w:val="00887EF0"/>
    <w:rsid w:val="00890073"/>
    <w:rsid w:val="008900C3"/>
    <w:rsid w:val="008901EF"/>
    <w:rsid w:val="00890334"/>
    <w:rsid w:val="008904E6"/>
    <w:rsid w:val="0089067E"/>
    <w:rsid w:val="008909D9"/>
    <w:rsid w:val="00890BAC"/>
    <w:rsid w:val="00890F4E"/>
    <w:rsid w:val="00891154"/>
    <w:rsid w:val="008914C5"/>
    <w:rsid w:val="00891AEC"/>
    <w:rsid w:val="00891BA9"/>
    <w:rsid w:val="00891C6A"/>
    <w:rsid w:val="00891CC8"/>
    <w:rsid w:val="00891E6E"/>
    <w:rsid w:val="00892472"/>
    <w:rsid w:val="008924A1"/>
    <w:rsid w:val="008924C1"/>
    <w:rsid w:val="0089286A"/>
    <w:rsid w:val="00892B31"/>
    <w:rsid w:val="00892CC3"/>
    <w:rsid w:val="008930FC"/>
    <w:rsid w:val="0089338F"/>
    <w:rsid w:val="008936BB"/>
    <w:rsid w:val="0089381E"/>
    <w:rsid w:val="00893822"/>
    <w:rsid w:val="00893AFD"/>
    <w:rsid w:val="00893B74"/>
    <w:rsid w:val="00893BFA"/>
    <w:rsid w:val="00893D8B"/>
    <w:rsid w:val="00893E81"/>
    <w:rsid w:val="00894162"/>
    <w:rsid w:val="00894866"/>
    <w:rsid w:val="0089490A"/>
    <w:rsid w:val="00894A2E"/>
    <w:rsid w:val="00894C35"/>
    <w:rsid w:val="00894C9B"/>
    <w:rsid w:val="00894EC4"/>
    <w:rsid w:val="00894EE6"/>
    <w:rsid w:val="008951B5"/>
    <w:rsid w:val="008952A8"/>
    <w:rsid w:val="00895B7F"/>
    <w:rsid w:val="00895CF2"/>
    <w:rsid w:val="00895ED6"/>
    <w:rsid w:val="00895F88"/>
    <w:rsid w:val="00895FCD"/>
    <w:rsid w:val="00896075"/>
    <w:rsid w:val="0089615A"/>
    <w:rsid w:val="008961D7"/>
    <w:rsid w:val="00896540"/>
    <w:rsid w:val="00896897"/>
    <w:rsid w:val="008977E9"/>
    <w:rsid w:val="00897992"/>
    <w:rsid w:val="00897A24"/>
    <w:rsid w:val="00897ADE"/>
    <w:rsid w:val="00897EA5"/>
    <w:rsid w:val="008A0224"/>
    <w:rsid w:val="008A0389"/>
    <w:rsid w:val="008A0524"/>
    <w:rsid w:val="008A08A4"/>
    <w:rsid w:val="008A090F"/>
    <w:rsid w:val="008A0B43"/>
    <w:rsid w:val="008A0CF6"/>
    <w:rsid w:val="008A1D09"/>
    <w:rsid w:val="008A1E23"/>
    <w:rsid w:val="008A1E8F"/>
    <w:rsid w:val="008A1EC2"/>
    <w:rsid w:val="008A201D"/>
    <w:rsid w:val="008A26E5"/>
    <w:rsid w:val="008A2928"/>
    <w:rsid w:val="008A2975"/>
    <w:rsid w:val="008A29EC"/>
    <w:rsid w:val="008A2D6B"/>
    <w:rsid w:val="008A2E28"/>
    <w:rsid w:val="008A2F08"/>
    <w:rsid w:val="008A3006"/>
    <w:rsid w:val="008A351D"/>
    <w:rsid w:val="008A364A"/>
    <w:rsid w:val="008A364F"/>
    <w:rsid w:val="008A36BD"/>
    <w:rsid w:val="008A37B2"/>
    <w:rsid w:val="008A384B"/>
    <w:rsid w:val="008A3988"/>
    <w:rsid w:val="008A3A48"/>
    <w:rsid w:val="008A3AD5"/>
    <w:rsid w:val="008A3B43"/>
    <w:rsid w:val="008A3C4E"/>
    <w:rsid w:val="008A40A3"/>
    <w:rsid w:val="008A418B"/>
    <w:rsid w:val="008A41C9"/>
    <w:rsid w:val="008A4361"/>
    <w:rsid w:val="008A4408"/>
    <w:rsid w:val="008A4595"/>
    <w:rsid w:val="008A4600"/>
    <w:rsid w:val="008A4971"/>
    <w:rsid w:val="008A499C"/>
    <w:rsid w:val="008A4ED9"/>
    <w:rsid w:val="008A5288"/>
    <w:rsid w:val="008A52F5"/>
    <w:rsid w:val="008A534D"/>
    <w:rsid w:val="008A5451"/>
    <w:rsid w:val="008A569E"/>
    <w:rsid w:val="008A569F"/>
    <w:rsid w:val="008A5A23"/>
    <w:rsid w:val="008A5A6D"/>
    <w:rsid w:val="008A5D7F"/>
    <w:rsid w:val="008A5FC4"/>
    <w:rsid w:val="008A63CA"/>
    <w:rsid w:val="008A6676"/>
    <w:rsid w:val="008A67FB"/>
    <w:rsid w:val="008A6A99"/>
    <w:rsid w:val="008A6B7B"/>
    <w:rsid w:val="008A6C6A"/>
    <w:rsid w:val="008A72AA"/>
    <w:rsid w:val="008A72B2"/>
    <w:rsid w:val="008A7458"/>
    <w:rsid w:val="008A780C"/>
    <w:rsid w:val="008A7A5C"/>
    <w:rsid w:val="008A7AE4"/>
    <w:rsid w:val="008A7D34"/>
    <w:rsid w:val="008B0161"/>
    <w:rsid w:val="008B0190"/>
    <w:rsid w:val="008B01A1"/>
    <w:rsid w:val="008B02CF"/>
    <w:rsid w:val="008B0342"/>
    <w:rsid w:val="008B0566"/>
    <w:rsid w:val="008B05E3"/>
    <w:rsid w:val="008B0769"/>
    <w:rsid w:val="008B096F"/>
    <w:rsid w:val="008B09F4"/>
    <w:rsid w:val="008B0A49"/>
    <w:rsid w:val="008B0D02"/>
    <w:rsid w:val="008B0EDE"/>
    <w:rsid w:val="008B1000"/>
    <w:rsid w:val="008B10BC"/>
    <w:rsid w:val="008B131F"/>
    <w:rsid w:val="008B1344"/>
    <w:rsid w:val="008B1629"/>
    <w:rsid w:val="008B1852"/>
    <w:rsid w:val="008B1A47"/>
    <w:rsid w:val="008B1C3A"/>
    <w:rsid w:val="008B2067"/>
    <w:rsid w:val="008B2084"/>
    <w:rsid w:val="008B211B"/>
    <w:rsid w:val="008B2392"/>
    <w:rsid w:val="008B23BB"/>
    <w:rsid w:val="008B2604"/>
    <w:rsid w:val="008B3173"/>
    <w:rsid w:val="008B36C0"/>
    <w:rsid w:val="008B36DB"/>
    <w:rsid w:val="008B3865"/>
    <w:rsid w:val="008B39A9"/>
    <w:rsid w:val="008B39F0"/>
    <w:rsid w:val="008B3A6C"/>
    <w:rsid w:val="008B3B20"/>
    <w:rsid w:val="008B3EC0"/>
    <w:rsid w:val="008B3F36"/>
    <w:rsid w:val="008B4322"/>
    <w:rsid w:val="008B43B9"/>
    <w:rsid w:val="008B48DF"/>
    <w:rsid w:val="008B490E"/>
    <w:rsid w:val="008B4D23"/>
    <w:rsid w:val="008B4FDD"/>
    <w:rsid w:val="008B5194"/>
    <w:rsid w:val="008B5363"/>
    <w:rsid w:val="008B5B5D"/>
    <w:rsid w:val="008B5BC4"/>
    <w:rsid w:val="008B60BF"/>
    <w:rsid w:val="008B6568"/>
    <w:rsid w:val="008B6586"/>
    <w:rsid w:val="008B6688"/>
    <w:rsid w:val="008B672F"/>
    <w:rsid w:val="008B67EE"/>
    <w:rsid w:val="008B69F2"/>
    <w:rsid w:val="008B7004"/>
    <w:rsid w:val="008B70BE"/>
    <w:rsid w:val="008B72DB"/>
    <w:rsid w:val="008B751D"/>
    <w:rsid w:val="008B767B"/>
    <w:rsid w:val="008B767E"/>
    <w:rsid w:val="008B76E1"/>
    <w:rsid w:val="008B7924"/>
    <w:rsid w:val="008B7CD5"/>
    <w:rsid w:val="008C02EA"/>
    <w:rsid w:val="008C0320"/>
    <w:rsid w:val="008C0678"/>
    <w:rsid w:val="008C0BFD"/>
    <w:rsid w:val="008C0E67"/>
    <w:rsid w:val="008C1061"/>
    <w:rsid w:val="008C1395"/>
    <w:rsid w:val="008C173D"/>
    <w:rsid w:val="008C1812"/>
    <w:rsid w:val="008C18AD"/>
    <w:rsid w:val="008C1A3A"/>
    <w:rsid w:val="008C1AB8"/>
    <w:rsid w:val="008C1C2F"/>
    <w:rsid w:val="008C2263"/>
    <w:rsid w:val="008C246E"/>
    <w:rsid w:val="008C281A"/>
    <w:rsid w:val="008C2B95"/>
    <w:rsid w:val="008C2E64"/>
    <w:rsid w:val="008C30C6"/>
    <w:rsid w:val="008C33C9"/>
    <w:rsid w:val="008C35E4"/>
    <w:rsid w:val="008C3949"/>
    <w:rsid w:val="008C39B7"/>
    <w:rsid w:val="008C3EB0"/>
    <w:rsid w:val="008C41D5"/>
    <w:rsid w:val="008C4218"/>
    <w:rsid w:val="008C42A2"/>
    <w:rsid w:val="008C430E"/>
    <w:rsid w:val="008C4540"/>
    <w:rsid w:val="008C4AE9"/>
    <w:rsid w:val="008C4C6A"/>
    <w:rsid w:val="008C4E46"/>
    <w:rsid w:val="008C4ECF"/>
    <w:rsid w:val="008C5012"/>
    <w:rsid w:val="008C5096"/>
    <w:rsid w:val="008C50CB"/>
    <w:rsid w:val="008C5209"/>
    <w:rsid w:val="008C5276"/>
    <w:rsid w:val="008C55A3"/>
    <w:rsid w:val="008C5D30"/>
    <w:rsid w:val="008C610B"/>
    <w:rsid w:val="008C6214"/>
    <w:rsid w:val="008C64CF"/>
    <w:rsid w:val="008C6608"/>
    <w:rsid w:val="008C6679"/>
    <w:rsid w:val="008C66AC"/>
    <w:rsid w:val="008C6813"/>
    <w:rsid w:val="008C6AF7"/>
    <w:rsid w:val="008C720A"/>
    <w:rsid w:val="008C720C"/>
    <w:rsid w:val="008C7283"/>
    <w:rsid w:val="008C73CC"/>
    <w:rsid w:val="008C74E2"/>
    <w:rsid w:val="008C75A7"/>
    <w:rsid w:val="008C7842"/>
    <w:rsid w:val="008C7AA0"/>
    <w:rsid w:val="008C7D5B"/>
    <w:rsid w:val="008C7D92"/>
    <w:rsid w:val="008C7DCA"/>
    <w:rsid w:val="008D002F"/>
    <w:rsid w:val="008D01D9"/>
    <w:rsid w:val="008D0327"/>
    <w:rsid w:val="008D03CA"/>
    <w:rsid w:val="008D0550"/>
    <w:rsid w:val="008D0B87"/>
    <w:rsid w:val="008D0DF7"/>
    <w:rsid w:val="008D12C4"/>
    <w:rsid w:val="008D13A7"/>
    <w:rsid w:val="008D141C"/>
    <w:rsid w:val="008D14C8"/>
    <w:rsid w:val="008D1A94"/>
    <w:rsid w:val="008D1AB5"/>
    <w:rsid w:val="008D1F23"/>
    <w:rsid w:val="008D20BC"/>
    <w:rsid w:val="008D2693"/>
    <w:rsid w:val="008D3055"/>
    <w:rsid w:val="008D3253"/>
    <w:rsid w:val="008D34D5"/>
    <w:rsid w:val="008D3619"/>
    <w:rsid w:val="008D39E9"/>
    <w:rsid w:val="008D39F1"/>
    <w:rsid w:val="008D3A15"/>
    <w:rsid w:val="008D3D59"/>
    <w:rsid w:val="008D401A"/>
    <w:rsid w:val="008D4271"/>
    <w:rsid w:val="008D4557"/>
    <w:rsid w:val="008D4583"/>
    <w:rsid w:val="008D475D"/>
    <w:rsid w:val="008D4C75"/>
    <w:rsid w:val="008D4D50"/>
    <w:rsid w:val="008D4E62"/>
    <w:rsid w:val="008D52BB"/>
    <w:rsid w:val="008D5626"/>
    <w:rsid w:val="008D569C"/>
    <w:rsid w:val="008D5881"/>
    <w:rsid w:val="008D5A72"/>
    <w:rsid w:val="008D5C07"/>
    <w:rsid w:val="008D5C1F"/>
    <w:rsid w:val="008D5E17"/>
    <w:rsid w:val="008D60F4"/>
    <w:rsid w:val="008D617D"/>
    <w:rsid w:val="008D6235"/>
    <w:rsid w:val="008D640C"/>
    <w:rsid w:val="008D65DE"/>
    <w:rsid w:val="008D680E"/>
    <w:rsid w:val="008D69FE"/>
    <w:rsid w:val="008D6B11"/>
    <w:rsid w:val="008D6E9F"/>
    <w:rsid w:val="008D6F9F"/>
    <w:rsid w:val="008D71B6"/>
    <w:rsid w:val="008D744E"/>
    <w:rsid w:val="008D7AB3"/>
    <w:rsid w:val="008D7E0C"/>
    <w:rsid w:val="008D7EB6"/>
    <w:rsid w:val="008D7F25"/>
    <w:rsid w:val="008E0281"/>
    <w:rsid w:val="008E09F1"/>
    <w:rsid w:val="008E0C9C"/>
    <w:rsid w:val="008E0EAB"/>
    <w:rsid w:val="008E145B"/>
    <w:rsid w:val="008E16CB"/>
    <w:rsid w:val="008E19F1"/>
    <w:rsid w:val="008E1A11"/>
    <w:rsid w:val="008E1B41"/>
    <w:rsid w:val="008E21C8"/>
    <w:rsid w:val="008E25FC"/>
    <w:rsid w:val="008E2A07"/>
    <w:rsid w:val="008E2B6B"/>
    <w:rsid w:val="008E2E0A"/>
    <w:rsid w:val="008E32FF"/>
    <w:rsid w:val="008E3686"/>
    <w:rsid w:val="008E3A3A"/>
    <w:rsid w:val="008E3A40"/>
    <w:rsid w:val="008E3A67"/>
    <w:rsid w:val="008E4064"/>
    <w:rsid w:val="008E4341"/>
    <w:rsid w:val="008E4AB2"/>
    <w:rsid w:val="008E4F36"/>
    <w:rsid w:val="008E5223"/>
    <w:rsid w:val="008E5232"/>
    <w:rsid w:val="008E5360"/>
    <w:rsid w:val="008E5421"/>
    <w:rsid w:val="008E5A91"/>
    <w:rsid w:val="008E5AC5"/>
    <w:rsid w:val="008E5E25"/>
    <w:rsid w:val="008E60DE"/>
    <w:rsid w:val="008E61EA"/>
    <w:rsid w:val="008E6545"/>
    <w:rsid w:val="008E6645"/>
    <w:rsid w:val="008E6C5E"/>
    <w:rsid w:val="008E6F91"/>
    <w:rsid w:val="008E745E"/>
    <w:rsid w:val="008E78DD"/>
    <w:rsid w:val="008E7C15"/>
    <w:rsid w:val="008E7E17"/>
    <w:rsid w:val="008F0148"/>
    <w:rsid w:val="008F02C2"/>
    <w:rsid w:val="008F02E1"/>
    <w:rsid w:val="008F054C"/>
    <w:rsid w:val="008F0649"/>
    <w:rsid w:val="008F09B0"/>
    <w:rsid w:val="008F0A23"/>
    <w:rsid w:val="008F0A70"/>
    <w:rsid w:val="008F0B63"/>
    <w:rsid w:val="008F0E12"/>
    <w:rsid w:val="008F0F04"/>
    <w:rsid w:val="008F0F5D"/>
    <w:rsid w:val="008F1010"/>
    <w:rsid w:val="008F112A"/>
    <w:rsid w:val="008F14F7"/>
    <w:rsid w:val="008F156F"/>
    <w:rsid w:val="008F15D6"/>
    <w:rsid w:val="008F1A97"/>
    <w:rsid w:val="008F1ABC"/>
    <w:rsid w:val="008F1C43"/>
    <w:rsid w:val="008F1E5C"/>
    <w:rsid w:val="008F1E95"/>
    <w:rsid w:val="008F2346"/>
    <w:rsid w:val="008F2567"/>
    <w:rsid w:val="008F2A89"/>
    <w:rsid w:val="008F2F20"/>
    <w:rsid w:val="008F3320"/>
    <w:rsid w:val="008F34B3"/>
    <w:rsid w:val="008F352B"/>
    <w:rsid w:val="008F38BF"/>
    <w:rsid w:val="008F3A23"/>
    <w:rsid w:val="008F3E50"/>
    <w:rsid w:val="008F402C"/>
    <w:rsid w:val="008F40CC"/>
    <w:rsid w:val="008F44A7"/>
    <w:rsid w:val="008F4528"/>
    <w:rsid w:val="008F45EE"/>
    <w:rsid w:val="008F46D0"/>
    <w:rsid w:val="008F480F"/>
    <w:rsid w:val="008F4A53"/>
    <w:rsid w:val="008F4A94"/>
    <w:rsid w:val="008F4C2D"/>
    <w:rsid w:val="008F4E42"/>
    <w:rsid w:val="008F4FB3"/>
    <w:rsid w:val="008F4FB4"/>
    <w:rsid w:val="008F51E4"/>
    <w:rsid w:val="008F5760"/>
    <w:rsid w:val="008F5D2F"/>
    <w:rsid w:val="008F6396"/>
    <w:rsid w:val="008F6650"/>
    <w:rsid w:val="008F6BB8"/>
    <w:rsid w:val="008F6E00"/>
    <w:rsid w:val="008F7329"/>
    <w:rsid w:val="008F75AE"/>
    <w:rsid w:val="008F75E4"/>
    <w:rsid w:val="008F7825"/>
    <w:rsid w:val="008F7989"/>
    <w:rsid w:val="008F7A06"/>
    <w:rsid w:val="008F7B22"/>
    <w:rsid w:val="008F7D5A"/>
    <w:rsid w:val="008F7ED7"/>
    <w:rsid w:val="00900059"/>
    <w:rsid w:val="009002D5"/>
    <w:rsid w:val="0090082D"/>
    <w:rsid w:val="00900987"/>
    <w:rsid w:val="00900A94"/>
    <w:rsid w:val="00900B7F"/>
    <w:rsid w:val="00900BBD"/>
    <w:rsid w:val="00900C1F"/>
    <w:rsid w:val="00900D26"/>
    <w:rsid w:val="00901157"/>
    <w:rsid w:val="0090127E"/>
    <w:rsid w:val="009017CF"/>
    <w:rsid w:val="00901832"/>
    <w:rsid w:val="00901914"/>
    <w:rsid w:val="00901C5B"/>
    <w:rsid w:val="00901CD4"/>
    <w:rsid w:val="00901D4C"/>
    <w:rsid w:val="00901E39"/>
    <w:rsid w:val="00901FB7"/>
    <w:rsid w:val="009023A0"/>
    <w:rsid w:val="0090254A"/>
    <w:rsid w:val="0090283C"/>
    <w:rsid w:val="00902B6B"/>
    <w:rsid w:val="00902B97"/>
    <w:rsid w:val="00902C6B"/>
    <w:rsid w:val="00902D22"/>
    <w:rsid w:val="00902E08"/>
    <w:rsid w:val="00902ECE"/>
    <w:rsid w:val="0090338B"/>
    <w:rsid w:val="0090354A"/>
    <w:rsid w:val="0090354D"/>
    <w:rsid w:val="009035B4"/>
    <w:rsid w:val="009039AD"/>
    <w:rsid w:val="00903AFE"/>
    <w:rsid w:val="00903D75"/>
    <w:rsid w:val="0090400F"/>
    <w:rsid w:val="0090409E"/>
    <w:rsid w:val="0090416F"/>
    <w:rsid w:val="00904290"/>
    <w:rsid w:val="00904495"/>
    <w:rsid w:val="00904996"/>
    <w:rsid w:val="00904C97"/>
    <w:rsid w:val="00904D35"/>
    <w:rsid w:val="00905076"/>
    <w:rsid w:val="0090527F"/>
    <w:rsid w:val="0090546F"/>
    <w:rsid w:val="00905676"/>
    <w:rsid w:val="0090578E"/>
    <w:rsid w:val="00905A50"/>
    <w:rsid w:val="00905B12"/>
    <w:rsid w:val="00905B5C"/>
    <w:rsid w:val="0090627E"/>
    <w:rsid w:val="009065A3"/>
    <w:rsid w:val="00906695"/>
    <w:rsid w:val="009067C9"/>
    <w:rsid w:val="00906A51"/>
    <w:rsid w:val="00906B68"/>
    <w:rsid w:val="00906DD0"/>
    <w:rsid w:val="009070FF"/>
    <w:rsid w:val="00907351"/>
    <w:rsid w:val="009073D9"/>
    <w:rsid w:val="00907526"/>
    <w:rsid w:val="00907582"/>
    <w:rsid w:val="009079EF"/>
    <w:rsid w:val="00907A10"/>
    <w:rsid w:val="00907A49"/>
    <w:rsid w:val="00907BF9"/>
    <w:rsid w:val="00907EB5"/>
    <w:rsid w:val="009105AF"/>
    <w:rsid w:val="00910615"/>
    <w:rsid w:val="009107AF"/>
    <w:rsid w:val="009107F1"/>
    <w:rsid w:val="00910EE3"/>
    <w:rsid w:val="00910F56"/>
    <w:rsid w:val="009110F7"/>
    <w:rsid w:val="00911241"/>
    <w:rsid w:val="0091124E"/>
    <w:rsid w:val="00911378"/>
    <w:rsid w:val="009113A2"/>
    <w:rsid w:val="0091143C"/>
    <w:rsid w:val="0091194D"/>
    <w:rsid w:val="00911D9C"/>
    <w:rsid w:val="00911F90"/>
    <w:rsid w:val="009120A0"/>
    <w:rsid w:val="009123F5"/>
    <w:rsid w:val="009124E8"/>
    <w:rsid w:val="009124F1"/>
    <w:rsid w:val="009127C4"/>
    <w:rsid w:val="00912895"/>
    <w:rsid w:val="00912A13"/>
    <w:rsid w:val="00912A53"/>
    <w:rsid w:val="00912F91"/>
    <w:rsid w:val="009130B5"/>
    <w:rsid w:val="00913432"/>
    <w:rsid w:val="00913472"/>
    <w:rsid w:val="009137B4"/>
    <w:rsid w:val="00913B2A"/>
    <w:rsid w:val="00913F69"/>
    <w:rsid w:val="00914298"/>
    <w:rsid w:val="0091435E"/>
    <w:rsid w:val="00914AC6"/>
    <w:rsid w:val="00914BED"/>
    <w:rsid w:val="00914CB5"/>
    <w:rsid w:val="00914DF6"/>
    <w:rsid w:val="00914F2D"/>
    <w:rsid w:val="0091513F"/>
    <w:rsid w:val="00915398"/>
    <w:rsid w:val="009155E6"/>
    <w:rsid w:val="00915863"/>
    <w:rsid w:val="0091595E"/>
    <w:rsid w:val="00915E43"/>
    <w:rsid w:val="00915FFA"/>
    <w:rsid w:val="0091627C"/>
    <w:rsid w:val="00916308"/>
    <w:rsid w:val="00916686"/>
    <w:rsid w:val="00916AB5"/>
    <w:rsid w:val="00916E79"/>
    <w:rsid w:val="00916E8A"/>
    <w:rsid w:val="0091729B"/>
    <w:rsid w:val="009172A4"/>
    <w:rsid w:val="00917312"/>
    <w:rsid w:val="0091737B"/>
    <w:rsid w:val="00917992"/>
    <w:rsid w:val="00917A4C"/>
    <w:rsid w:val="00917AA1"/>
    <w:rsid w:val="00917FA8"/>
    <w:rsid w:val="00917FEF"/>
    <w:rsid w:val="009201AD"/>
    <w:rsid w:val="00920202"/>
    <w:rsid w:val="009210ED"/>
    <w:rsid w:val="00921123"/>
    <w:rsid w:val="00921385"/>
    <w:rsid w:val="0092143A"/>
    <w:rsid w:val="0092154F"/>
    <w:rsid w:val="009215DB"/>
    <w:rsid w:val="009215E5"/>
    <w:rsid w:val="0092191B"/>
    <w:rsid w:val="009219CC"/>
    <w:rsid w:val="009219E9"/>
    <w:rsid w:val="00921A53"/>
    <w:rsid w:val="00921E6E"/>
    <w:rsid w:val="00921EFD"/>
    <w:rsid w:val="00921F00"/>
    <w:rsid w:val="0092208F"/>
    <w:rsid w:val="00922288"/>
    <w:rsid w:val="009226EB"/>
    <w:rsid w:val="009229A2"/>
    <w:rsid w:val="00922A33"/>
    <w:rsid w:val="00922B0B"/>
    <w:rsid w:val="00922C7C"/>
    <w:rsid w:val="00922F10"/>
    <w:rsid w:val="00923011"/>
    <w:rsid w:val="0092317F"/>
    <w:rsid w:val="009232A8"/>
    <w:rsid w:val="009232B4"/>
    <w:rsid w:val="00923328"/>
    <w:rsid w:val="00923481"/>
    <w:rsid w:val="009236EA"/>
    <w:rsid w:val="0092383B"/>
    <w:rsid w:val="009238E2"/>
    <w:rsid w:val="00923A51"/>
    <w:rsid w:val="00923A9D"/>
    <w:rsid w:val="00923AC3"/>
    <w:rsid w:val="00923B2C"/>
    <w:rsid w:val="00923EAB"/>
    <w:rsid w:val="00924757"/>
    <w:rsid w:val="0092476C"/>
    <w:rsid w:val="0092477F"/>
    <w:rsid w:val="0092481B"/>
    <w:rsid w:val="00924907"/>
    <w:rsid w:val="00924963"/>
    <w:rsid w:val="00924F2B"/>
    <w:rsid w:val="00924F4E"/>
    <w:rsid w:val="0092519E"/>
    <w:rsid w:val="0092545C"/>
    <w:rsid w:val="009257A7"/>
    <w:rsid w:val="009259DA"/>
    <w:rsid w:val="009259E8"/>
    <w:rsid w:val="00925DB9"/>
    <w:rsid w:val="00925FA4"/>
    <w:rsid w:val="00926100"/>
    <w:rsid w:val="00926436"/>
    <w:rsid w:val="0092649E"/>
    <w:rsid w:val="0092652A"/>
    <w:rsid w:val="0092663D"/>
    <w:rsid w:val="00926D51"/>
    <w:rsid w:val="00926FCD"/>
    <w:rsid w:val="00927226"/>
    <w:rsid w:val="009273C0"/>
    <w:rsid w:val="009274B9"/>
    <w:rsid w:val="00927700"/>
    <w:rsid w:val="00927780"/>
    <w:rsid w:val="00927A15"/>
    <w:rsid w:val="00927A5E"/>
    <w:rsid w:val="00927B06"/>
    <w:rsid w:val="00927B6E"/>
    <w:rsid w:val="00927C67"/>
    <w:rsid w:val="00927D55"/>
    <w:rsid w:val="009302CB"/>
    <w:rsid w:val="00930927"/>
    <w:rsid w:val="00930E72"/>
    <w:rsid w:val="00930ED1"/>
    <w:rsid w:val="009312D8"/>
    <w:rsid w:val="00931371"/>
    <w:rsid w:val="00931A4A"/>
    <w:rsid w:val="00931A8C"/>
    <w:rsid w:val="00931AB6"/>
    <w:rsid w:val="00931C8A"/>
    <w:rsid w:val="00931D68"/>
    <w:rsid w:val="00932190"/>
    <w:rsid w:val="009321E3"/>
    <w:rsid w:val="009321EE"/>
    <w:rsid w:val="00932857"/>
    <w:rsid w:val="00932CED"/>
    <w:rsid w:val="00932D0E"/>
    <w:rsid w:val="00932D6A"/>
    <w:rsid w:val="00932DAF"/>
    <w:rsid w:val="00932EE1"/>
    <w:rsid w:val="009330F0"/>
    <w:rsid w:val="009330F1"/>
    <w:rsid w:val="00933508"/>
    <w:rsid w:val="00933B12"/>
    <w:rsid w:val="00933B7C"/>
    <w:rsid w:val="00933C7C"/>
    <w:rsid w:val="00933CF7"/>
    <w:rsid w:val="00933F76"/>
    <w:rsid w:val="009341BF"/>
    <w:rsid w:val="009347F7"/>
    <w:rsid w:val="009348D5"/>
    <w:rsid w:val="0093496B"/>
    <w:rsid w:val="009354FA"/>
    <w:rsid w:val="0093551F"/>
    <w:rsid w:val="0093552F"/>
    <w:rsid w:val="00935643"/>
    <w:rsid w:val="009356C1"/>
    <w:rsid w:val="00935B14"/>
    <w:rsid w:val="00935CD9"/>
    <w:rsid w:val="00935E26"/>
    <w:rsid w:val="00935E49"/>
    <w:rsid w:val="009362EF"/>
    <w:rsid w:val="009363E2"/>
    <w:rsid w:val="00936716"/>
    <w:rsid w:val="00936F83"/>
    <w:rsid w:val="00937303"/>
    <w:rsid w:val="009373A5"/>
    <w:rsid w:val="00937B67"/>
    <w:rsid w:val="00937DC8"/>
    <w:rsid w:val="00937F85"/>
    <w:rsid w:val="00937FE1"/>
    <w:rsid w:val="00940061"/>
    <w:rsid w:val="00940088"/>
    <w:rsid w:val="009401F8"/>
    <w:rsid w:val="00940335"/>
    <w:rsid w:val="009403CF"/>
    <w:rsid w:val="0094047D"/>
    <w:rsid w:val="009409C2"/>
    <w:rsid w:val="00940A6E"/>
    <w:rsid w:val="00940AA8"/>
    <w:rsid w:val="00940BBD"/>
    <w:rsid w:val="00941203"/>
    <w:rsid w:val="00941382"/>
    <w:rsid w:val="00941681"/>
    <w:rsid w:val="0094195B"/>
    <w:rsid w:val="00941A89"/>
    <w:rsid w:val="00941AF0"/>
    <w:rsid w:val="00941EF9"/>
    <w:rsid w:val="00942017"/>
    <w:rsid w:val="00942523"/>
    <w:rsid w:val="00942A10"/>
    <w:rsid w:val="00942A95"/>
    <w:rsid w:val="00942B27"/>
    <w:rsid w:val="00942BB1"/>
    <w:rsid w:val="00942CF3"/>
    <w:rsid w:val="009431C1"/>
    <w:rsid w:val="0094343E"/>
    <w:rsid w:val="009434E1"/>
    <w:rsid w:val="00943540"/>
    <w:rsid w:val="009436B5"/>
    <w:rsid w:val="009436CB"/>
    <w:rsid w:val="00943D5C"/>
    <w:rsid w:val="00943D7D"/>
    <w:rsid w:val="009441A1"/>
    <w:rsid w:val="00944485"/>
    <w:rsid w:val="009445DE"/>
    <w:rsid w:val="00944C76"/>
    <w:rsid w:val="0094524A"/>
    <w:rsid w:val="009455A2"/>
    <w:rsid w:val="00945704"/>
    <w:rsid w:val="009457D3"/>
    <w:rsid w:val="00945B45"/>
    <w:rsid w:val="00945D02"/>
    <w:rsid w:val="00945E2C"/>
    <w:rsid w:val="00945F16"/>
    <w:rsid w:val="0094625C"/>
    <w:rsid w:val="0094627A"/>
    <w:rsid w:val="0094661C"/>
    <w:rsid w:val="00946930"/>
    <w:rsid w:val="00946B71"/>
    <w:rsid w:val="00946D05"/>
    <w:rsid w:val="00946D30"/>
    <w:rsid w:val="00946F2A"/>
    <w:rsid w:val="009471A9"/>
    <w:rsid w:val="00947216"/>
    <w:rsid w:val="009474C7"/>
    <w:rsid w:val="00947591"/>
    <w:rsid w:val="0094775B"/>
    <w:rsid w:val="00947790"/>
    <w:rsid w:val="009478BD"/>
    <w:rsid w:val="00947B32"/>
    <w:rsid w:val="0095025A"/>
    <w:rsid w:val="00950362"/>
    <w:rsid w:val="009504C5"/>
    <w:rsid w:val="009504DB"/>
    <w:rsid w:val="009504F0"/>
    <w:rsid w:val="00950661"/>
    <w:rsid w:val="00950A7E"/>
    <w:rsid w:val="00950B78"/>
    <w:rsid w:val="00950C7A"/>
    <w:rsid w:val="00950E7B"/>
    <w:rsid w:val="009516A6"/>
    <w:rsid w:val="009516E2"/>
    <w:rsid w:val="00951929"/>
    <w:rsid w:val="0095197D"/>
    <w:rsid w:val="00951E6F"/>
    <w:rsid w:val="00952400"/>
    <w:rsid w:val="00952BB5"/>
    <w:rsid w:val="00952D01"/>
    <w:rsid w:val="00952E89"/>
    <w:rsid w:val="00952F7C"/>
    <w:rsid w:val="0095305D"/>
    <w:rsid w:val="009531FF"/>
    <w:rsid w:val="00953278"/>
    <w:rsid w:val="00953778"/>
    <w:rsid w:val="00953BA2"/>
    <w:rsid w:val="00953BDE"/>
    <w:rsid w:val="00953F38"/>
    <w:rsid w:val="00954169"/>
    <w:rsid w:val="009541BC"/>
    <w:rsid w:val="0095428C"/>
    <w:rsid w:val="00954336"/>
    <w:rsid w:val="00954460"/>
    <w:rsid w:val="00954504"/>
    <w:rsid w:val="009547AF"/>
    <w:rsid w:val="009547DF"/>
    <w:rsid w:val="00954B4D"/>
    <w:rsid w:val="00954DA2"/>
    <w:rsid w:val="00954FEE"/>
    <w:rsid w:val="00955004"/>
    <w:rsid w:val="009552FF"/>
    <w:rsid w:val="009556C5"/>
    <w:rsid w:val="00955A1A"/>
    <w:rsid w:val="00955AE4"/>
    <w:rsid w:val="00955BCC"/>
    <w:rsid w:val="00955CCE"/>
    <w:rsid w:val="00956474"/>
    <w:rsid w:val="00956656"/>
    <w:rsid w:val="00956A91"/>
    <w:rsid w:val="00956D58"/>
    <w:rsid w:val="0095740F"/>
    <w:rsid w:val="0095767C"/>
    <w:rsid w:val="00957858"/>
    <w:rsid w:val="00957899"/>
    <w:rsid w:val="009578E7"/>
    <w:rsid w:val="00957BAF"/>
    <w:rsid w:val="00957EFD"/>
    <w:rsid w:val="009600E2"/>
    <w:rsid w:val="0096011C"/>
    <w:rsid w:val="009602AE"/>
    <w:rsid w:val="009603AB"/>
    <w:rsid w:val="0096060F"/>
    <w:rsid w:val="009607BA"/>
    <w:rsid w:val="00960819"/>
    <w:rsid w:val="00960CCE"/>
    <w:rsid w:val="00960EBE"/>
    <w:rsid w:val="00960F8C"/>
    <w:rsid w:val="0096124F"/>
    <w:rsid w:val="00961401"/>
    <w:rsid w:val="00961776"/>
    <w:rsid w:val="009617C3"/>
    <w:rsid w:val="00961959"/>
    <w:rsid w:val="00961998"/>
    <w:rsid w:val="009619FE"/>
    <w:rsid w:val="0096200D"/>
    <w:rsid w:val="009620A3"/>
    <w:rsid w:val="009623E7"/>
    <w:rsid w:val="009626B6"/>
    <w:rsid w:val="009628B8"/>
    <w:rsid w:val="00962B26"/>
    <w:rsid w:val="0096322D"/>
    <w:rsid w:val="0096331E"/>
    <w:rsid w:val="009633E4"/>
    <w:rsid w:val="009634BF"/>
    <w:rsid w:val="009635D8"/>
    <w:rsid w:val="00963AB2"/>
    <w:rsid w:val="00963AE7"/>
    <w:rsid w:val="00963CCE"/>
    <w:rsid w:val="00963F54"/>
    <w:rsid w:val="00963F62"/>
    <w:rsid w:val="00964335"/>
    <w:rsid w:val="0096496B"/>
    <w:rsid w:val="009649F8"/>
    <w:rsid w:val="00964B28"/>
    <w:rsid w:val="00964B46"/>
    <w:rsid w:val="00964D11"/>
    <w:rsid w:val="009650E9"/>
    <w:rsid w:val="009650FB"/>
    <w:rsid w:val="009653BF"/>
    <w:rsid w:val="00965948"/>
    <w:rsid w:val="00965A3E"/>
    <w:rsid w:val="00965C6D"/>
    <w:rsid w:val="00966006"/>
    <w:rsid w:val="00966030"/>
    <w:rsid w:val="00966070"/>
    <w:rsid w:val="009666A7"/>
    <w:rsid w:val="00966815"/>
    <w:rsid w:val="00966879"/>
    <w:rsid w:val="00966B45"/>
    <w:rsid w:val="00966D7C"/>
    <w:rsid w:val="00967052"/>
    <w:rsid w:val="0096706E"/>
    <w:rsid w:val="00967081"/>
    <w:rsid w:val="00967386"/>
    <w:rsid w:val="00967454"/>
    <w:rsid w:val="009675FA"/>
    <w:rsid w:val="009676D3"/>
    <w:rsid w:val="009676F7"/>
    <w:rsid w:val="00967DBE"/>
    <w:rsid w:val="00967FA3"/>
    <w:rsid w:val="009700C9"/>
    <w:rsid w:val="009705B8"/>
    <w:rsid w:val="00970669"/>
    <w:rsid w:val="00970C05"/>
    <w:rsid w:val="0097161E"/>
    <w:rsid w:val="00971F30"/>
    <w:rsid w:val="0097217B"/>
    <w:rsid w:val="00972F28"/>
    <w:rsid w:val="00972FAC"/>
    <w:rsid w:val="0097306C"/>
    <w:rsid w:val="0097319A"/>
    <w:rsid w:val="00973C42"/>
    <w:rsid w:val="00973C6E"/>
    <w:rsid w:val="00973C77"/>
    <w:rsid w:val="00973D27"/>
    <w:rsid w:val="00974576"/>
    <w:rsid w:val="009746B7"/>
    <w:rsid w:val="00974846"/>
    <w:rsid w:val="009748CB"/>
    <w:rsid w:val="0097490D"/>
    <w:rsid w:val="0097494A"/>
    <w:rsid w:val="00974C50"/>
    <w:rsid w:val="00975201"/>
    <w:rsid w:val="00975259"/>
    <w:rsid w:val="00975444"/>
    <w:rsid w:val="009759FD"/>
    <w:rsid w:val="00975B3F"/>
    <w:rsid w:val="00975CD1"/>
    <w:rsid w:val="00975D42"/>
    <w:rsid w:val="00975F51"/>
    <w:rsid w:val="00976510"/>
    <w:rsid w:val="009766CE"/>
    <w:rsid w:val="009766E4"/>
    <w:rsid w:val="009769AF"/>
    <w:rsid w:val="00976D94"/>
    <w:rsid w:val="00976F00"/>
    <w:rsid w:val="00976F1E"/>
    <w:rsid w:val="009772EF"/>
    <w:rsid w:val="00977336"/>
    <w:rsid w:val="0097751F"/>
    <w:rsid w:val="009779AD"/>
    <w:rsid w:val="00977A49"/>
    <w:rsid w:val="00977A9D"/>
    <w:rsid w:val="00977B49"/>
    <w:rsid w:val="00977C83"/>
    <w:rsid w:val="00977CA1"/>
    <w:rsid w:val="00977E00"/>
    <w:rsid w:val="00980249"/>
    <w:rsid w:val="00980307"/>
    <w:rsid w:val="00980445"/>
    <w:rsid w:val="00980538"/>
    <w:rsid w:val="009805C0"/>
    <w:rsid w:val="00980651"/>
    <w:rsid w:val="0098086E"/>
    <w:rsid w:val="00980B44"/>
    <w:rsid w:val="00980EA7"/>
    <w:rsid w:val="00980FA9"/>
    <w:rsid w:val="009812B6"/>
    <w:rsid w:val="00981BAF"/>
    <w:rsid w:val="00981C28"/>
    <w:rsid w:val="00981E16"/>
    <w:rsid w:val="00981E74"/>
    <w:rsid w:val="00982557"/>
    <w:rsid w:val="009827AE"/>
    <w:rsid w:val="00982993"/>
    <w:rsid w:val="009829D7"/>
    <w:rsid w:val="00982A46"/>
    <w:rsid w:val="00982A8D"/>
    <w:rsid w:val="00982DD5"/>
    <w:rsid w:val="00982E19"/>
    <w:rsid w:val="009830EE"/>
    <w:rsid w:val="00983114"/>
    <w:rsid w:val="009835B0"/>
    <w:rsid w:val="0098384D"/>
    <w:rsid w:val="0098400F"/>
    <w:rsid w:val="009840A9"/>
    <w:rsid w:val="00984301"/>
    <w:rsid w:val="00984545"/>
    <w:rsid w:val="00984585"/>
    <w:rsid w:val="0098461C"/>
    <w:rsid w:val="009847ED"/>
    <w:rsid w:val="009849BE"/>
    <w:rsid w:val="00984D8B"/>
    <w:rsid w:val="0098510E"/>
    <w:rsid w:val="009851DC"/>
    <w:rsid w:val="00985AD4"/>
    <w:rsid w:val="00985DD0"/>
    <w:rsid w:val="00986064"/>
    <w:rsid w:val="00986164"/>
    <w:rsid w:val="00986171"/>
    <w:rsid w:val="00986326"/>
    <w:rsid w:val="0098691B"/>
    <w:rsid w:val="00986A50"/>
    <w:rsid w:val="00986CDB"/>
    <w:rsid w:val="00986CE4"/>
    <w:rsid w:val="009870C4"/>
    <w:rsid w:val="00987259"/>
    <w:rsid w:val="00987291"/>
    <w:rsid w:val="0098746F"/>
    <w:rsid w:val="0098756C"/>
    <w:rsid w:val="0098779D"/>
    <w:rsid w:val="00987999"/>
    <w:rsid w:val="009879A0"/>
    <w:rsid w:val="00987A3B"/>
    <w:rsid w:val="00987A7B"/>
    <w:rsid w:val="00987E7E"/>
    <w:rsid w:val="00987F56"/>
    <w:rsid w:val="00987F6D"/>
    <w:rsid w:val="009900A8"/>
    <w:rsid w:val="009900CC"/>
    <w:rsid w:val="009901D3"/>
    <w:rsid w:val="00990431"/>
    <w:rsid w:val="009904E7"/>
    <w:rsid w:val="00990754"/>
    <w:rsid w:val="00990A09"/>
    <w:rsid w:val="00990A79"/>
    <w:rsid w:val="00990EDC"/>
    <w:rsid w:val="009910FC"/>
    <w:rsid w:val="009912BF"/>
    <w:rsid w:val="00991638"/>
    <w:rsid w:val="0099198B"/>
    <w:rsid w:val="00991A79"/>
    <w:rsid w:val="00991E46"/>
    <w:rsid w:val="009920E4"/>
    <w:rsid w:val="009921E3"/>
    <w:rsid w:val="009922A5"/>
    <w:rsid w:val="0099232D"/>
    <w:rsid w:val="009924F6"/>
    <w:rsid w:val="009926F5"/>
    <w:rsid w:val="009928ED"/>
    <w:rsid w:val="0099290D"/>
    <w:rsid w:val="009929E9"/>
    <w:rsid w:val="00992A1F"/>
    <w:rsid w:val="00992C58"/>
    <w:rsid w:val="00992CA7"/>
    <w:rsid w:val="00992DFC"/>
    <w:rsid w:val="00992F7E"/>
    <w:rsid w:val="00993500"/>
    <w:rsid w:val="009935EF"/>
    <w:rsid w:val="00993722"/>
    <w:rsid w:val="00993792"/>
    <w:rsid w:val="00993CD6"/>
    <w:rsid w:val="00993E96"/>
    <w:rsid w:val="00993F99"/>
    <w:rsid w:val="0099475B"/>
    <w:rsid w:val="00994BA4"/>
    <w:rsid w:val="00994E0D"/>
    <w:rsid w:val="00994F7E"/>
    <w:rsid w:val="0099519A"/>
    <w:rsid w:val="00995304"/>
    <w:rsid w:val="00995832"/>
    <w:rsid w:val="009958A7"/>
    <w:rsid w:val="00995A8C"/>
    <w:rsid w:val="00995B51"/>
    <w:rsid w:val="00995BFC"/>
    <w:rsid w:val="00995DCF"/>
    <w:rsid w:val="0099607A"/>
    <w:rsid w:val="00996185"/>
    <w:rsid w:val="00996282"/>
    <w:rsid w:val="00996400"/>
    <w:rsid w:val="009964BC"/>
    <w:rsid w:val="009967AA"/>
    <w:rsid w:val="0099680A"/>
    <w:rsid w:val="00996A5B"/>
    <w:rsid w:val="00996B2A"/>
    <w:rsid w:val="00996D42"/>
    <w:rsid w:val="00996FB5"/>
    <w:rsid w:val="0099702B"/>
    <w:rsid w:val="009970CE"/>
    <w:rsid w:val="0099728D"/>
    <w:rsid w:val="00997899"/>
    <w:rsid w:val="0099792C"/>
    <w:rsid w:val="00997F36"/>
    <w:rsid w:val="009A00B7"/>
    <w:rsid w:val="009A0206"/>
    <w:rsid w:val="009A07BF"/>
    <w:rsid w:val="009A090D"/>
    <w:rsid w:val="009A093C"/>
    <w:rsid w:val="009A0BF2"/>
    <w:rsid w:val="009A0D7E"/>
    <w:rsid w:val="009A0DFB"/>
    <w:rsid w:val="009A0F5C"/>
    <w:rsid w:val="009A1019"/>
    <w:rsid w:val="009A1086"/>
    <w:rsid w:val="009A10F9"/>
    <w:rsid w:val="009A1119"/>
    <w:rsid w:val="009A1799"/>
    <w:rsid w:val="009A1CA6"/>
    <w:rsid w:val="009A1FEC"/>
    <w:rsid w:val="009A22CC"/>
    <w:rsid w:val="009A2482"/>
    <w:rsid w:val="009A24F4"/>
    <w:rsid w:val="009A2BD9"/>
    <w:rsid w:val="009A2E2B"/>
    <w:rsid w:val="009A2F80"/>
    <w:rsid w:val="009A30BA"/>
    <w:rsid w:val="009A3290"/>
    <w:rsid w:val="009A3BF1"/>
    <w:rsid w:val="009A40B0"/>
    <w:rsid w:val="009A423B"/>
    <w:rsid w:val="009A452B"/>
    <w:rsid w:val="009A456D"/>
    <w:rsid w:val="009A4617"/>
    <w:rsid w:val="009A4729"/>
    <w:rsid w:val="009A47B6"/>
    <w:rsid w:val="009A4886"/>
    <w:rsid w:val="009A49EA"/>
    <w:rsid w:val="009A4C95"/>
    <w:rsid w:val="009A5036"/>
    <w:rsid w:val="009A50DE"/>
    <w:rsid w:val="009A5858"/>
    <w:rsid w:val="009A5CE9"/>
    <w:rsid w:val="009A5D33"/>
    <w:rsid w:val="009A5DC9"/>
    <w:rsid w:val="009A5E84"/>
    <w:rsid w:val="009A60A3"/>
    <w:rsid w:val="009A6505"/>
    <w:rsid w:val="009A69E1"/>
    <w:rsid w:val="009A6CBA"/>
    <w:rsid w:val="009A6D61"/>
    <w:rsid w:val="009A6EB3"/>
    <w:rsid w:val="009A70F0"/>
    <w:rsid w:val="009A719C"/>
    <w:rsid w:val="009A74EA"/>
    <w:rsid w:val="009A7A0C"/>
    <w:rsid w:val="009A7A42"/>
    <w:rsid w:val="009A7AFA"/>
    <w:rsid w:val="009B02E7"/>
    <w:rsid w:val="009B0373"/>
    <w:rsid w:val="009B056F"/>
    <w:rsid w:val="009B0591"/>
    <w:rsid w:val="009B074A"/>
    <w:rsid w:val="009B0917"/>
    <w:rsid w:val="009B0C7C"/>
    <w:rsid w:val="009B0E7A"/>
    <w:rsid w:val="009B11C3"/>
    <w:rsid w:val="009B14CB"/>
    <w:rsid w:val="009B1C44"/>
    <w:rsid w:val="009B1C80"/>
    <w:rsid w:val="009B1D13"/>
    <w:rsid w:val="009B24B9"/>
    <w:rsid w:val="009B263D"/>
    <w:rsid w:val="009B2878"/>
    <w:rsid w:val="009B2DAD"/>
    <w:rsid w:val="009B2FA6"/>
    <w:rsid w:val="009B325E"/>
    <w:rsid w:val="009B33BA"/>
    <w:rsid w:val="009B3566"/>
    <w:rsid w:val="009B3715"/>
    <w:rsid w:val="009B398F"/>
    <w:rsid w:val="009B39B8"/>
    <w:rsid w:val="009B39BC"/>
    <w:rsid w:val="009B3A42"/>
    <w:rsid w:val="009B3F84"/>
    <w:rsid w:val="009B3FE6"/>
    <w:rsid w:val="009B4496"/>
    <w:rsid w:val="009B449C"/>
    <w:rsid w:val="009B4830"/>
    <w:rsid w:val="009B4862"/>
    <w:rsid w:val="009B4AA5"/>
    <w:rsid w:val="009B4B52"/>
    <w:rsid w:val="009B4D38"/>
    <w:rsid w:val="009B4F4E"/>
    <w:rsid w:val="009B4F7A"/>
    <w:rsid w:val="009B5345"/>
    <w:rsid w:val="009B543B"/>
    <w:rsid w:val="009B54BC"/>
    <w:rsid w:val="009B57FB"/>
    <w:rsid w:val="009B5F40"/>
    <w:rsid w:val="009B600B"/>
    <w:rsid w:val="009B60B9"/>
    <w:rsid w:val="009B6129"/>
    <w:rsid w:val="009B62C3"/>
    <w:rsid w:val="009B63BC"/>
    <w:rsid w:val="009B641F"/>
    <w:rsid w:val="009B655E"/>
    <w:rsid w:val="009B666F"/>
    <w:rsid w:val="009B668A"/>
    <w:rsid w:val="009B6A04"/>
    <w:rsid w:val="009B6A60"/>
    <w:rsid w:val="009B6DE2"/>
    <w:rsid w:val="009B7125"/>
    <w:rsid w:val="009B713B"/>
    <w:rsid w:val="009B7218"/>
    <w:rsid w:val="009B72A4"/>
    <w:rsid w:val="009B72D4"/>
    <w:rsid w:val="009B759D"/>
    <w:rsid w:val="009B7612"/>
    <w:rsid w:val="009B775D"/>
    <w:rsid w:val="009B7BF9"/>
    <w:rsid w:val="009B7C97"/>
    <w:rsid w:val="009B7D3D"/>
    <w:rsid w:val="009B7FAA"/>
    <w:rsid w:val="009C01B4"/>
    <w:rsid w:val="009C037B"/>
    <w:rsid w:val="009C0531"/>
    <w:rsid w:val="009C0920"/>
    <w:rsid w:val="009C0A9C"/>
    <w:rsid w:val="009C0C5A"/>
    <w:rsid w:val="009C0D9F"/>
    <w:rsid w:val="009C0DDC"/>
    <w:rsid w:val="009C0FF4"/>
    <w:rsid w:val="009C11C2"/>
    <w:rsid w:val="009C1299"/>
    <w:rsid w:val="009C165F"/>
    <w:rsid w:val="009C1692"/>
    <w:rsid w:val="009C19EE"/>
    <w:rsid w:val="009C1A0D"/>
    <w:rsid w:val="009C1C2E"/>
    <w:rsid w:val="009C1CFC"/>
    <w:rsid w:val="009C20A8"/>
    <w:rsid w:val="009C2396"/>
    <w:rsid w:val="009C2535"/>
    <w:rsid w:val="009C2AFD"/>
    <w:rsid w:val="009C2B2C"/>
    <w:rsid w:val="009C2D49"/>
    <w:rsid w:val="009C2D72"/>
    <w:rsid w:val="009C2D96"/>
    <w:rsid w:val="009C2DBA"/>
    <w:rsid w:val="009C2F87"/>
    <w:rsid w:val="009C3361"/>
    <w:rsid w:val="009C3636"/>
    <w:rsid w:val="009C36C0"/>
    <w:rsid w:val="009C36DA"/>
    <w:rsid w:val="009C3A77"/>
    <w:rsid w:val="009C3AA2"/>
    <w:rsid w:val="009C3B67"/>
    <w:rsid w:val="009C3B6C"/>
    <w:rsid w:val="009C3BEB"/>
    <w:rsid w:val="009C3E6A"/>
    <w:rsid w:val="009C4014"/>
    <w:rsid w:val="009C404E"/>
    <w:rsid w:val="009C407A"/>
    <w:rsid w:val="009C40CE"/>
    <w:rsid w:val="009C419D"/>
    <w:rsid w:val="009C4B84"/>
    <w:rsid w:val="009C4B85"/>
    <w:rsid w:val="009C4E30"/>
    <w:rsid w:val="009C4FD8"/>
    <w:rsid w:val="009C52CD"/>
    <w:rsid w:val="009C557E"/>
    <w:rsid w:val="009C57BC"/>
    <w:rsid w:val="009C5806"/>
    <w:rsid w:val="009C59B1"/>
    <w:rsid w:val="009C5A8D"/>
    <w:rsid w:val="009C5B06"/>
    <w:rsid w:val="009C5C10"/>
    <w:rsid w:val="009C5E29"/>
    <w:rsid w:val="009C5F0B"/>
    <w:rsid w:val="009C6075"/>
    <w:rsid w:val="009C6161"/>
    <w:rsid w:val="009C6186"/>
    <w:rsid w:val="009C63CB"/>
    <w:rsid w:val="009C64CB"/>
    <w:rsid w:val="009C65EF"/>
    <w:rsid w:val="009C68CF"/>
    <w:rsid w:val="009C6A03"/>
    <w:rsid w:val="009C6B41"/>
    <w:rsid w:val="009C6BB4"/>
    <w:rsid w:val="009C7401"/>
    <w:rsid w:val="009C76FA"/>
    <w:rsid w:val="009C79C6"/>
    <w:rsid w:val="009C7A0F"/>
    <w:rsid w:val="009C7D2A"/>
    <w:rsid w:val="009C7E94"/>
    <w:rsid w:val="009D0339"/>
    <w:rsid w:val="009D0367"/>
    <w:rsid w:val="009D045F"/>
    <w:rsid w:val="009D0A6C"/>
    <w:rsid w:val="009D0B70"/>
    <w:rsid w:val="009D0C40"/>
    <w:rsid w:val="009D0CEF"/>
    <w:rsid w:val="009D101C"/>
    <w:rsid w:val="009D187B"/>
    <w:rsid w:val="009D1A42"/>
    <w:rsid w:val="009D1AAB"/>
    <w:rsid w:val="009D1FD8"/>
    <w:rsid w:val="009D22E3"/>
    <w:rsid w:val="009D2513"/>
    <w:rsid w:val="009D26D6"/>
    <w:rsid w:val="009D28D0"/>
    <w:rsid w:val="009D2B17"/>
    <w:rsid w:val="009D31D4"/>
    <w:rsid w:val="009D3213"/>
    <w:rsid w:val="009D332F"/>
    <w:rsid w:val="009D36D0"/>
    <w:rsid w:val="009D3738"/>
    <w:rsid w:val="009D3939"/>
    <w:rsid w:val="009D39E8"/>
    <w:rsid w:val="009D3C15"/>
    <w:rsid w:val="009D3DDA"/>
    <w:rsid w:val="009D3F31"/>
    <w:rsid w:val="009D4244"/>
    <w:rsid w:val="009D461B"/>
    <w:rsid w:val="009D4740"/>
    <w:rsid w:val="009D4C7E"/>
    <w:rsid w:val="009D4E19"/>
    <w:rsid w:val="009D4F28"/>
    <w:rsid w:val="009D52C5"/>
    <w:rsid w:val="009D5339"/>
    <w:rsid w:val="009D5583"/>
    <w:rsid w:val="009D55F0"/>
    <w:rsid w:val="009D59F2"/>
    <w:rsid w:val="009D5CF4"/>
    <w:rsid w:val="009D62D1"/>
    <w:rsid w:val="009D6303"/>
    <w:rsid w:val="009D647A"/>
    <w:rsid w:val="009D6515"/>
    <w:rsid w:val="009D6862"/>
    <w:rsid w:val="009D6A7F"/>
    <w:rsid w:val="009D6ABA"/>
    <w:rsid w:val="009D6B78"/>
    <w:rsid w:val="009D6D41"/>
    <w:rsid w:val="009D6E4B"/>
    <w:rsid w:val="009D72AF"/>
    <w:rsid w:val="009D73B4"/>
    <w:rsid w:val="009D7746"/>
    <w:rsid w:val="009D7781"/>
    <w:rsid w:val="009D7790"/>
    <w:rsid w:val="009D788C"/>
    <w:rsid w:val="009D78E9"/>
    <w:rsid w:val="009D7D2D"/>
    <w:rsid w:val="009D7F1B"/>
    <w:rsid w:val="009D7FB1"/>
    <w:rsid w:val="009E0196"/>
    <w:rsid w:val="009E01AA"/>
    <w:rsid w:val="009E01CF"/>
    <w:rsid w:val="009E04D2"/>
    <w:rsid w:val="009E079E"/>
    <w:rsid w:val="009E0F5B"/>
    <w:rsid w:val="009E11BC"/>
    <w:rsid w:val="009E12C6"/>
    <w:rsid w:val="009E1304"/>
    <w:rsid w:val="009E1F3B"/>
    <w:rsid w:val="009E1F7D"/>
    <w:rsid w:val="009E225B"/>
    <w:rsid w:val="009E23CF"/>
    <w:rsid w:val="009E2465"/>
    <w:rsid w:val="009E276D"/>
    <w:rsid w:val="009E27C4"/>
    <w:rsid w:val="009E283B"/>
    <w:rsid w:val="009E2BC7"/>
    <w:rsid w:val="009E2C9A"/>
    <w:rsid w:val="009E2D8D"/>
    <w:rsid w:val="009E2FD2"/>
    <w:rsid w:val="009E308A"/>
    <w:rsid w:val="009E33E8"/>
    <w:rsid w:val="009E37F3"/>
    <w:rsid w:val="009E3837"/>
    <w:rsid w:val="009E388D"/>
    <w:rsid w:val="009E38CF"/>
    <w:rsid w:val="009E3BCE"/>
    <w:rsid w:val="009E3DAB"/>
    <w:rsid w:val="009E3DE0"/>
    <w:rsid w:val="009E413B"/>
    <w:rsid w:val="009E4159"/>
    <w:rsid w:val="009E4352"/>
    <w:rsid w:val="009E48B6"/>
    <w:rsid w:val="009E496A"/>
    <w:rsid w:val="009E4DD9"/>
    <w:rsid w:val="009E4F4E"/>
    <w:rsid w:val="009E4F66"/>
    <w:rsid w:val="009E4F83"/>
    <w:rsid w:val="009E5279"/>
    <w:rsid w:val="009E5713"/>
    <w:rsid w:val="009E592A"/>
    <w:rsid w:val="009E5A2E"/>
    <w:rsid w:val="009E5B29"/>
    <w:rsid w:val="009E5BAF"/>
    <w:rsid w:val="009E5D54"/>
    <w:rsid w:val="009E6009"/>
    <w:rsid w:val="009E604D"/>
    <w:rsid w:val="009E606E"/>
    <w:rsid w:val="009E667E"/>
    <w:rsid w:val="009E68C5"/>
    <w:rsid w:val="009E69DD"/>
    <w:rsid w:val="009E6A58"/>
    <w:rsid w:val="009E6BAC"/>
    <w:rsid w:val="009E6F94"/>
    <w:rsid w:val="009E7296"/>
    <w:rsid w:val="009E74D3"/>
    <w:rsid w:val="009E7573"/>
    <w:rsid w:val="009E776D"/>
    <w:rsid w:val="009E7B3E"/>
    <w:rsid w:val="009E7DE5"/>
    <w:rsid w:val="009E7E53"/>
    <w:rsid w:val="009F023D"/>
    <w:rsid w:val="009F03A8"/>
    <w:rsid w:val="009F0501"/>
    <w:rsid w:val="009F0638"/>
    <w:rsid w:val="009F0864"/>
    <w:rsid w:val="009F0ACA"/>
    <w:rsid w:val="009F0B6F"/>
    <w:rsid w:val="009F0FFE"/>
    <w:rsid w:val="009F1204"/>
    <w:rsid w:val="009F1267"/>
    <w:rsid w:val="009F1368"/>
    <w:rsid w:val="009F1462"/>
    <w:rsid w:val="009F15B7"/>
    <w:rsid w:val="009F17EB"/>
    <w:rsid w:val="009F1804"/>
    <w:rsid w:val="009F1869"/>
    <w:rsid w:val="009F1B11"/>
    <w:rsid w:val="009F1D95"/>
    <w:rsid w:val="009F1DD4"/>
    <w:rsid w:val="009F22B5"/>
    <w:rsid w:val="009F244C"/>
    <w:rsid w:val="009F2871"/>
    <w:rsid w:val="009F2E1B"/>
    <w:rsid w:val="009F2E66"/>
    <w:rsid w:val="009F2FD0"/>
    <w:rsid w:val="009F30F1"/>
    <w:rsid w:val="009F3197"/>
    <w:rsid w:val="009F3306"/>
    <w:rsid w:val="009F34C3"/>
    <w:rsid w:val="009F3E45"/>
    <w:rsid w:val="009F42A2"/>
    <w:rsid w:val="009F4453"/>
    <w:rsid w:val="009F4702"/>
    <w:rsid w:val="009F4849"/>
    <w:rsid w:val="009F48DB"/>
    <w:rsid w:val="009F4ABD"/>
    <w:rsid w:val="009F4B88"/>
    <w:rsid w:val="009F4EBE"/>
    <w:rsid w:val="009F4EDD"/>
    <w:rsid w:val="009F520F"/>
    <w:rsid w:val="009F5347"/>
    <w:rsid w:val="009F5668"/>
    <w:rsid w:val="009F579D"/>
    <w:rsid w:val="009F5C1D"/>
    <w:rsid w:val="009F5E09"/>
    <w:rsid w:val="009F6629"/>
    <w:rsid w:val="009F6677"/>
    <w:rsid w:val="009F678C"/>
    <w:rsid w:val="009F6AB6"/>
    <w:rsid w:val="009F6DF9"/>
    <w:rsid w:val="009F6F2D"/>
    <w:rsid w:val="009F727B"/>
    <w:rsid w:val="009F763F"/>
    <w:rsid w:val="009F77E2"/>
    <w:rsid w:val="009F7872"/>
    <w:rsid w:val="009F7B3C"/>
    <w:rsid w:val="009F7DCB"/>
    <w:rsid w:val="009F7E1E"/>
    <w:rsid w:val="009F7FE7"/>
    <w:rsid w:val="00A00049"/>
    <w:rsid w:val="00A000D7"/>
    <w:rsid w:val="00A00102"/>
    <w:rsid w:val="00A001DC"/>
    <w:rsid w:val="00A004B9"/>
    <w:rsid w:val="00A004CC"/>
    <w:rsid w:val="00A00534"/>
    <w:rsid w:val="00A00681"/>
    <w:rsid w:val="00A00925"/>
    <w:rsid w:val="00A01209"/>
    <w:rsid w:val="00A0141F"/>
    <w:rsid w:val="00A01556"/>
    <w:rsid w:val="00A0174F"/>
    <w:rsid w:val="00A017C9"/>
    <w:rsid w:val="00A0180F"/>
    <w:rsid w:val="00A01997"/>
    <w:rsid w:val="00A019D8"/>
    <w:rsid w:val="00A01F81"/>
    <w:rsid w:val="00A02668"/>
    <w:rsid w:val="00A028B9"/>
    <w:rsid w:val="00A02B42"/>
    <w:rsid w:val="00A02CB2"/>
    <w:rsid w:val="00A02D3A"/>
    <w:rsid w:val="00A02DC0"/>
    <w:rsid w:val="00A02EC8"/>
    <w:rsid w:val="00A02FF1"/>
    <w:rsid w:val="00A03079"/>
    <w:rsid w:val="00A03295"/>
    <w:rsid w:val="00A033E4"/>
    <w:rsid w:val="00A03567"/>
    <w:rsid w:val="00A03A70"/>
    <w:rsid w:val="00A03AA0"/>
    <w:rsid w:val="00A03BF4"/>
    <w:rsid w:val="00A03CFC"/>
    <w:rsid w:val="00A03F81"/>
    <w:rsid w:val="00A042A3"/>
    <w:rsid w:val="00A04502"/>
    <w:rsid w:val="00A0476C"/>
    <w:rsid w:val="00A04875"/>
    <w:rsid w:val="00A04C55"/>
    <w:rsid w:val="00A04D88"/>
    <w:rsid w:val="00A05136"/>
    <w:rsid w:val="00A05365"/>
    <w:rsid w:val="00A054DA"/>
    <w:rsid w:val="00A055CF"/>
    <w:rsid w:val="00A056EC"/>
    <w:rsid w:val="00A05838"/>
    <w:rsid w:val="00A05974"/>
    <w:rsid w:val="00A05AC0"/>
    <w:rsid w:val="00A05BB7"/>
    <w:rsid w:val="00A05FBA"/>
    <w:rsid w:val="00A0617D"/>
    <w:rsid w:val="00A06449"/>
    <w:rsid w:val="00A06758"/>
    <w:rsid w:val="00A06A41"/>
    <w:rsid w:val="00A06ACD"/>
    <w:rsid w:val="00A06D96"/>
    <w:rsid w:val="00A06E9A"/>
    <w:rsid w:val="00A07024"/>
    <w:rsid w:val="00A070F1"/>
    <w:rsid w:val="00A072AD"/>
    <w:rsid w:val="00A076C9"/>
    <w:rsid w:val="00A077E7"/>
    <w:rsid w:val="00A07A40"/>
    <w:rsid w:val="00A07D3F"/>
    <w:rsid w:val="00A07E8A"/>
    <w:rsid w:val="00A07EC7"/>
    <w:rsid w:val="00A07FEC"/>
    <w:rsid w:val="00A10434"/>
    <w:rsid w:val="00A1052C"/>
    <w:rsid w:val="00A10A45"/>
    <w:rsid w:val="00A10C1A"/>
    <w:rsid w:val="00A10C96"/>
    <w:rsid w:val="00A10CF6"/>
    <w:rsid w:val="00A10E48"/>
    <w:rsid w:val="00A11172"/>
    <w:rsid w:val="00A112B8"/>
    <w:rsid w:val="00A113A3"/>
    <w:rsid w:val="00A113DF"/>
    <w:rsid w:val="00A113F2"/>
    <w:rsid w:val="00A11637"/>
    <w:rsid w:val="00A11784"/>
    <w:rsid w:val="00A11D43"/>
    <w:rsid w:val="00A127FF"/>
    <w:rsid w:val="00A12A0E"/>
    <w:rsid w:val="00A12D69"/>
    <w:rsid w:val="00A130BA"/>
    <w:rsid w:val="00A136C7"/>
    <w:rsid w:val="00A13BA5"/>
    <w:rsid w:val="00A13D9F"/>
    <w:rsid w:val="00A13E50"/>
    <w:rsid w:val="00A14275"/>
    <w:rsid w:val="00A142E1"/>
    <w:rsid w:val="00A14424"/>
    <w:rsid w:val="00A14459"/>
    <w:rsid w:val="00A14576"/>
    <w:rsid w:val="00A146CD"/>
    <w:rsid w:val="00A14A1E"/>
    <w:rsid w:val="00A14AAB"/>
    <w:rsid w:val="00A14C3C"/>
    <w:rsid w:val="00A155D6"/>
    <w:rsid w:val="00A15D82"/>
    <w:rsid w:val="00A1602F"/>
    <w:rsid w:val="00A16270"/>
    <w:rsid w:val="00A16342"/>
    <w:rsid w:val="00A16B03"/>
    <w:rsid w:val="00A16C20"/>
    <w:rsid w:val="00A16C21"/>
    <w:rsid w:val="00A16F37"/>
    <w:rsid w:val="00A17115"/>
    <w:rsid w:val="00A17121"/>
    <w:rsid w:val="00A173CC"/>
    <w:rsid w:val="00A1793E"/>
    <w:rsid w:val="00A17C75"/>
    <w:rsid w:val="00A17F21"/>
    <w:rsid w:val="00A17F8A"/>
    <w:rsid w:val="00A17FD4"/>
    <w:rsid w:val="00A20394"/>
    <w:rsid w:val="00A20426"/>
    <w:rsid w:val="00A2060D"/>
    <w:rsid w:val="00A20749"/>
    <w:rsid w:val="00A209A2"/>
    <w:rsid w:val="00A20BE0"/>
    <w:rsid w:val="00A2162F"/>
    <w:rsid w:val="00A21839"/>
    <w:rsid w:val="00A2195E"/>
    <w:rsid w:val="00A219F9"/>
    <w:rsid w:val="00A21A5C"/>
    <w:rsid w:val="00A21AA6"/>
    <w:rsid w:val="00A221E2"/>
    <w:rsid w:val="00A22503"/>
    <w:rsid w:val="00A228BD"/>
    <w:rsid w:val="00A22901"/>
    <w:rsid w:val="00A22B4C"/>
    <w:rsid w:val="00A22F23"/>
    <w:rsid w:val="00A22F5A"/>
    <w:rsid w:val="00A2323F"/>
    <w:rsid w:val="00A23363"/>
    <w:rsid w:val="00A235B4"/>
    <w:rsid w:val="00A2373E"/>
    <w:rsid w:val="00A23D36"/>
    <w:rsid w:val="00A23E96"/>
    <w:rsid w:val="00A240B5"/>
    <w:rsid w:val="00A242ED"/>
    <w:rsid w:val="00A24394"/>
    <w:rsid w:val="00A24664"/>
    <w:rsid w:val="00A24737"/>
    <w:rsid w:val="00A247CC"/>
    <w:rsid w:val="00A24876"/>
    <w:rsid w:val="00A24A0B"/>
    <w:rsid w:val="00A24A85"/>
    <w:rsid w:val="00A25030"/>
    <w:rsid w:val="00A25102"/>
    <w:rsid w:val="00A2519A"/>
    <w:rsid w:val="00A251AF"/>
    <w:rsid w:val="00A253B5"/>
    <w:rsid w:val="00A2541F"/>
    <w:rsid w:val="00A25479"/>
    <w:rsid w:val="00A254AC"/>
    <w:rsid w:val="00A257A4"/>
    <w:rsid w:val="00A257C5"/>
    <w:rsid w:val="00A25837"/>
    <w:rsid w:val="00A25EA4"/>
    <w:rsid w:val="00A26374"/>
    <w:rsid w:val="00A264A0"/>
    <w:rsid w:val="00A2674C"/>
    <w:rsid w:val="00A268A8"/>
    <w:rsid w:val="00A26A24"/>
    <w:rsid w:val="00A26BAD"/>
    <w:rsid w:val="00A271C0"/>
    <w:rsid w:val="00A27338"/>
    <w:rsid w:val="00A2744F"/>
    <w:rsid w:val="00A274AF"/>
    <w:rsid w:val="00A27937"/>
    <w:rsid w:val="00A27A17"/>
    <w:rsid w:val="00A27BE5"/>
    <w:rsid w:val="00A27E19"/>
    <w:rsid w:val="00A27E5B"/>
    <w:rsid w:val="00A3045D"/>
    <w:rsid w:val="00A30549"/>
    <w:rsid w:val="00A306CE"/>
    <w:rsid w:val="00A30C2D"/>
    <w:rsid w:val="00A30E14"/>
    <w:rsid w:val="00A30EAB"/>
    <w:rsid w:val="00A31131"/>
    <w:rsid w:val="00A3159C"/>
    <w:rsid w:val="00A316C7"/>
    <w:rsid w:val="00A3172B"/>
    <w:rsid w:val="00A3177C"/>
    <w:rsid w:val="00A31A5D"/>
    <w:rsid w:val="00A32227"/>
    <w:rsid w:val="00A32751"/>
    <w:rsid w:val="00A3276B"/>
    <w:rsid w:val="00A32A94"/>
    <w:rsid w:val="00A32A9A"/>
    <w:rsid w:val="00A32EFC"/>
    <w:rsid w:val="00A32F52"/>
    <w:rsid w:val="00A333D5"/>
    <w:rsid w:val="00A3356A"/>
    <w:rsid w:val="00A335A8"/>
    <w:rsid w:val="00A33FE0"/>
    <w:rsid w:val="00A34249"/>
    <w:rsid w:val="00A34316"/>
    <w:rsid w:val="00A3439E"/>
    <w:rsid w:val="00A34725"/>
    <w:rsid w:val="00A347EF"/>
    <w:rsid w:val="00A34A6A"/>
    <w:rsid w:val="00A34B25"/>
    <w:rsid w:val="00A34CF8"/>
    <w:rsid w:val="00A34E6E"/>
    <w:rsid w:val="00A34F63"/>
    <w:rsid w:val="00A35014"/>
    <w:rsid w:val="00A35269"/>
    <w:rsid w:val="00A35378"/>
    <w:rsid w:val="00A354F6"/>
    <w:rsid w:val="00A35500"/>
    <w:rsid w:val="00A35ABA"/>
    <w:rsid w:val="00A35D64"/>
    <w:rsid w:val="00A35DBA"/>
    <w:rsid w:val="00A36166"/>
    <w:rsid w:val="00A363BD"/>
    <w:rsid w:val="00A36C2B"/>
    <w:rsid w:val="00A371EB"/>
    <w:rsid w:val="00A3723D"/>
    <w:rsid w:val="00A37452"/>
    <w:rsid w:val="00A3756E"/>
    <w:rsid w:val="00A3776C"/>
    <w:rsid w:val="00A37D3B"/>
    <w:rsid w:val="00A37E0B"/>
    <w:rsid w:val="00A37F97"/>
    <w:rsid w:val="00A40098"/>
    <w:rsid w:val="00A40666"/>
    <w:rsid w:val="00A407F7"/>
    <w:rsid w:val="00A40925"/>
    <w:rsid w:val="00A40B42"/>
    <w:rsid w:val="00A40C70"/>
    <w:rsid w:val="00A40C76"/>
    <w:rsid w:val="00A41224"/>
    <w:rsid w:val="00A41394"/>
    <w:rsid w:val="00A415A7"/>
    <w:rsid w:val="00A415ED"/>
    <w:rsid w:val="00A41838"/>
    <w:rsid w:val="00A419F9"/>
    <w:rsid w:val="00A41A4C"/>
    <w:rsid w:val="00A42036"/>
    <w:rsid w:val="00A42456"/>
    <w:rsid w:val="00A42499"/>
    <w:rsid w:val="00A426E5"/>
    <w:rsid w:val="00A427DB"/>
    <w:rsid w:val="00A42B2D"/>
    <w:rsid w:val="00A42B32"/>
    <w:rsid w:val="00A43148"/>
    <w:rsid w:val="00A43467"/>
    <w:rsid w:val="00A43522"/>
    <w:rsid w:val="00A435CB"/>
    <w:rsid w:val="00A4383C"/>
    <w:rsid w:val="00A43E89"/>
    <w:rsid w:val="00A441B7"/>
    <w:rsid w:val="00A44375"/>
    <w:rsid w:val="00A44512"/>
    <w:rsid w:val="00A445BC"/>
    <w:rsid w:val="00A4462F"/>
    <w:rsid w:val="00A44F73"/>
    <w:rsid w:val="00A44FA6"/>
    <w:rsid w:val="00A451D0"/>
    <w:rsid w:val="00A454A8"/>
    <w:rsid w:val="00A454D2"/>
    <w:rsid w:val="00A45827"/>
    <w:rsid w:val="00A45D7B"/>
    <w:rsid w:val="00A46283"/>
    <w:rsid w:val="00A464F7"/>
    <w:rsid w:val="00A465EE"/>
    <w:rsid w:val="00A469F9"/>
    <w:rsid w:val="00A46C2E"/>
    <w:rsid w:val="00A46CF1"/>
    <w:rsid w:val="00A46DD0"/>
    <w:rsid w:val="00A46E84"/>
    <w:rsid w:val="00A47067"/>
    <w:rsid w:val="00A4727A"/>
    <w:rsid w:val="00A472A9"/>
    <w:rsid w:val="00A472ED"/>
    <w:rsid w:val="00A475DE"/>
    <w:rsid w:val="00A47659"/>
    <w:rsid w:val="00A479EC"/>
    <w:rsid w:val="00A47D52"/>
    <w:rsid w:val="00A47DB2"/>
    <w:rsid w:val="00A502BC"/>
    <w:rsid w:val="00A506D6"/>
    <w:rsid w:val="00A5088F"/>
    <w:rsid w:val="00A5106F"/>
    <w:rsid w:val="00A513CD"/>
    <w:rsid w:val="00A5143D"/>
    <w:rsid w:val="00A5154B"/>
    <w:rsid w:val="00A51988"/>
    <w:rsid w:val="00A51B6F"/>
    <w:rsid w:val="00A51BFF"/>
    <w:rsid w:val="00A51C1F"/>
    <w:rsid w:val="00A523DB"/>
    <w:rsid w:val="00A52408"/>
    <w:rsid w:val="00A524B5"/>
    <w:rsid w:val="00A526CD"/>
    <w:rsid w:val="00A528F3"/>
    <w:rsid w:val="00A529D7"/>
    <w:rsid w:val="00A52B17"/>
    <w:rsid w:val="00A52B1A"/>
    <w:rsid w:val="00A52BA0"/>
    <w:rsid w:val="00A52D58"/>
    <w:rsid w:val="00A52E1A"/>
    <w:rsid w:val="00A5313C"/>
    <w:rsid w:val="00A53479"/>
    <w:rsid w:val="00A53554"/>
    <w:rsid w:val="00A536B0"/>
    <w:rsid w:val="00A53732"/>
    <w:rsid w:val="00A538BA"/>
    <w:rsid w:val="00A543B4"/>
    <w:rsid w:val="00A54581"/>
    <w:rsid w:val="00A54730"/>
    <w:rsid w:val="00A54827"/>
    <w:rsid w:val="00A54841"/>
    <w:rsid w:val="00A5497E"/>
    <w:rsid w:val="00A54A31"/>
    <w:rsid w:val="00A54A4F"/>
    <w:rsid w:val="00A54AC8"/>
    <w:rsid w:val="00A54CD7"/>
    <w:rsid w:val="00A54EB1"/>
    <w:rsid w:val="00A5530C"/>
    <w:rsid w:val="00A55384"/>
    <w:rsid w:val="00A55626"/>
    <w:rsid w:val="00A55694"/>
    <w:rsid w:val="00A5594E"/>
    <w:rsid w:val="00A55A1E"/>
    <w:rsid w:val="00A55C50"/>
    <w:rsid w:val="00A56617"/>
    <w:rsid w:val="00A56DF2"/>
    <w:rsid w:val="00A5745A"/>
    <w:rsid w:val="00A57501"/>
    <w:rsid w:val="00A5776F"/>
    <w:rsid w:val="00A57779"/>
    <w:rsid w:val="00A57816"/>
    <w:rsid w:val="00A57A15"/>
    <w:rsid w:val="00A57AAD"/>
    <w:rsid w:val="00A57B13"/>
    <w:rsid w:val="00A57B60"/>
    <w:rsid w:val="00A57D6E"/>
    <w:rsid w:val="00A57DD5"/>
    <w:rsid w:val="00A600C2"/>
    <w:rsid w:val="00A60B19"/>
    <w:rsid w:val="00A60F7B"/>
    <w:rsid w:val="00A612BA"/>
    <w:rsid w:val="00A61324"/>
    <w:rsid w:val="00A6132F"/>
    <w:rsid w:val="00A61590"/>
    <w:rsid w:val="00A61B3C"/>
    <w:rsid w:val="00A61F7A"/>
    <w:rsid w:val="00A61FA1"/>
    <w:rsid w:val="00A626D4"/>
    <w:rsid w:val="00A62894"/>
    <w:rsid w:val="00A62917"/>
    <w:rsid w:val="00A62FFB"/>
    <w:rsid w:val="00A63018"/>
    <w:rsid w:val="00A63D4C"/>
    <w:rsid w:val="00A63E5E"/>
    <w:rsid w:val="00A63E65"/>
    <w:rsid w:val="00A63F56"/>
    <w:rsid w:val="00A644C2"/>
    <w:rsid w:val="00A64621"/>
    <w:rsid w:val="00A64632"/>
    <w:rsid w:val="00A6467C"/>
    <w:rsid w:val="00A64686"/>
    <w:rsid w:val="00A6498D"/>
    <w:rsid w:val="00A64EA4"/>
    <w:rsid w:val="00A64F1D"/>
    <w:rsid w:val="00A64F60"/>
    <w:rsid w:val="00A65E63"/>
    <w:rsid w:val="00A660CC"/>
    <w:rsid w:val="00A66105"/>
    <w:rsid w:val="00A661B7"/>
    <w:rsid w:val="00A663D3"/>
    <w:rsid w:val="00A6644B"/>
    <w:rsid w:val="00A66685"/>
    <w:rsid w:val="00A666F0"/>
    <w:rsid w:val="00A66A18"/>
    <w:rsid w:val="00A66B68"/>
    <w:rsid w:val="00A66C7B"/>
    <w:rsid w:val="00A66DDB"/>
    <w:rsid w:val="00A670D1"/>
    <w:rsid w:val="00A671AE"/>
    <w:rsid w:val="00A67519"/>
    <w:rsid w:val="00A6773F"/>
    <w:rsid w:val="00A67ECC"/>
    <w:rsid w:val="00A67EEE"/>
    <w:rsid w:val="00A70271"/>
    <w:rsid w:val="00A70347"/>
    <w:rsid w:val="00A703D4"/>
    <w:rsid w:val="00A7062D"/>
    <w:rsid w:val="00A707AC"/>
    <w:rsid w:val="00A70915"/>
    <w:rsid w:val="00A70B5B"/>
    <w:rsid w:val="00A70C77"/>
    <w:rsid w:val="00A70DE2"/>
    <w:rsid w:val="00A70E2F"/>
    <w:rsid w:val="00A7135E"/>
    <w:rsid w:val="00A714E8"/>
    <w:rsid w:val="00A71613"/>
    <w:rsid w:val="00A7166C"/>
    <w:rsid w:val="00A71757"/>
    <w:rsid w:val="00A7185C"/>
    <w:rsid w:val="00A71C45"/>
    <w:rsid w:val="00A71F3E"/>
    <w:rsid w:val="00A723D6"/>
    <w:rsid w:val="00A724E5"/>
    <w:rsid w:val="00A72737"/>
    <w:rsid w:val="00A7294C"/>
    <w:rsid w:val="00A729D0"/>
    <w:rsid w:val="00A72A5B"/>
    <w:rsid w:val="00A72B62"/>
    <w:rsid w:val="00A72BA6"/>
    <w:rsid w:val="00A73087"/>
    <w:rsid w:val="00A730DF"/>
    <w:rsid w:val="00A731C9"/>
    <w:rsid w:val="00A73518"/>
    <w:rsid w:val="00A735B2"/>
    <w:rsid w:val="00A73682"/>
    <w:rsid w:val="00A73AF1"/>
    <w:rsid w:val="00A73B60"/>
    <w:rsid w:val="00A73C93"/>
    <w:rsid w:val="00A73D31"/>
    <w:rsid w:val="00A73DF0"/>
    <w:rsid w:val="00A73FA3"/>
    <w:rsid w:val="00A73FB5"/>
    <w:rsid w:val="00A740DA"/>
    <w:rsid w:val="00A74265"/>
    <w:rsid w:val="00A7447A"/>
    <w:rsid w:val="00A74547"/>
    <w:rsid w:val="00A7456C"/>
    <w:rsid w:val="00A7471A"/>
    <w:rsid w:val="00A74768"/>
    <w:rsid w:val="00A74856"/>
    <w:rsid w:val="00A74FA8"/>
    <w:rsid w:val="00A74FF1"/>
    <w:rsid w:val="00A751A7"/>
    <w:rsid w:val="00A75228"/>
    <w:rsid w:val="00A7532E"/>
    <w:rsid w:val="00A753F9"/>
    <w:rsid w:val="00A754EF"/>
    <w:rsid w:val="00A75507"/>
    <w:rsid w:val="00A7555D"/>
    <w:rsid w:val="00A756AD"/>
    <w:rsid w:val="00A75782"/>
    <w:rsid w:val="00A761BA"/>
    <w:rsid w:val="00A762D0"/>
    <w:rsid w:val="00A76823"/>
    <w:rsid w:val="00A769B7"/>
    <w:rsid w:val="00A76A95"/>
    <w:rsid w:val="00A76C00"/>
    <w:rsid w:val="00A77365"/>
    <w:rsid w:val="00A77412"/>
    <w:rsid w:val="00A776AC"/>
    <w:rsid w:val="00A779CD"/>
    <w:rsid w:val="00A77B9F"/>
    <w:rsid w:val="00A77FF1"/>
    <w:rsid w:val="00A809CB"/>
    <w:rsid w:val="00A809D4"/>
    <w:rsid w:val="00A80C27"/>
    <w:rsid w:val="00A80E0E"/>
    <w:rsid w:val="00A8114B"/>
    <w:rsid w:val="00A81A43"/>
    <w:rsid w:val="00A81EDD"/>
    <w:rsid w:val="00A8203D"/>
    <w:rsid w:val="00A821B7"/>
    <w:rsid w:val="00A821E7"/>
    <w:rsid w:val="00A823D3"/>
    <w:rsid w:val="00A82736"/>
    <w:rsid w:val="00A82768"/>
    <w:rsid w:val="00A82C9B"/>
    <w:rsid w:val="00A831DB"/>
    <w:rsid w:val="00A8328D"/>
    <w:rsid w:val="00A8360A"/>
    <w:rsid w:val="00A837EF"/>
    <w:rsid w:val="00A83845"/>
    <w:rsid w:val="00A839E7"/>
    <w:rsid w:val="00A84283"/>
    <w:rsid w:val="00A842DA"/>
    <w:rsid w:val="00A844E1"/>
    <w:rsid w:val="00A848F5"/>
    <w:rsid w:val="00A84AD8"/>
    <w:rsid w:val="00A84DA3"/>
    <w:rsid w:val="00A85148"/>
    <w:rsid w:val="00A854D7"/>
    <w:rsid w:val="00A85F34"/>
    <w:rsid w:val="00A86A63"/>
    <w:rsid w:val="00A86A8E"/>
    <w:rsid w:val="00A86B5B"/>
    <w:rsid w:val="00A86EC1"/>
    <w:rsid w:val="00A872F2"/>
    <w:rsid w:val="00A8746E"/>
    <w:rsid w:val="00A874DA"/>
    <w:rsid w:val="00A875F3"/>
    <w:rsid w:val="00A878FE"/>
    <w:rsid w:val="00A87B75"/>
    <w:rsid w:val="00A87B9C"/>
    <w:rsid w:val="00A87C0F"/>
    <w:rsid w:val="00A87CD0"/>
    <w:rsid w:val="00A87DD3"/>
    <w:rsid w:val="00A87DFD"/>
    <w:rsid w:val="00A9004A"/>
    <w:rsid w:val="00A9024E"/>
    <w:rsid w:val="00A903B5"/>
    <w:rsid w:val="00A904B0"/>
    <w:rsid w:val="00A90906"/>
    <w:rsid w:val="00A909F8"/>
    <w:rsid w:val="00A90A61"/>
    <w:rsid w:val="00A90B68"/>
    <w:rsid w:val="00A90C82"/>
    <w:rsid w:val="00A91383"/>
    <w:rsid w:val="00A91496"/>
    <w:rsid w:val="00A9175D"/>
    <w:rsid w:val="00A91A49"/>
    <w:rsid w:val="00A91D24"/>
    <w:rsid w:val="00A9214D"/>
    <w:rsid w:val="00A925D0"/>
    <w:rsid w:val="00A9266A"/>
    <w:rsid w:val="00A9274E"/>
    <w:rsid w:val="00A92916"/>
    <w:rsid w:val="00A93537"/>
    <w:rsid w:val="00A935C0"/>
    <w:rsid w:val="00A9361D"/>
    <w:rsid w:val="00A9385A"/>
    <w:rsid w:val="00A9385E"/>
    <w:rsid w:val="00A93A41"/>
    <w:rsid w:val="00A942F3"/>
    <w:rsid w:val="00A9437C"/>
    <w:rsid w:val="00A94D0E"/>
    <w:rsid w:val="00A94DD7"/>
    <w:rsid w:val="00A94F14"/>
    <w:rsid w:val="00A95094"/>
    <w:rsid w:val="00A954C7"/>
    <w:rsid w:val="00A95778"/>
    <w:rsid w:val="00A95E81"/>
    <w:rsid w:val="00A966D3"/>
    <w:rsid w:val="00A96C47"/>
    <w:rsid w:val="00A96F30"/>
    <w:rsid w:val="00A96F33"/>
    <w:rsid w:val="00A973E3"/>
    <w:rsid w:val="00A976EE"/>
    <w:rsid w:val="00A97989"/>
    <w:rsid w:val="00A97A34"/>
    <w:rsid w:val="00A97A8F"/>
    <w:rsid w:val="00A97E30"/>
    <w:rsid w:val="00A97E48"/>
    <w:rsid w:val="00A97E56"/>
    <w:rsid w:val="00AA03C5"/>
    <w:rsid w:val="00AA04B1"/>
    <w:rsid w:val="00AA0BCE"/>
    <w:rsid w:val="00AA0CB4"/>
    <w:rsid w:val="00AA0D33"/>
    <w:rsid w:val="00AA1277"/>
    <w:rsid w:val="00AA1590"/>
    <w:rsid w:val="00AA15C6"/>
    <w:rsid w:val="00AA1742"/>
    <w:rsid w:val="00AA1950"/>
    <w:rsid w:val="00AA1AD6"/>
    <w:rsid w:val="00AA20A5"/>
    <w:rsid w:val="00AA230C"/>
    <w:rsid w:val="00AA2603"/>
    <w:rsid w:val="00AA2857"/>
    <w:rsid w:val="00AA2C25"/>
    <w:rsid w:val="00AA2C54"/>
    <w:rsid w:val="00AA2CEB"/>
    <w:rsid w:val="00AA2E91"/>
    <w:rsid w:val="00AA3164"/>
    <w:rsid w:val="00AA31DE"/>
    <w:rsid w:val="00AA32AB"/>
    <w:rsid w:val="00AA34D1"/>
    <w:rsid w:val="00AA34E9"/>
    <w:rsid w:val="00AA3677"/>
    <w:rsid w:val="00AA3787"/>
    <w:rsid w:val="00AA3AE9"/>
    <w:rsid w:val="00AA3CE3"/>
    <w:rsid w:val="00AA3D94"/>
    <w:rsid w:val="00AA3E06"/>
    <w:rsid w:val="00AA45F1"/>
    <w:rsid w:val="00AA4803"/>
    <w:rsid w:val="00AA490E"/>
    <w:rsid w:val="00AA55D0"/>
    <w:rsid w:val="00AA56D3"/>
    <w:rsid w:val="00AA59EC"/>
    <w:rsid w:val="00AA5AB5"/>
    <w:rsid w:val="00AA5B9C"/>
    <w:rsid w:val="00AA5C55"/>
    <w:rsid w:val="00AA60F4"/>
    <w:rsid w:val="00AA6184"/>
    <w:rsid w:val="00AA63EE"/>
    <w:rsid w:val="00AA6513"/>
    <w:rsid w:val="00AA65DE"/>
    <w:rsid w:val="00AA6A8E"/>
    <w:rsid w:val="00AA6B61"/>
    <w:rsid w:val="00AA6C07"/>
    <w:rsid w:val="00AA6C98"/>
    <w:rsid w:val="00AA6D15"/>
    <w:rsid w:val="00AA6F63"/>
    <w:rsid w:val="00AA7130"/>
    <w:rsid w:val="00AA7246"/>
    <w:rsid w:val="00AA772B"/>
    <w:rsid w:val="00AA7794"/>
    <w:rsid w:val="00AA7916"/>
    <w:rsid w:val="00AA7A3D"/>
    <w:rsid w:val="00AA7C3B"/>
    <w:rsid w:val="00AA7D5E"/>
    <w:rsid w:val="00AB00BF"/>
    <w:rsid w:val="00AB0411"/>
    <w:rsid w:val="00AB08BA"/>
    <w:rsid w:val="00AB0BCC"/>
    <w:rsid w:val="00AB0D6B"/>
    <w:rsid w:val="00AB125C"/>
    <w:rsid w:val="00AB17AB"/>
    <w:rsid w:val="00AB19F7"/>
    <w:rsid w:val="00AB1A91"/>
    <w:rsid w:val="00AB1B20"/>
    <w:rsid w:val="00AB1BFA"/>
    <w:rsid w:val="00AB1DE2"/>
    <w:rsid w:val="00AB1ED4"/>
    <w:rsid w:val="00AB267B"/>
    <w:rsid w:val="00AB2982"/>
    <w:rsid w:val="00AB2AAC"/>
    <w:rsid w:val="00AB3365"/>
    <w:rsid w:val="00AB337F"/>
    <w:rsid w:val="00AB362A"/>
    <w:rsid w:val="00AB36AD"/>
    <w:rsid w:val="00AB37DD"/>
    <w:rsid w:val="00AB380A"/>
    <w:rsid w:val="00AB3AAA"/>
    <w:rsid w:val="00AB3ABB"/>
    <w:rsid w:val="00AB3BCD"/>
    <w:rsid w:val="00AB3DD0"/>
    <w:rsid w:val="00AB3E66"/>
    <w:rsid w:val="00AB3F83"/>
    <w:rsid w:val="00AB4062"/>
    <w:rsid w:val="00AB4099"/>
    <w:rsid w:val="00AB4447"/>
    <w:rsid w:val="00AB45F4"/>
    <w:rsid w:val="00AB4BAE"/>
    <w:rsid w:val="00AB4BBB"/>
    <w:rsid w:val="00AB4C3C"/>
    <w:rsid w:val="00AB4C7F"/>
    <w:rsid w:val="00AB4E4B"/>
    <w:rsid w:val="00AB50E0"/>
    <w:rsid w:val="00AB5279"/>
    <w:rsid w:val="00AB52AE"/>
    <w:rsid w:val="00AB5406"/>
    <w:rsid w:val="00AB591F"/>
    <w:rsid w:val="00AB5A70"/>
    <w:rsid w:val="00AB5A87"/>
    <w:rsid w:val="00AB5C80"/>
    <w:rsid w:val="00AB5CE6"/>
    <w:rsid w:val="00AB5DE9"/>
    <w:rsid w:val="00AB5F22"/>
    <w:rsid w:val="00AB5F69"/>
    <w:rsid w:val="00AB6179"/>
    <w:rsid w:val="00AB62B5"/>
    <w:rsid w:val="00AB6550"/>
    <w:rsid w:val="00AB665C"/>
    <w:rsid w:val="00AB72FA"/>
    <w:rsid w:val="00AB7475"/>
    <w:rsid w:val="00AB760C"/>
    <w:rsid w:val="00AB7C48"/>
    <w:rsid w:val="00AC01C8"/>
    <w:rsid w:val="00AC032B"/>
    <w:rsid w:val="00AC0547"/>
    <w:rsid w:val="00AC088E"/>
    <w:rsid w:val="00AC0BC8"/>
    <w:rsid w:val="00AC0C28"/>
    <w:rsid w:val="00AC0CD7"/>
    <w:rsid w:val="00AC0E20"/>
    <w:rsid w:val="00AC0E97"/>
    <w:rsid w:val="00AC144A"/>
    <w:rsid w:val="00AC15CB"/>
    <w:rsid w:val="00AC166E"/>
    <w:rsid w:val="00AC1694"/>
    <w:rsid w:val="00AC2395"/>
    <w:rsid w:val="00AC28CA"/>
    <w:rsid w:val="00AC2AF8"/>
    <w:rsid w:val="00AC2BEF"/>
    <w:rsid w:val="00AC2C20"/>
    <w:rsid w:val="00AC2D94"/>
    <w:rsid w:val="00AC34EA"/>
    <w:rsid w:val="00AC362C"/>
    <w:rsid w:val="00AC3917"/>
    <w:rsid w:val="00AC39A4"/>
    <w:rsid w:val="00AC3F5E"/>
    <w:rsid w:val="00AC498F"/>
    <w:rsid w:val="00AC49FB"/>
    <w:rsid w:val="00AC4EC3"/>
    <w:rsid w:val="00AC518F"/>
    <w:rsid w:val="00AC51D5"/>
    <w:rsid w:val="00AC522B"/>
    <w:rsid w:val="00AC5359"/>
    <w:rsid w:val="00AC553E"/>
    <w:rsid w:val="00AC5670"/>
    <w:rsid w:val="00AC582A"/>
    <w:rsid w:val="00AC5D3E"/>
    <w:rsid w:val="00AC5D6E"/>
    <w:rsid w:val="00AC61B9"/>
    <w:rsid w:val="00AC647F"/>
    <w:rsid w:val="00AC6897"/>
    <w:rsid w:val="00AC6989"/>
    <w:rsid w:val="00AC6C1B"/>
    <w:rsid w:val="00AC71D0"/>
    <w:rsid w:val="00AC7258"/>
    <w:rsid w:val="00AC78D5"/>
    <w:rsid w:val="00AC7BEB"/>
    <w:rsid w:val="00AC7D35"/>
    <w:rsid w:val="00AD004C"/>
    <w:rsid w:val="00AD0075"/>
    <w:rsid w:val="00AD0420"/>
    <w:rsid w:val="00AD04C6"/>
    <w:rsid w:val="00AD09EE"/>
    <w:rsid w:val="00AD1283"/>
    <w:rsid w:val="00AD1589"/>
    <w:rsid w:val="00AD15C9"/>
    <w:rsid w:val="00AD1945"/>
    <w:rsid w:val="00AD1FDE"/>
    <w:rsid w:val="00AD20F6"/>
    <w:rsid w:val="00AD2295"/>
    <w:rsid w:val="00AD243A"/>
    <w:rsid w:val="00AD322D"/>
    <w:rsid w:val="00AD32F1"/>
    <w:rsid w:val="00AD331E"/>
    <w:rsid w:val="00AD37DF"/>
    <w:rsid w:val="00AD3895"/>
    <w:rsid w:val="00AD3916"/>
    <w:rsid w:val="00AD3F27"/>
    <w:rsid w:val="00AD417C"/>
    <w:rsid w:val="00AD44F5"/>
    <w:rsid w:val="00AD471A"/>
    <w:rsid w:val="00AD479D"/>
    <w:rsid w:val="00AD4879"/>
    <w:rsid w:val="00AD488B"/>
    <w:rsid w:val="00AD49A1"/>
    <w:rsid w:val="00AD49C0"/>
    <w:rsid w:val="00AD5148"/>
    <w:rsid w:val="00AD52EE"/>
    <w:rsid w:val="00AD555E"/>
    <w:rsid w:val="00AD572B"/>
    <w:rsid w:val="00AD5777"/>
    <w:rsid w:val="00AD5C02"/>
    <w:rsid w:val="00AD5D76"/>
    <w:rsid w:val="00AD5F89"/>
    <w:rsid w:val="00AD624B"/>
    <w:rsid w:val="00AD7490"/>
    <w:rsid w:val="00AD763F"/>
    <w:rsid w:val="00AD78CA"/>
    <w:rsid w:val="00AD795C"/>
    <w:rsid w:val="00AD7AC0"/>
    <w:rsid w:val="00AD7F24"/>
    <w:rsid w:val="00AD7F9E"/>
    <w:rsid w:val="00AE0792"/>
    <w:rsid w:val="00AE093E"/>
    <w:rsid w:val="00AE0A78"/>
    <w:rsid w:val="00AE0B2B"/>
    <w:rsid w:val="00AE0CAD"/>
    <w:rsid w:val="00AE0D38"/>
    <w:rsid w:val="00AE1344"/>
    <w:rsid w:val="00AE189D"/>
    <w:rsid w:val="00AE1A87"/>
    <w:rsid w:val="00AE1B95"/>
    <w:rsid w:val="00AE1BAB"/>
    <w:rsid w:val="00AE1E8E"/>
    <w:rsid w:val="00AE1EAB"/>
    <w:rsid w:val="00AE24B6"/>
    <w:rsid w:val="00AE2679"/>
    <w:rsid w:val="00AE2AB4"/>
    <w:rsid w:val="00AE2B06"/>
    <w:rsid w:val="00AE2D78"/>
    <w:rsid w:val="00AE2E72"/>
    <w:rsid w:val="00AE3140"/>
    <w:rsid w:val="00AE34D2"/>
    <w:rsid w:val="00AE3765"/>
    <w:rsid w:val="00AE3985"/>
    <w:rsid w:val="00AE3D0A"/>
    <w:rsid w:val="00AE3DF8"/>
    <w:rsid w:val="00AE40B0"/>
    <w:rsid w:val="00AE40C4"/>
    <w:rsid w:val="00AE422E"/>
    <w:rsid w:val="00AE42C2"/>
    <w:rsid w:val="00AE4428"/>
    <w:rsid w:val="00AE472E"/>
    <w:rsid w:val="00AE47BE"/>
    <w:rsid w:val="00AE4C0F"/>
    <w:rsid w:val="00AE4CBC"/>
    <w:rsid w:val="00AE4EF6"/>
    <w:rsid w:val="00AE4F54"/>
    <w:rsid w:val="00AE51CD"/>
    <w:rsid w:val="00AE55BE"/>
    <w:rsid w:val="00AE5A6C"/>
    <w:rsid w:val="00AE608F"/>
    <w:rsid w:val="00AE617D"/>
    <w:rsid w:val="00AE6296"/>
    <w:rsid w:val="00AE64AF"/>
    <w:rsid w:val="00AE6524"/>
    <w:rsid w:val="00AE6BBE"/>
    <w:rsid w:val="00AE6C45"/>
    <w:rsid w:val="00AE6CB1"/>
    <w:rsid w:val="00AE73DF"/>
    <w:rsid w:val="00AE75A6"/>
    <w:rsid w:val="00AE7A5A"/>
    <w:rsid w:val="00AE7A7F"/>
    <w:rsid w:val="00AE7CB9"/>
    <w:rsid w:val="00AE7FD5"/>
    <w:rsid w:val="00AF005C"/>
    <w:rsid w:val="00AF00F0"/>
    <w:rsid w:val="00AF02CF"/>
    <w:rsid w:val="00AF067F"/>
    <w:rsid w:val="00AF06C6"/>
    <w:rsid w:val="00AF077F"/>
    <w:rsid w:val="00AF0899"/>
    <w:rsid w:val="00AF0A05"/>
    <w:rsid w:val="00AF0A26"/>
    <w:rsid w:val="00AF0B05"/>
    <w:rsid w:val="00AF0CE9"/>
    <w:rsid w:val="00AF0F26"/>
    <w:rsid w:val="00AF1120"/>
    <w:rsid w:val="00AF120E"/>
    <w:rsid w:val="00AF12EE"/>
    <w:rsid w:val="00AF1798"/>
    <w:rsid w:val="00AF17E2"/>
    <w:rsid w:val="00AF182F"/>
    <w:rsid w:val="00AF1974"/>
    <w:rsid w:val="00AF1F69"/>
    <w:rsid w:val="00AF2255"/>
    <w:rsid w:val="00AF249F"/>
    <w:rsid w:val="00AF24FD"/>
    <w:rsid w:val="00AF261F"/>
    <w:rsid w:val="00AF2899"/>
    <w:rsid w:val="00AF2E96"/>
    <w:rsid w:val="00AF30D9"/>
    <w:rsid w:val="00AF33DF"/>
    <w:rsid w:val="00AF345B"/>
    <w:rsid w:val="00AF3B84"/>
    <w:rsid w:val="00AF3CE9"/>
    <w:rsid w:val="00AF3FB3"/>
    <w:rsid w:val="00AF40F6"/>
    <w:rsid w:val="00AF415A"/>
    <w:rsid w:val="00AF425B"/>
    <w:rsid w:val="00AF446E"/>
    <w:rsid w:val="00AF4C04"/>
    <w:rsid w:val="00AF4E79"/>
    <w:rsid w:val="00AF52C2"/>
    <w:rsid w:val="00AF55D9"/>
    <w:rsid w:val="00AF55F7"/>
    <w:rsid w:val="00AF5B74"/>
    <w:rsid w:val="00AF5C9D"/>
    <w:rsid w:val="00AF5D8E"/>
    <w:rsid w:val="00AF6091"/>
    <w:rsid w:val="00AF6161"/>
    <w:rsid w:val="00AF6326"/>
    <w:rsid w:val="00AF6375"/>
    <w:rsid w:val="00AF67B2"/>
    <w:rsid w:val="00AF69FD"/>
    <w:rsid w:val="00AF70E5"/>
    <w:rsid w:val="00AF7220"/>
    <w:rsid w:val="00AF7403"/>
    <w:rsid w:val="00AF74E0"/>
    <w:rsid w:val="00AF797F"/>
    <w:rsid w:val="00AF79DD"/>
    <w:rsid w:val="00AF7D00"/>
    <w:rsid w:val="00AF7E09"/>
    <w:rsid w:val="00AF7F84"/>
    <w:rsid w:val="00B00084"/>
    <w:rsid w:val="00B0093B"/>
    <w:rsid w:val="00B00ACA"/>
    <w:rsid w:val="00B0105B"/>
    <w:rsid w:val="00B01101"/>
    <w:rsid w:val="00B01131"/>
    <w:rsid w:val="00B01330"/>
    <w:rsid w:val="00B01BF0"/>
    <w:rsid w:val="00B01C13"/>
    <w:rsid w:val="00B01D12"/>
    <w:rsid w:val="00B02475"/>
    <w:rsid w:val="00B02478"/>
    <w:rsid w:val="00B0278B"/>
    <w:rsid w:val="00B02D45"/>
    <w:rsid w:val="00B03346"/>
    <w:rsid w:val="00B038FB"/>
    <w:rsid w:val="00B03A70"/>
    <w:rsid w:val="00B03F30"/>
    <w:rsid w:val="00B041D8"/>
    <w:rsid w:val="00B04550"/>
    <w:rsid w:val="00B04581"/>
    <w:rsid w:val="00B04666"/>
    <w:rsid w:val="00B04762"/>
    <w:rsid w:val="00B04BE9"/>
    <w:rsid w:val="00B04CD7"/>
    <w:rsid w:val="00B04CE2"/>
    <w:rsid w:val="00B05034"/>
    <w:rsid w:val="00B0557F"/>
    <w:rsid w:val="00B05640"/>
    <w:rsid w:val="00B0569A"/>
    <w:rsid w:val="00B058F2"/>
    <w:rsid w:val="00B05966"/>
    <w:rsid w:val="00B05B9C"/>
    <w:rsid w:val="00B05BFF"/>
    <w:rsid w:val="00B05CA5"/>
    <w:rsid w:val="00B05FCC"/>
    <w:rsid w:val="00B061E4"/>
    <w:rsid w:val="00B064D0"/>
    <w:rsid w:val="00B06887"/>
    <w:rsid w:val="00B06E7E"/>
    <w:rsid w:val="00B06EA1"/>
    <w:rsid w:val="00B06F9F"/>
    <w:rsid w:val="00B077A3"/>
    <w:rsid w:val="00B079B7"/>
    <w:rsid w:val="00B07AAC"/>
    <w:rsid w:val="00B07C38"/>
    <w:rsid w:val="00B07E55"/>
    <w:rsid w:val="00B10626"/>
    <w:rsid w:val="00B10692"/>
    <w:rsid w:val="00B108B2"/>
    <w:rsid w:val="00B10ACD"/>
    <w:rsid w:val="00B10FC3"/>
    <w:rsid w:val="00B11196"/>
    <w:rsid w:val="00B111C0"/>
    <w:rsid w:val="00B11365"/>
    <w:rsid w:val="00B114B3"/>
    <w:rsid w:val="00B117B4"/>
    <w:rsid w:val="00B1187F"/>
    <w:rsid w:val="00B11A55"/>
    <w:rsid w:val="00B11A86"/>
    <w:rsid w:val="00B11BE5"/>
    <w:rsid w:val="00B120EF"/>
    <w:rsid w:val="00B1238A"/>
    <w:rsid w:val="00B125C4"/>
    <w:rsid w:val="00B129A5"/>
    <w:rsid w:val="00B12A9B"/>
    <w:rsid w:val="00B12DE9"/>
    <w:rsid w:val="00B1306A"/>
    <w:rsid w:val="00B13114"/>
    <w:rsid w:val="00B13158"/>
    <w:rsid w:val="00B13435"/>
    <w:rsid w:val="00B1363E"/>
    <w:rsid w:val="00B136DE"/>
    <w:rsid w:val="00B13708"/>
    <w:rsid w:val="00B137B9"/>
    <w:rsid w:val="00B1390C"/>
    <w:rsid w:val="00B13A61"/>
    <w:rsid w:val="00B13E4E"/>
    <w:rsid w:val="00B140BA"/>
    <w:rsid w:val="00B140BD"/>
    <w:rsid w:val="00B148E2"/>
    <w:rsid w:val="00B1492F"/>
    <w:rsid w:val="00B14A92"/>
    <w:rsid w:val="00B14ACC"/>
    <w:rsid w:val="00B14B92"/>
    <w:rsid w:val="00B15165"/>
    <w:rsid w:val="00B151D9"/>
    <w:rsid w:val="00B1525E"/>
    <w:rsid w:val="00B1541C"/>
    <w:rsid w:val="00B156B3"/>
    <w:rsid w:val="00B156F4"/>
    <w:rsid w:val="00B157D3"/>
    <w:rsid w:val="00B15BEF"/>
    <w:rsid w:val="00B15D05"/>
    <w:rsid w:val="00B15D16"/>
    <w:rsid w:val="00B15E4A"/>
    <w:rsid w:val="00B161AC"/>
    <w:rsid w:val="00B1629B"/>
    <w:rsid w:val="00B16638"/>
    <w:rsid w:val="00B16A3C"/>
    <w:rsid w:val="00B16D2D"/>
    <w:rsid w:val="00B16D97"/>
    <w:rsid w:val="00B170A2"/>
    <w:rsid w:val="00B17221"/>
    <w:rsid w:val="00B176BA"/>
    <w:rsid w:val="00B176E3"/>
    <w:rsid w:val="00B17A30"/>
    <w:rsid w:val="00B17A75"/>
    <w:rsid w:val="00B17F1D"/>
    <w:rsid w:val="00B206CD"/>
    <w:rsid w:val="00B20766"/>
    <w:rsid w:val="00B20A93"/>
    <w:rsid w:val="00B20C3D"/>
    <w:rsid w:val="00B20CAF"/>
    <w:rsid w:val="00B20D49"/>
    <w:rsid w:val="00B20F5D"/>
    <w:rsid w:val="00B2119C"/>
    <w:rsid w:val="00B211DC"/>
    <w:rsid w:val="00B216D6"/>
    <w:rsid w:val="00B21935"/>
    <w:rsid w:val="00B21994"/>
    <w:rsid w:val="00B22481"/>
    <w:rsid w:val="00B22660"/>
    <w:rsid w:val="00B22728"/>
    <w:rsid w:val="00B23020"/>
    <w:rsid w:val="00B23358"/>
    <w:rsid w:val="00B2346D"/>
    <w:rsid w:val="00B23633"/>
    <w:rsid w:val="00B23D35"/>
    <w:rsid w:val="00B23DFF"/>
    <w:rsid w:val="00B23E4D"/>
    <w:rsid w:val="00B23E61"/>
    <w:rsid w:val="00B23E92"/>
    <w:rsid w:val="00B24198"/>
    <w:rsid w:val="00B24661"/>
    <w:rsid w:val="00B249DA"/>
    <w:rsid w:val="00B24A57"/>
    <w:rsid w:val="00B24BE1"/>
    <w:rsid w:val="00B24C6E"/>
    <w:rsid w:val="00B24FA0"/>
    <w:rsid w:val="00B25031"/>
    <w:rsid w:val="00B25191"/>
    <w:rsid w:val="00B257F3"/>
    <w:rsid w:val="00B25A85"/>
    <w:rsid w:val="00B25DBB"/>
    <w:rsid w:val="00B26118"/>
    <w:rsid w:val="00B261FF"/>
    <w:rsid w:val="00B2655E"/>
    <w:rsid w:val="00B265CC"/>
    <w:rsid w:val="00B26692"/>
    <w:rsid w:val="00B266F4"/>
    <w:rsid w:val="00B2675C"/>
    <w:rsid w:val="00B267AA"/>
    <w:rsid w:val="00B26A1E"/>
    <w:rsid w:val="00B26C21"/>
    <w:rsid w:val="00B26D47"/>
    <w:rsid w:val="00B26E99"/>
    <w:rsid w:val="00B27004"/>
    <w:rsid w:val="00B274E0"/>
    <w:rsid w:val="00B27503"/>
    <w:rsid w:val="00B27533"/>
    <w:rsid w:val="00B276EA"/>
    <w:rsid w:val="00B27769"/>
    <w:rsid w:val="00B2776E"/>
    <w:rsid w:val="00B27CE0"/>
    <w:rsid w:val="00B27E0F"/>
    <w:rsid w:val="00B305C0"/>
    <w:rsid w:val="00B3069F"/>
    <w:rsid w:val="00B30743"/>
    <w:rsid w:val="00B30835"/>
    <w:rsid w:val="00B3086A"/>
    <w:rsid w:val="00B30CF4"/>
    <w:rsid w:val="00B31011"/>
    <w:rsid w:val="00B31057"/>
    <w:rsid w:val="00B3113E"/>
    <w:rsid w:val="00B31CFA"/>
    <w:rsid w:val="00B322E4"/>
    <w:rsid w:val="00B32544"/>
    <w:rsid w:val="00B325C7"/>
    <w:rsid w:val="00B328F6"/>
    <w:rsid w:val="00B32A91"/>
    <w:rsid w:val="00B32C29"/>
    <w:rsid w:val="00B3402B"/>
    <w:rsid w:val="00B342DB"/>
    <w:rsid w:val="00B349EE"/>
    <w:rsid w:val="00B34BAE"/>
    <w:rsid w:val="00B34C64"/>
    <w:rsid w:val="00B35580"/>
    <w:rsid w:val="00B361CE"/>
    <w:rsid w:val="00B364D3"/>
    <w:rsid w:val="00B36A59"/>
    <w:rsid w:val="00B36AAF"/>
    <w:rsid w:val="00B37499"/>
    <w:rsid w:val="00B375FC"/>
    <w:rsid w:val="00B376C4"/>
    <w:rsid w:val="00B379DF"/>
    <w:rsid w:val="00B37F9A"/>
    <w:rsid w:val="00B4010C"/>
    <w:rsid w:val="00B40381"/>
    <w:rsid w:val="00B40448"/>
    <w:rsid w:val="00B406B9"/>
    <w:rsid w:val="00B40FF3"/>
    <w:rsid w:val="00B41151"/>
    <w:rsid w:val="00B41366"/>
    <w:rsid w:val="00B415E9"/>
    <w:rsid w:val="00B41B0A"/>
    <w:rsid w:val="00B423F3"/>
    <w:rsid w:val="00B42784"/>
    <w:rsid w:val="00B42CFD"/>
    <w:rsid w:val="00B42E00"/>
    <w:rsid w:val="00B4312E"/>
    <w:rsid w:val="00B433AE"/>
    <w:rsid w:val="00B437B6"/>
    <w:rsid w:val="00B439AA"/>
    <w:rsid w:val="00B439E8"/>
    <w:rsid w:val="00B43F6C"/>
    <w:rsid w:val="00B43FA2"/>
    <w:rsid w:val="00B440E8"/>
    <w:rsid w:val="00B4415B"/>
    <w:rsid w:val="00B44178"/>
    <w:rsid w:val="00B4464D"/>
    <w:rsid w:val="00B44865"/>
    <w:rsid w:val="00B44E93"/>
    <w:rsid w:val="00B45013"/>
    <w:rsid w:val="00B4505A"/>
    <w:rsid w:val="00B45372"/>
    <w:rsid w:val="00B459B1"/>
    <w:rsid w:val="00B45A00"/>
    <w:rsid w:val="00B45B26"/>
    <w:rsid w:val="00B45E39"/>
    <w:rsid w:val="00B45EC2"/>
    <w:rsid w:val="00B46021"/>
    <w:rsid w:val="00B46691"/>
    <w:rsid w:val="00B46723"/>
    <w:rsid w:val="00B46B6E"/>
    <w:rsid w:val="00B46B79"/>
    <w:rsid w:val="00B46BB6"/>
    <w:rsid w:val="00B46BBD"/>
    <w:rsid w:val="00B47109"/>
    <w:rsid w:val="00B47BA9"/>
    <w:rsid w:val="00B47D04"/>
    <w:rsid w:val="00B47E04"/>
    <w:rsid w:val="00B47E40"/>
    <w:rsid w:val="00B47F57"/>
    <w:rsid w:val="00B47F6B"/>
    <w:rsid w:val="00B50365"/>
    <w:rsid w:val="00B505F7"/>
    <w:rsid w:val="00B5069B"/>
    <w:rsid w:val="00B50942"/>
    <w:rsid w:val="00B509FC"/>
    <w:rsid w:val="00B50A09"/>
    <w:rsid w:val="00B50FFB"/>
    <w:rsid w:val="00B51100"/>
    <w:rsid w:val="00B5127A"/>
    <w:rsid w:val="00B51288"/>
    <w:rsid w:val="00B512B3"/>
    <w:rsid w:val="00B513BD"/>
    <w:rsid w:val="00B51916"/>
    <w:rsid w:val="00B519D3"/>
    <w:rsid w:val="00B519EB"/>
    <w:rsid w:val="00B51ADA"/>
    <w:rsid w:val="00B51B24"/>
    <w:rsid w:val="00B51C47"/>
    <w:rsid w:val="00B51D82"/>
    <w:rsid w:val="00B51DC4"/>
    <w:rsid w:val="00B51EE2"/>
    <w:rsid w:val="00B51FF6"/>
    <w:rsid w:val="00B5203B"/>
    <w:rsid w:val="00B520CC"/>
    <w:rsid w:val="00B520F8"/>
    <w:rsid w:val="00B526DE"/>
    <w:rsid w:val="00B526DF"/>
    <w:rsid w:val="00B5289B"/>
    <w:rsid w:val="00B52AAF"/>
    <w:rsid w:val="00B52B55"/>
    <w:rsid w:val="00B52BE6"/>
    <w:rsid w:val="00B52ECE"/>
    <w:rsid w:val="00B5305D"/>
    <w:rsid w:val="00B5377B"/>
    <w:rsid w:val="00B53B63"/>
    <w:rsid w:val="00B53CBD"/>
    <w:rsid w:val="00B53E1A"/>
    <w:rsid w:val="00B53FEA"/>
    <w:rsid w:val="00B54183"/>
    <w:rsid w:val="00B544E0"/>
    <w:rsid w:val="00B544E3"/>
    <w:rsid w:val="00B5471B"/>
    <w:rsid w:val="00B548C5"/>
    <w:rsid w:val="00B548C8"/>
    <w:rsid w:val="00B54D0B"/>
    <w:rsid w:val="00B54FAD"/>
    <w:rsid w:val="00B55114"/>
    <w:rsid w:val="00B55214"/>
    <w:rsid w:val="00B5532C"/>
    <w:rsid w:val="00B5550E"/>
    <w:rsid w:val="00B55CF9"/>
    <w:rsid w:val="00B55FC2"/>
    <w:rsid w:val="00B56003"/>
    <w:rsid w:val="00B560AE"/>
    <w:rsid w:val="00B568C1"/>
    <w:rsid w:val="00B56B2A"/>
    <w:rsid w:val="00B56DF0"/>
    <w:rsid w:val="00B57200"/>
    <w:rsid w:val="00B57234"/>
    <w:rsid w:val="00B573FF"/>
    <w:rsid w:val="00B57A2B"/>
    <w:rsid w:val="00B57ACE"/>
    <w:rsid w:val="00B57C24"/>
    <w:rsid w:val="00B57D5C"/>
    <w:rsid w:val="00B57D93"/>
    <w:rsid w:val="00B604DE"/>
    <w:rsid w:val="00B60866"/>
    <w:rsid w:val="00B6094C"/>
    <w:rsid w:val="00B60B35"/>
    <w:rsid w:val="00B60D7A"/>
    <w:rsid w:val="00B612EA"/>
    <w:rsid w:val="00B61732"/>
    <w:rsid w:val="00B61779"/>
    <w:rsid w:val="00B617D1"/>
    <w:rsid w:val="00B619AB"/>
    <w:rsid w:val="00B61D42"/>
    <w:rsid w:val="00B61EAD"/>
    <w:rsid w:val="00B62A0B"/>
    <w:rsid w:val="00B62E59"/>
    <w:rsid w:val="00B63021"/>
    <w:rsid w:val="00B633E8"/>
    <w:rsid w:val="00B63459"/>
    <w:rsid w:val="00B634F7"/>
    <w:rsid w:val="00B638E4"/>
    <w:rsid w:val="00B639B2"/>
    <w:rsid w:val="00B642F4"/>
    <w:rsid w:val="00B642F9"/>
    <w:rsid w:val="00B64561"/>
    <w:rsid w:val="00B645E0"/>
    <w:rsid w:val="00B6461C"/>
    <w:rsid w:val="00B64628"/>
    <w:rsid w:val="00B6462F"/>
    <w:rsid w:val="00B64709"/>
    <w:rsid w:val="00B6487C"/>
    <w:rsid w:val="00B6494C"/>
    <w:rsid w:val="00B649CB"/>
    <w:rsid w:val="00B64C68"/>
    <w:rsid w:val="00B6539B"/>
    <w:rsid w:val="00B653C0"/>
    <w:rsid w:val="00B654B1"/>
    <w:rsid w:val="00B655CF"/>
    <w:rsid w:val="00B65A3E"/>
    <w:rsid w:val="00B65B38"/>
    <w:rsid w:val="00B65C53"/>
    <w:rsid w:val="00B65ECE"/>
    <w:rsid w:val="00B65EDD"/>
    <w:rsid w:val="00B660F8"/>
    <w:rsid w:val="00B6612B"/>
    <w:rsid w:val="00B6622E"/>
    <w:rsid w:val="00B66625"/>
    <w:rsid w:val="00B66ACC"/>
    <w:rsid w:val="00B66C8E"/>
    <w:rsid w:val="00B66F88"/>
    <w:rsid w:val="00B66FB8"/>
    <w:rsid w:val="00B670F6"/>
    <w:rsid w:val="00B6727B"/>
    <w:rsid w:val="00B672EB"/>
    <w:rsid w:val="00B674B1"/>
    <w:rsid w:val="00B675B1"/>
    <w:rsid w:val="00B6764C"/>
    <w:rsid w:val="00B676ED"/>
    <w:rsid w:val="00B677D7"/>
    <w:rsid w:val="00B67837"/>
    <w:rsid w:val="00B67C84"/>
    <w:rsid w:val="00B67C86"/>
    <w:rsid w:val="00B67CCD"/>
    <w:rsid w:val="00B67FCD"/>
    <w:rsid w:val="00B70063"/>
    <w:rsid w:val="00B702D6"/>
    <w:rsid w:val="00B702DF"/>
    <w:rsid w:val="00B70554"/>
    <w:rsid w:val="00B7056E"/>
    <w:rsid w:val="00B7098B"/>
    <w:rsid w:val="00B70A49"/>
    <w:rsid w:val="00B70D1E"/>
    <w:rsid w:val="00B70F68"/>
    <w:rsid w:val="00B70F8C"/>
    <w:rsid w:val="00B71515"/>
    <w:rsid w:val="00B7183E"/>
    <w:rsid w:val="00B71A3E"/>
    <w:rsid w:val="00B71B5B"/>
    <w:rsid w:val="00B71BAB"/>
    <w:rsid w:val="00B71D27"/>
    <w:rsid w:val="00B7212D"/>
    <w:rsid w:val="00B72335"/>
    <w:rsid w:val="00B726A0"/>
    <w:rsid w:val="00B7271B"/>
    <w:rsid w:val="00B72877"/>
    <w:rsid w:val="00B72FA3"/>
    <w:rsid w:val="00B72FDA"/>
    <w:rsid w:val="00B734A2"/>
    <w:rsid w:val="00B73756"/>
    <w:rsid w:val="00B73889"/>
    <w:rsid w:val="00B738D6"/>
    <w:rsid w:val="00B7393F"/>
    <w:rsid w:val="00B73BED"/>
    <w:rsid w:val="00B73C3A"/>
    <w:rsid w:val="00B73CDB"/>
    <w:rsid w:val="00B73EDB"/>
    <w:rsid w:val="00B74154"/>
    <w:rsid w:val="00B74214"/>
    <w:rsid w:val="00B74306"/>
    <w:rsid w:val="00B74507"/>
    <w:rsid w:val="00B74799"/>
    <w:rsid w:val="00B747D7"/>
    <w:rsid w:val="00B74B02"/>
    <w:rsid w:val="00B74BA2"/>
    <w:rsid w:val="00B74D5D"/>
    <w:rsid w:val="00B7508C"/>
    <w:rsid w:val="00B750D9"/>
    <w:rsid w:val="00B75187"/>
    <w:rsid w:val="00B752E4"/>
    <w:rsid w:val="00B7575C"/>
    <w:rsid w:val="00B757F2"/>
    <w:rsid w:val="00B75832"/>
    <w:rsid w:val="00B7591D"/>
    <w:rsid w:val="00B759F0"/>
    <w:rsid w:val="00B75C1C"/>
    <w:rsid w:val="00B75F02"/>
    <w:rsid w:val="00B762C0"/>
    <w:rsid w:val="00B762C5"/>
    <w:rsid w:val="00B7635D"/>
    <w:rsid w:val="00B76411"/>
    <w:rsid w:val="00B764FE"/>
    <w:rsid w:val="00B765A2"/>
    <w:rsid w:val="00B7679A"/>
    <w:rsid w:val="00B7681A"/>
    <w:rsid w:val="00B76F10"/>
    <w:rsid w:val="00B7718A"/>
    <w:rsid w:val="00B77254"/>
    <w:rsid w:val="00B77510"/>
    <w:rsid w:val="00B7767A"/>
    <w:rsid w:val="00B77742"/>
    <w:rsid w:val="00B77885"/>
    <w:rsid w:val="00B77A36"/>
    <w:rsid w:val="00B77D00"/>
    <w:rsid w:val="00B77E87"/>
    <w:rsid w:val="00B80003"/>
    <w:rsid w:val="00B8005D"/>
    <w:rsid w:val="00B80567"/>
    <w:rsid w:val="00B805D2"/>
    <w:rsid w:val="00B80A4A"/>
    <w:rsid w:val="00B80AF4"/>
    <w:rsid w:val="00B80B68"/>
    <w:rsid w:val="00B80E70"/>
    <w:rsid w:val="00B80FEE"/>
    <w:rsid w:val="00B816FE"/>
    <w:rsid w:val="00B81830"/>
    <w:rsid w:val="00B81B24"/>
    <w:rsid w:val="00B81E4D"/>
    <w:rsid w:val="00B82318"/>
    <w:rsid w:val="00B8239F"/>
    <w:rsid w:val="00B82594"/>
    <w:rsid w:val="00B8298A"/>
    <w:rsid w:val="00B83236"/>
    <w:rsid w:val="00B832EF"/>
    <w:rsid w:val="00B83564"/>
    <w:rsid w:val="00B83849"/>
    <w:rsid w:val="00B838A2"/>
    <w:rsid w:val="00B838D1"/>
    <w:rsid w:val="00B83BB0"/>
    <w:rsid w:val="00B83D83"/>
    <w:rsid w:val="00B83ED6"/>
    <w:rsid w:val="00B840BE"/>
    <w:rsid w:val="00B84244"/>
    <w:rsid w:val="00B84502"/>
    <w:rsid w:val="00B84645"/>
    <w:rsid w:val="00B8476B"/>
    <w:rsid w:val="00B8484D"/>
    <w:rsid w:val="00B84AA1"/>
    <w:rsid w:val="00B84B3D"/>
    <w:rsid w:val="00B84C40"/>
    <w:rsid w:val="00B84D4B"/>
    <w:rsid w:val="00B84E09"/>
    <w:rsid w:val="00B8514A"/>
    <w:rsid w:val="00B8545B"/>
    <w:rsid w:val="00B85486"/>
    <w:rsid w:val="00B854FB"/>
    <w:rsid w:val="00B85603"/>
    <w:rsid w:val="00B856AA"/>
    <w:rsid w:val="00B85762"/>
    <w:rsid w:val="00B85797"/>
    <w:rsid w:val="00B8580C"/>
    <w:rsid w:val="00B85C7C"/>
    <w:rsid w:val="00B85D10"/>
    <w:rsid w:val="00B85FA6"/>
    <w:rsid w:val="00B85FF4"/>
    <w:rsid w:val="00B863B3"/>
    <w:rsid w:val="00B8652E"/>
    <w:rsid w:val="00B8664E"/>
    <w:rsid w:val="00B867A5"/>
    <w:rsid w:val="00B869B1"/>
    <w:rsid w:val="00B86B4F"/>
    <w:rsid w:val="00B86CCB"/>
    <w:rsid w:val="00B86D4D"/>
    <w:rsid w:val="00B871B2"/>
    <w:rsid w:val="00B8734A"/>
    <w:rsid w:val="00B87557"/>
    <w:rsid w:val="00B8755E"/>
    <w:rsid w:val="00B875BC"/>
    <w:rsid w:val="00B877DC"/>
    <w:rsid w:val="00B8780A"/>
    <w:rsid w:val="00B87932"/>
    <w:rsid w:val="00B879CC"/>
    <w:rsid w:val="00B87BAA"/>
    <w:rsid w:val="00B87DC4"/>
    <w:rsid w:val="00B90619"/>
    <w:rsid w:val="00B90724"/>
    <w:rsid w:val="00B908DD"/>
    <w:rsid w:val="00B909C0"/>
    <w:rsid w:val="00B90BE4"/>
    <w:rsid w:val="00B90C42"/>
    <w:rsid w:val="00B90C59"/>
    <w:rsid w:val="00B90D43"/>
    <w:rsid w:val="00B91049"/>
    <w:rsid w:val="00B91A61"/>
    <w:rsid w:val="00B91A6F"/>
    <w:rsid w:val="00B91AA0"/>
    <w:rsid w:val="00B91BE8"/>
    <w:rsid w:val="00B91BF1"/>
    <w:rsid w:val="00B91DCD"/>
    <w:rsid w:val="00B9207C"/>
    <w:rsid w:val="00B927B0"/>
    <w:rsid w:val="00B9287D"/>
    <w:rsid w:val="00B9291C"/>
    <w:rsid w:val="00B92999"/>
    <w:rsid w:val="00B92F3F"/>
    <w:rsid w:val="00B9301B"/>
    <w:rsid w:val="00B93C31"/>
    <w:rsid w:val="00B93F17"/>
    <w:rsid w:val="00B9416E"/>
    <w:rsid w:val="00B941F4"/>
    <w:rsid w:val="00B942F9"/>
    <w:rsid w:val="00B9451A"/>
    <w:rsid w:val="00B946BA"/>
    <w:rsid w:val="00B94751"/>
    <w:rsid w:val="00B94935"/>
    <w:rsid w:val="00B94946"/>
    <w:rsid w:val="00B949AB"/>
    <w:rsid w:val="00B94A3C"/>
    <w:rsid w:val="00B94DF3"/>
    <w:rsid w:val="00B94F27"/>
    <w:rsid w:val="00B94F5E"/>
    <w:rsid w:val="00B94FC6"/>
    <w:rsid w:val="00B95401"/>
    <w:rsid w:val="00B95474"/>
    <w:rsid w:val="00B95506"/>
    <w:rsid w:val="00B95654"/>
    <w:rsid w:val="00B958B2"/>
    <w:rsid w:val="00B95B1D"/>
    <w:rsid w:val="00B95CF7"/>
    <w:rsid w:val="00B95D44"/>
    <w:rsid w:val="00B95DA2"/>
    <w:rsid w:val="00B95E17"/>
    <w:rsid w:val="00B95FB0"/>
    <w:rsid w:val="00B9608F"/>
    <w:rsid w:val="00B962C7"/>
    <w:rsid w:val="00B968A4"/>
    <w:rsid w:val="00B96BA2"/>
    <w:rsid w:val="00B9700C"/>
    <w:rsid w:val="00B97133"/>
    <w:rsid w:val="00B971C0"/>
    <w:rsid w:val="00B9727B"/>
    <w:rsid w:val="00B9728F"/>
    <w:rsid w:val="00B9729F"/>
    <w:rsid w:val="00B972D7"/>
    <w:rsid w:val="00B9797F"/>
    <w:rsid w:val="00B979E4"/>
    <w:rsid w:val="00B97A3F"/>
    <w:rsid w:val="00B97C64"/>
    <w:rsid w:val="00B97CE4"/>
    <w:rsid w:val="00B97CFB"/>
    <w:rsid w:val="00B97D77"/>
    <w:rsid w:val="00B97DA6"/>
    <w:rsid w:val="00BA03C3"/>
    <w:rsid w:val="00BA04A4"/>
    <w:rsid w:val="00BA04F0"/>
    <w:rsid w:val="00BA06FF"/>
    <w:rsid w:val="00BA0A5A"/>
    <w:rsid w:val="00BA0B7B"/>
    <w:rsid w:val="00BA1095"/>
    <w:rsid w:val="00BA1111"/>
    <w:rsid w:val="00BA156E"/>
    <w:rsid w:val="00BA1A8B"/>
    <w:rsid w:val="00BA1AB1"/>
    <w:rsid w:val="00BA2215"/>
    <w:rsid w:val="00BA22FB"/>
    <w:rsid w:val="00BA2497"/>
    <w:rsid w:val="00BA25AF"/>
    <w:rsid w:val="00BA291F"/>
    <w:rsid w:val="00BA2998"/>
    <w:rsid w:val="00BA3188"/>
    <w:rsid w:val="00BA35F8"/>
    <w:rsid w:val="00BA37EF"/>
    <w:rsid w:val="00BA38D6"/>
    <w:rsid w:val="00BA3AB8"/>
    <w:rsid w:val="00BA3B09"/>
    <w:rsid w:val="00BA3CD1"/>
    <w:rsid w:val="00BA3E3D"/>
    <w:rsid w:val="00BA4828"/>
    <w:rsid w:val="00BA4B24"/>
    <w:rsid w:val="00BA4D21"/>
    <w:rsid w:val="00BA4E6F"/>
    <w:rsid w:val="00BA4F41"/>
    <w:rsid w:val="00BA512D"/>
    <w:rsid w:val="00BA51DF"/>
    <w:rsid w:val="00BA543B"/>
    <w:rsid w:val="00BA5EE9"/>
    <w:rsid w:val="00BA6058"/>
    <w:rsid w:val="00BA63F1"/>
    <w:rsid w:val="00BA652B"/>
    <w:rsid w:val="00BA671B"/>
    <w:rsid w:val="00BA6964"/>
    <w:rsid w:val="00BA69EA"/>
    <w:rsid w:val="00BA6DB1"/>
    <w:rsid w:val="00BA6E3F"/>
    <w:rsid w:val="00BA6F98"/>
    <w:rsid w:val="00BA70EC"/>
    <w:rsid w:val="00BA737E"/>
    <w:rsid w:val="00BA7878"/>
    <w:rsid w:val="00BA7886"/>
    <w:rsid w:val="00BA7A7E"/>
    <w:rsid w:val="00BA7A9A"/>
    <w:rsid w:val="00BA7B8D"/>
    <w:rsid w:val="00BA7BE6"/>
    <w:rsid w:val="00BA7DC8"/>
    <w:rsid w:val="00BA7EAB"/>
    <w:rsid w:val="00BB034C"/>
    <w:rsid w:val="00BB0476"/>
    <w:rsid w:val="00BB04D2"/>
    <w:rsid w:val="00BB0A2D"/>
    <w:rsid w:val="00BB0B92"/>
    <w:rsid w:val="00BB0C25"/>
    <w:rsid w:val="00BB1E43"/>
    <w:rsid w:val="00BB1F5E"/>
    <w:rsid w:val="00BB2066"/>
    <w:rsid w:val="00BB24DE"/>
    <w:rsid w:val="00BB25D5"/>
    <w:rsid w:val="00BB2C05"/>
    <w:rsid w:val="00BB2D6F"/>
    <w:rsid w:val="00BB2FD0"/>
    <w:rsid w:val="00BB31C1"/>
    <w:rsid w:val="00BB3370"/>
    <w:rsid w:val="00BB35C1"/>
    <w:rsid w:val="00BB3983"/>
    <w:rsid w:val="00BB39D3"/>
    <w:rsid w:val="00BB3A25"/>
    <w:rsid w:val="00BB3E42"/>
    <w:rsid w:val="00BB41FE"/>
    <w:rsid w:val="00BB42CD"/>
    <w:rsid w:val="00BB4309"/>
    <w:rsid w:val="00BB4B1F"/>
    <w:rsid w:val="00BB4C15"/>
    <w:rsid w:val="00BB4DC4"/>
    <w:rsid w:val="00BB5364"/>
    <w:rsid w:val="00BB5905"/>
    <w:rsid w:val="00BB5955"/>
    <w:rsid w:val="00BB5A70"/>
    <w:rsid w:val="00BB6127"/>
    <w:rsid w:val="00BB61F3"/>
    <w:rsid w:val="00BB63F7"/>
    <w:rsid w:val="00BB673A"/>
    <w:rsid w:val="00BB6774"/>
    <w:rsid w:val="00BB6C06"/>
    <w:rsid w:val="00BB6C95"/>
    <w:rsid w:val="00BB6F08"/>
    <w:rsid w:val="00BB7100"/>
    <w:rsid w:val="00BB7152"/>
    <w:rsid w:val="00BB72DE"/>
    <w:rsid w:val="00BB7428"/>
    <w:rsid w:val="00BB757C"/>
    <w:rsid w:val="00BB765E"/>
    <w:rsid w:val="00BB785E"/>
    <w:rsid w:val="00BB79CB"/>
    <w:rsid w:val="00BB7B51"/>
    <w:rsid w:val="00BC0188"/>
    <w:rsid w:val="00BC021D"/>
    <w:rsid w:val="00BC065B"/>
    <w:rsid w:val="00BC08B5"/>
    <w:rsid w:val="00BC112E"/>
    <w:rsid w:val="00BC11BD"/>
    <w:rsid w:val="00BC1243"/>
    <w:rsid w:val="00BC16CE"/>
    <w:rsid w:val="00BC1B11"/>
    <w:rsid w:val="00BC20CF"/>
    <w:rsid w:val="00BC25EE"/>
    <w:rsid w:val="00BC2733"/>
    <w:rsid w:val="00BC2840"/>
    <w:rsid w:val="00BC2EEA"/>
    <w:rsid w:val="00BC2FC3"/>
    <w:rsid w:val="00BC310E"/>
    <w:rsid w:val="00BC3395"/>
    <w:rsid w:val="00BC3471"/>
    <w:rsid w:val="00BC36DD"/>
    <w:rsid w:val="00BC37C8"/>
    <w:rsid w:val="00BC37F1"/>
    <w:rsid w:val="00BC38A2"/>
    <w:rsid w:val="00BC3B26"/>
    <w:rsid w:val="00BC3B55"/>
    <w:rsid w:val="00BC3E11"/>
    <w:rsid w:val="00BC4540"/>
    <w:rsid w:val="00BC4590"/>
    <w:rsid w:val="00BC49FF"/>
    <w:rsid w:val="00BC4D49"/>
    <w:rsid w:val="00BC4D4A"/>
    <w:rsid w:val="00BC5317"/>
    <w:rsid w:val="00BC55D6"/>
    <w:rsid w:val="00BC5B12"/>
    <w:rsid w:val="00BC5CC6"/>
    <w:rsid w:val="00BC62B2"/>
    <w:rsid w:val="00BC66BF"/>
    <w:rsid w:val="00BC6821"/>
    <w:rsid w:val="00BC69FB"/>
    <w:rsid w:val="00BC6ABA"/>
    <w:rsid w:val="00BC6E33"/>
    <w:rsid w:val="00BC6F2A"/>
    <w:rsid w:val="00BC71FF"/>
    <w:rsid w:val="00BC721C"/>
    <w:rsid w:val="00BC75EC"/>
    <w:rsid w:val="00BC79B3"/>
    <w:rsid w:val="00BC7A47"/>
    <w:rsid w:val="00BC7EA4"/>
    <w:rsid w:val="00BD04B3"/>
    <w:rsid w:val="00BD0531"/>
    <w:rsid w:val="00BD0758"/>
    <w:rsid w:val="00BD07AA"/>
    <w:rsid w:val="00BD07C7"/>
    <w:rsid w:val="00BD0822"/>
    <w:rsid w:val="00BD09E3"/>
    <w:rsid w:val="00BD0ABD"/>
    <w:rsid w:val="00BD0E0E"/>
    <w:rsid w:val="00BD0FBE"/>
    <w:rsid w:val="00BD114C"/>
    <w:rsid w:val="00BD153E"/>
    <w:rsid w:val="00BD1567"/>
    <w:rsid w:val="00BD175B"/>
    <w:rsid w:val="00BD1C8B"/>
    <w:rsid w:val="00BD208F"/>
    <w:rsid w:val="00BD2291"/>
    <w:rsid w:val="00BD2368"/>
    <w:rsid w:val="00BD26B2"/>
    <w:rsid w:val="00BD2A72"/>
    <w:rsid w:val="00BD2D12"/>
    <w:rsid w:val="00BD2D69"/>
    <w:rsid w:val="00BD2FD0"/>
    <w:rsid w:val="00BD3039"/>
    <w:rsid w:val="00BD32A7"/>
    <w:rsid w:val="00BD32C5"/>
    <w:rsid w:val="00BD36A5"/>
    <w:rsid w:val="00BD3711"/>
    <w:rsid w:val="00BD3ADE"/>
    <w:rsid w:val="00BD3E2A"/>
    <w:rsid w:val="00BD3FC3"/>
    <w:rsid w:val="00BD4119"/>
    <w:rsid w:val="00BD42CA"/>
    <w:rsid w:val="00BD4653"/>
    <w:rsid w:val="00BD4A13"/>
    <w:rsid w:val="00BD536C"/>
    <w:rsid w:val="00BD5497"/>
    <w:rsid w:val="00BD54A8"/>
    <w:rsid w:val="00BD5998"/>
    <w:rsid w:val="00BD5B9D"/>
    <w:rsid w:val="00BD5EA8"/>
    <w:rsid w:val="00BD5EDE"/>
    <w:rsid w:val="00BD62D6"/>
    <w:rsid w:val="00BD652E"/>
    <w:rsid w:val="00BD679F"/>
    <w:rsid w:val="00BD6955"/>
    <w:rsid w:val="00BD6BD5"/>
    <w:rsid w:val="00BD6C44"/>
    <w:rsid w:val="00BD6C81"/>
    <w:rsid w:val="00BD71F9"/>
    <w:rsid w:val="00BD77F6"/>
    <w:rsid w:val="00BD7DE3"/>
    <w:rsid w:val="00BE0060"/>
    <w:rsid w:val="00BE006A"/>
    <w:rsid w:val="00BE0214"/>
    <w:rsid w:val="00BE0470"/>
    <w:rsid w:val="00BE050D"/>
    <w:rsid w:val="00BE0577"/>
    <w:rsid w:val="00BE067B"/>
    <w:rsid w:val="00BE0CB1"/>
    <w:rsid w:val="00BE0DDE"/>
    <w:rsid w:val="00BE0FE5"/>
    <w:rsid w:val="00BE1089"/>
    <w:rsid w:val="00BE14AB"/>
    <w:rsid w:val="00BE1637"/>
    <w:rsid w:val="00BE18CB"/>
    <w:rsid w:val="00BE18DC"/>
    <w:rsid w:val="00BE1DFD"/>
    <w:rsid w:val="00BE1FFE"/>
    <w:rsid w:val="00BE20C2"/>
    <w:rsid w:val="00BE2ACC"/>
    <w:rsid w:val="00BE2C11"/>
    <w:rsid w:val="00BE2CF5"/>
    <w:rsid w:val="00BE2D52"/>
    <w:rsid w:val="00BE2E85"/>
    <w:rsid w:val="00BE32BB"/>
    <w:rsid w:val="00BE34A1"/>
    <w:rsid w:val="00BE3734"/>
    <w:rsid w:val="00BE3A58"/>
    <w:rsid w:val="00BE3A6B"/>
    <w:rsid w:val="00BE3ADF"/>
    <w:rsid w:val="00BE3E5A"/>
    <w:rsid w:val="00BE3F8C"/>
    <w:rsid w:val="00BE40C5"/>
    <w:rsid w:val="00BE43C1"/>
    <w:rsid w:val="00BE4616"/>
    <w:rsid w:val="00BE465D"/>
    <w:rsid w:val="00BE4959"/>
    <w:rsid w:val="00BE49B0"/>
    <w:rsid w:val="00BE4B21"/>
    <w:rsid w:val="00BE4B85"/>
    <w:rsid w:val="00BE5187"/>
    <w:rsid w:val="00BE5241"/>
    <w:rsid w:val="00BE546F"/>
    <w:rsid w:val="00BE575C"/>
    <w:rsid w:val="00BE57CE"/>
    <w:rsid w:val="00BE59DB"/>
    <w:rsid w:val="00BE5A00"/>
    <w:rsid w:val="00BE5D78"/>
    <w:rsid w:val="00BE6798"/>
    <w:rsid w:val="00BE6813"/>
    <w:rsid w:val="00BE684A"/>
    <w:rsid w:val="00BE6ED5"/>
    <w:rsid w:val="00BE6F23"/>
    <w:rsid w:val="00BE7048"/>
    <w:rsid w:val="00BE72C8"/>
    <w:rsid w:val="00BE73A4"/>
    <w:rsid w:val="00BE79DB"/>
    <w:rsid w:val="00BE7A95"/>
    <w:rsid w:val="00BE7A97"/>
    <w:rsid w:val="00BE7AD0"/>
    <w:rsid w:val="00BE7EB8"/>
    <w:rsid w:val="00BF011B"/>
    <w:rsid w:val="00BF01C5"/>
    <w:rsid w:val="00BF0706"/>
    <w:rsid w:val="00BF08C2"/>
    <w:rsid w:val="00BF09FF"/>
    <w:rsid w:val="00BF0C91"/>
    <w:rsid w:val="00BF0CCF"/>
    <w:rsid w:val="00BF0DC3"/>
    <w:rsid w:val="00BF100C"/>
    <w:rsid w:val="00BF1206"/>
    <w:rsid w:val="00BF17BC"/>
    <w:rsid w:val="00BF19C3"/>
    <w:rsid w:val="00BF1CA9"/>
    <w:rsid w:val="00BF1DA2"/>
    <w:rsid w:val="00BF1E0F"/>
    <w:rsid w:val="00BF2383"/>
    <w:rsid w:val="00BF2916"/>
    <w:rsid w:val="00BF296E"/>
    <w:rsid w:val="00BF2AE4"/>
    <w:rsid w:val="00BF2EBB"/>
    <w:rsid w:val="00BF304C"/>
    <w:rsid w:val="00BF310C"/>
    <w:rsid w:val="00BF3130"/>
    <w:rsid w:val="00BF33C8"/>
    <w:rsid w:val="00BF35A6"/>
    <w:rsid w:val="00BF36E7"/>
    <w:rsid w:val="00BF3C3D"/>
    <w:rsid w:val="00BF3E97"/>
    <w:rsid w:val="00BF3EEF"/>
    <w:rsid w:val="00BF4685"/>
    <w:rsid w:val="00BF4784"/>
    <w:rsid w:val="00BF49EF"/>
    <w:rsid w:val="00BF4AF0"/>
    <w:rsid w:val="00BF4CC9"/>
    <w:rsid w:val="00BF4E05"/>
    <w:rsid w:val="00BF4EF0"/>
    <w:rsid w:val="00BF4F59"/>
    <w:rsid w:val="00BF4FDA"/>
    <w:rsid w:val="00BF5057"/>
    <w:rsid w:val="00BF540D"/>
    <w:rsid w:val="00BF5539"/>
    <w:rsid w:val="00BF55A5"/>
    <w:rsid w:val="00BF573B"/>
    <w:rsid w:val="00BF573E"/>
    <w:rsid w:val="00BF5932"/>
    <w:rsid w:val="00BF5C17"/>
    <w:rsid w:val="00BF5D29"/>
    <w:rsid w:val="00BF5D96"/>
    <w:rsid w:val="00BF5DC4"/>
    <w:rsid w:val="00BF605D"/>
    <w:rsid w:val="00BF6077"/>
    <w:rsid w:val="00BF60B5"/>
    <w:rsid w:val="00BF6354"/>
    <w:rsid w:val="00BF65DB"/>
    <w:rsid w:val="00BF6635"/>
    <w:rsid w:val="00BF6724"/>
    <w:rsid w:val="00BF6A5E"/>
    <w:rsid w:val="00BF6B91"/>
    <w:rsid w:val="00BF6BAB"/>
    <w:rsid w:val="00BF6BD6"/>
    <w:rsid w:val="00BF6BDA"/>
    <w:rsid w:val="00BF6C0F"/>
    <w:rsid w:val="00BF6D55"/>
    <w:rsid w:val="00BF6DC4"/>
    <w:rsid w:val="00BF6F9B"/>
    <w:rsid w:val="00BF72EE"/>
    <w:rsid w:val="00BF7629"/>
    <w:rsid w:val="00BF793F"/>
    <w:rsid w:val="00BF7AD9"/>
    <w:rsid w:val="00BF7BA4"/>
    <w:rsid w:val="00BF7DAB"/>
    <w:rsid w:val="00C000A5"/>
    <w:rsid w:val="00C000D0"/>
    <w:rsid w:val="00C0022C"/>
    <w:rsid w:val="00C002B7"/>
    <w:rsid w:val="00C00362"/>
    <w:rsid w:val="00C0072B"/>
    <w:rsid w:val="00C00736"/>
    <w:rsid w:val="00C008FE"/>
    <w:rsid w:val="00C009BC"/>
    <w:rsid w:val="00C00B14"/>
    <w:rsid w:val="00C00BF8"/>
    <w:rsid w:val="00C012FA"/>
    <w:rsid w:val="00C014FA"/>
    <w:rsid w:val="00C01667"/>
    <w:rsid w:val="00C01F91"/>
    <w:rsid w:val="00C02116"/>
    <w:rsid w:val="00C02184"/>
    <w:rsid w:val="00C0236E"/>
    <w:rsid w:val="00C0271B"/>
    <w:rsid w:val="00C027AC"/>
    <w:rsid w:val="00C02B72"/>
    <w:rsid w:val="00C02DB6"/>
    <w:rsid w:val="00C02FB9"/>
    <w:rsid w:val="00C0337B"/>
    <w:rsid w:val="00C03461"/>
    <w:rsid w:val="00C035C8"/>
    <w:rsid w:val="00C036A6"/>
    <w:rsid w:val="00C037C4"/>
    <w:rsid w:val="00C039E4"/>
    <w:rsid w:val="00C03CA4"/>
    <w:rsid w:val="00C03E83"/>
    <w:rsid w:val="00C04121"/>
    <w:rsid w:val="00C0446D"/>
    <w:rsid w:val="00C04498"/>
    <w:rsid w:val="00C04CB5"/>
    <w:rsid w:val="00C04DF5"/>
    <w:rsid w:val="00C04E6B"/>
    <w:rsid w:val="00C05491"/>
    <w:rsid w:val="00C054DA"/>
    <w:rsid w:val="00C0557B"/>
    <w:rsid w:val="00C055F9"/>
    <w:rsid w:val="00C05823"/>
    <w:rsid w:val="00C0585F"/>
    <w:rsid w:val="00C05860"/>
    <w:rsid w:val="00C05995"/>
    <w:rsid w:val="00C05E26"/>
    <w:rsid w:val="00C05F00"/>
    <w:rsid w:val="00C06030"/>
    <w:rsid w:val="00C061CD"/>
    <w:rsid w:val="00C062DB"/>
    <w:rsid w:val="00C0633A"/>
    <w:rsid w:val="00C063B4"/>
    <w:rsid w:val="00C06655"/>
    <w:rsid w:val="00C06A18"/>
    <w:rsid w:val="00C06A32"/>
    <w:rsid w:val="00C06CAC"/>
    <w:rsid w:val="00C06CEA"/>
    <w:rsid w:val="00C06F93"/>
    <w:rsid w:val="00C06FF3"/>
    <w:rsid w:val="00C07194"/>
    <w:rsid w:val="00C0737C"/>
    <w:rsid w:val="00C074FE"/>
    <w:rsid w:val="00C07569"/>
    <w:rsid w:val="00C077DB"/>
    <w:rsid w:val="00C078C3"/>
    <w:rsid w:val="00C07D30"/>
    <w:rsid w:val="00C07FBB"/>
    <w:rsid w:val="00C10035"/>
    <w:rsid w:val="00C1069F"/>
    <w:rsid w:val="00C10776"/>
    <w:rsid w:val="00C1088D"/>
    <w:rsid w:val="00C109C0"/>
    <w:rsid w:val="00C10BD7"/>
    <w:rsid w:val="00C10F2B"/>
    <w:rsid w:val="00C1102C"/>
    <w:rsid w:val="00C111B9"/>
    <w:rsid w:val="00C112DF"/>
    <w:rsid w:val="00C1140D"/>
    <w:rsid w:val="00C11613"/>
    <w:rsid w:val="00C1175E"/>
    <w:rsid w:val="00C11AFE"/>
    <w:rsid w:val="00C11B7D"/>
    <w:rsid w:val="00C11E0A"/>
    <w:rsid w:val="00C12147"/>
    <w:rsid w:val="00C1247F"/>
    <w:rsid w:val="00C1272C"/>
    <w:rsid w:val="00C12BD5"/>
    <w:rsid w:val="00C12DFA"/>
    <w:rsid w:val="00C13060"/>
    <w:rsid w:val="00C132AF"/>
    <w:rsid w:val="00C133C1"/>
    <w:rsid w:val="00C134B4"/>
    <w:rsid w:val="00C13597"/>
    <w:rsid w:val="00C136FB"/>
    <w:rsid w:val="00C13B3C"/>
    <w:rsid w:val="00C13C47"/>
    <w:rsid w:val="00C13E90"/>
    <w:rsid w:val="00C13F1A"/>
    <w:rsid w:val="00C1417F"/>
    <w:rsid w:val="00C1436C"/>
    <w:rsid w:val="00C144A2"/>
    <w:rsid w:val="00C1477A"/>
    <w:rsid w:val="00C14B93"/>
    <w:rsid w:val="00C14C66"/>
    <w:rsid w:val="00C14D60"/>
    <w:rsid w:val="00C14F26"/>
    <w:rsid w:val="00C14F5C"/>
    <w:rsid w:val="00C1583C"/>
    <w:rsid w:val="00C158A1"/>
    <w:rsid w:val="00C15AA3"/>
    <w:rsid w:val="00C15CA8"/>
    <w:rsid w:val="00C15E43"/>
    <w:rsid w:val="00C15F11"/>
    <w:rsid w:val="00C16095"/>
    <w:rsid w:val="00C16330"/>
    <w:rsid w:val="00C1659F"/>
    <w:rsid w:val="00C1666F"/>
    <w:rsid w:val="00C167B4"/>
    <w:rsid w:val="00C1701E"/>
    <w:rsid w:val="00C17056"/>
    <w:rsid w:val="00C1715C"/>
    <w:rsid w:val="00C172BD"/>
    <w:rsid w:val="00C17313"/>
    <w:rsid w:val="00C174A8"/>
    <w:rsid w:val="00C174BA"/>
    <w:rsid w:val="00C17629"/>
    <w:rsid w:val="00C1786F"/>
    <w:rsid w:val="00C17D96"/>
    <w:rsid w:val="00C20150"/>
    <w:rsid w:val="00C20260"/>
    <w:rsid w:val="00C2085D"/>
    <w:rsid w:val="00C20A10"/>
    <w:rsid w:val="00C20C5D"/>
    <w:rsid w:val="00C20C76"/>
    <w:rsid w:val="00C2103E"/>
    <w:rsid w:val="00C21762"/>
    <w:rsid w:val="00C21784"/>
    <w:rsid w:val="00C2205B"/>
    <w:rsid w:val="00C22259"/>
    <w:rsid w:val="00C224F6"/>
    <w:rsid w:val="00C225D2"/>
    <w:rsid w:val="00C22BC7"/>
    <w:rsid w:val="00C22BE3"/>
    <w:rsid w:val="00C22C14"/>
    <w:rsid w:val="00C22C27"/>
    <w:rsid w:val="00C22D0B"/>
    <w:rsid w:val="00C22DE7"/>
    <w:rsid w:val="00C22F1A"/>
    <w:rsid w:val="00C22F21"/>
    <w:rsid w:val="00C232B5"/>
    <w:rsid w:val="00C23359"/>
    <w:rsid w:val="00C23427"/>
    <w:rsid w:val="00C2348B"/>
    <w:rsid w:val="00C234E8"/>
    <w:rsid w:val="00C23582"/>
    <w:rsid w:val="00C2399A"/>
    <w:rsid w:val="00C23A48"/>
    <w:rsid w:val="00C24535"/>
    <w:rsid w:val="00C246FC"/>
    <w:rsid w:val="00C24826"/>
    <w:rsid w:val="00C24DFB"/>
    <w:rsid w:val="00C2509C"/>
    <w:rsid w:val="00C2515D"/>
    <w:rsid w:val="00C2516A"/>
    <w:rsid w:val="00C25228"/>
    <w:rsid w:val="00C25405"/>
    <w:rsid w:val="00C25415"/>
    <w:rsid w:val="00C256E8"/>
    <w:rsid w:val="00C25796"/>
    <w:rsid w:val="00C259D3"/>
    <w:rsid w:val="00C25B99"/>
    <w:rsid w:val="00C25CDA"/>
    <w:rsid w:val="00C26015"/>
    <w:rsid w:val="00C26876"/>
    <w:rsid w:val="00C26A3C"/>
    <w:rsid w:val="00C26D12"/>
    <w:rsid w:val="00C271C2"/>
    <w:rsid w:val="00C272AA"/>
    <w:rsid w:val="00C2756D"/>
    <w:rsid w:val="00C275A0"/>
    <w:rsid w:val="00C27682"/>
    <w:rsid w:val="00C2787D"/>
    <w:rsid w:val="00C27D94"/>
    <w:rsid w:val="00C27E1C"/>
    <w:rsid w:val="00C27F2D"/>
    <w:rsid w:val="00C27FBC"/>
    <w:rsid w:val="00C305A1"/>
    <w:rsid w:val="00C30657"/>
    <w:rsid w:val="00C30678"/>
    <w:rsid w:val="00C30C4D"/>
    <w:rsid w:val="00C30C6D"/>
    <w:rsid w:val="00C31278"/>
    <w:rsid w:val="00C31279"/>
    <w:rsid w:val="00C313E7"/>
    <w:rsid w:val="00C31440"/>
    <w:rsid w:val="00C3171C"/>
    <w:rsid w:val="00C3173B"/>
    <w:rsid w:val="00C32259"/>
    <w:rsid w:val="00C322DA"/>
    <w:rsid w:val="00C325B2"/>
    <w:rsid w:val="00C32982"/>
    <w:rsid w:val="00C329F7"/>
    <w:rsid w:val="00C32A6D"/>
    <w:rsid w:val="00C32BAA"/>
    <w:rsid w:val="00C32CAF"/>
    <w:rsid w:val="00C32E17"/>
    <w:rsid w:val="00C32F62"/>
    <w:rsid w:val="00C33613"/>
    <w:rsid w:val="00C3420E"/>
    <w:rsid w:val="00C34444"/>
    <w:rsid w:val="00C34509"/>
    <w:rsid w:val="00C34C36"/>
    <w:rsid w:val="00C34ECF"/>
    <w:rsid w:val="00C34F8F"/>
    <w:rsid w:val="00C35132"/>
    <w:rsid w:val="00C35191"/>
    <w:rsid w:val="00C352C3"/>
    <w:rsid w:val="00C3566A"/>
    <w:rsid w:val="00C35694"/>
    <w:rsid w:val="00C35DB9"/>
    <w:rsid w:val="00C3603F"/>
    <w:rsid w:val="00C361DB"/>
    <w:rsid w:val="00C3639C"/>
    <w:rsid w:val="00C363B6"/>
    <w:rsid w:val="00C364EB"/>
    <w:rsid w:val="00C36761"/>
    <w:rsid w:val="00C36BC1"/>
    <w:rsid w:val="00C37062"/>
    <w:rsid w:val="00C3732F"/>
    <w:rsid w:val="00C374EE"/>
    <w:rsid w:val="00C374F5"/>
    <w:rsid w:val="00C379AC"/>
    <w:rsid w:val="00C37F9F"/>
    <w:rsid w:val="00C4034F"/>
    <w:rsid w:val="00C4036B"/>
    <w:rsid w:val="00C405AA"/>
    <w:rsid w:val="00C405EE"/>
    <w:rsid w:val="00C4086D"/>
    <w:rsid w:val="00C40948"/>
    <w:rsid w:val="00C40F92"/>
    <w:rsid w:val="00C41013"/>
    <w:rsid w:val="00C41247"/>
    <w:rsid w:val="00C413FF"/>
    <w:rsid w:val="00C41485"/>
    <w:rsid w:val="00C41644"/>
    <w:rsid w:val="00C417CE"/>
    <w:rsid w:val="00C418AB"/>
    <w:rsid w:val="00C41A96"/>
    <w:rsid w:val="00C41AA7"/>
    <w:rsid w:val="00C41AA9"/>
    <w:rsid w:val="00C41D74"/>
    <w:rsid w:val="00C421D0"/>
    <w:rsid w:val="00C4240C"/>
    <w:rsid w:val="00C4254B"/>
    <w:rsid w:val="00C4256C"/>
    <w:rsid w:val="00C425C2"/>
    <w:rsid w:val="00C426A0"/>
    <w:rsid w:val="00C42895"/>
    <w:rsid w:val="00C42B88"/>
    <w:rsid w:val="00C42E61"/>
    <w:rsid w:val="00C42F06"/>
    <w:rsid w:val="00C437C3"/>
    <w:rsid w:val="00C43AFB"/>
    <w:rsid w:val="00C43F9D"/>
    <w:rsid w:val="00C43FA3"/>
    <w:rsid w:val="00C44071"/>
    <w:rsid w:val="00C44085"/>
    <w:rsid w:val="00C44288"/>
    <w:rsid w:val="00C442DA"/>
    <w:rsid w:val="00C444B8"/>
    <w:rsid w:val="00C44C08"/>
    <w:rsid w:val="00C44D5C"/>
    <w:rsid w:val="00C44F40"/>
    <w:rsid w:val="00C4501D"/>
    <w:rsid w:val="00C450A8"/>
    <w:rsid w:val="00C45354"/>
    <w:rsid w:val="00C454C1"/>
    <w:rsid w:val="00C455B5"/>
    <w:rsid w:val="00C458E1"/>
    <w:rsid w:val="00C458EC"/>
    <w:rsid w:val="00C45B54"/>
    <w:rsid w:val="00C4618F"/>
    <w:rsid w:val="00C462BD"/>
    <w:rsid w:val="00C463B6"/>
    <w:rsid w:val="00C463FD"/>
    <w:rsid w:val="00C464EA"/>
    <w:rsid w:val="00C4663D"/>
    <w:rsid w:val="00C46647"/>
    <w:rsid w:val="00C466BA"/>
    <w:rsid w:val="00C46785"/>
    <w:rsid w:val="00C46833"/>
    <w:rsid w:val="00C46882"/>
    <w:rsid w:val="00C468E7"/>
    <w:rsid w:val="00C469BB"/>
    <w:rsid w:val="00C46BA1"/>
    <w:rsid w:val="00C46D38"/>
    <w:rsid w:val="00C46E97"/>
    <w:rsid w:val="00C46F41"/>
    <w:rsid w:val="00C47122"/>
    <w:rsid w:val="00C47C63"/>
    <w:rsid w:val="00C47EA5"/>
    <w:rsid w:val="00C50102"/>
    <w:rsid w:val="00C501E6"/>
    <w:rsid w:val="00C502B7"/>
    <w:rsid w:val="00C502C0"/>
    <w:rsid w:val="00C50313"/>
    <w:rsid w:val="00C5049A"/>
    <w:rsid w:val="00C508DE"/>
    <w:rsid w:val="00C50D20"/>
    <w:rsid w:val="00C51216"/>
    <w:rsid w:val="00C51319"/>
    <w:rsid w:val="00C5146B"/>
    <w:rsid w:val="00C5157C"/>
    <w:rsid w:val="00C515E2"/>
    <w:rsid w:val="00C51830"/>
    <w:rsid w:val="00C51A1B"/>
    <w:rsid w:val="00C51A2D"/>
    <w:rsid w:val="00C51ACD"/>
    <w:rsid w:val="00C51DE1"/>
    <w:rsid w:val="00C52637"/>
    <w:rsid w:val="00C526CA"/>
    <w:rsid w:val="00C527DE"/>
    <w:rsid w:val="00C5291E"/>
    <w:rsid w:val="00C529CB"/>
    <w:rsid w:val="00C529F8"/>
    <w:rsid w:val="00C52B53"/>
    <w:rsid w:val="00C52CEA"/>
    <w:rsid w:val="00C52D40"/>
    <w:rsid w:val="00C52EA9"/>
    <w:rsid w:val="00C5324F"/>
    <w:rsid w:val="00C53313"/>
    <w:rsid w:val="00C53CF3"/>
    <w:rsid w:val="00C53E9E"/>
    <w:rsid w:val="00C54063"/>
    <w:rsid w:val="00C54251"/>
    <w:rsid w:val="00C5471D"/>
    <w:rsid w:val="00C54B48"/>
    <w:rsid w:val="00C54B88"/>
    <w:rsid w:val="00C54C54"/>
    <w:rsid w:val="00C55889"/>
    <w:rsid w:val="00C559DD"/>
    <w:rsid w:val="00C55AB1"/>
    <w:rsid w:val="00C55BDB"/>
    <w:rsid w:val="00C55D82"/>
    <w:rsid w:val="00C562AE"/>
    <w:rsid w:val="00C562F0"/>
    <w:rsid w:val="00C56506"/>
    <w:rsid w:val="00C5667F"/>
    <w:rsid w:val="00C5685E"/>
    <w:rsid w:val="00C5697A"/>
    <w:rsid w:val="00C56EC6"/>
    <w:rsid w:val="00C56F60"/>
    <w:rsid w:val="00C571E8"/>
    <w:rsid w:val="00C57435"/>
    <w:rsid w:val="00C57502"/>
    <w:rsid w:val="00C576E1"/>
    <w:rsid w:val="00C5776A"/>
    <w:rsid w:val="00C5776C"/>
    <w:rsid w:val="00C577EE"/>
    <w:rsid w:val="00C57C3F"/>
    <w:rsid w:val="00C57E67"/>
    <w:rsid w:val="00C60116"/>
    <w:rsid w:val="00C6027D"/>
    <w:rsid w:val="00C602A5"/>
    <w:rsid w:val="00C603FD"/>
    <w:rsid w:val="00C604C8"/>
    <w:rsid w:val="00C60699"/>
    <w:rsid w:val="00C60942"/>
    <w:rsid w:val="00C60BD5"/>
    <w:rsid w:val="00C60D6E"/>
    <w:rsid w:val="00C61270"/>
    <w:rsid w:val="00C61349"/>
    <w:rsid w:val="00C61487"/>
    <w:rsid w:val="00C6148F"/>
    <w:rsid w:val="00C614FB"/>
    <w:rsid w:val="00C61757"/>
    <w:rsid w:val="00C61C7F"/>
    <w:rsid w:val="00C61E26"/>
    <w:rsid w:val="00C6296C"/>
    <w:rsid w:val="00C62E20"/>
    <w:rsid w:val="00C63752"/>
    <w:rsid w:val="00C643C7"/>
    <w:rsid w:val="00C64B32"/>
    <w:rsid w:val="00C64CC9"/>
    <w:rsid w:val="00C64F61"/>
    <w:rsid w:val="00C650DA"/>
    <w:rsid w:val="00C65191"/>
    <w:rsid w:val="00C654A7"/>
    <w:rsid w:val="00C6569C"/>
    <w:rsid w:val="00C656B9"/>
    <w:rsid w:val="00C658E8"/>
    <w:rsid w:val="00C65AE8"/>
    <w:rsid w:val="00C65C77"/>
    <w:rsid w:val="00C65DD8"/>
    <w:rsid w:val="00C65F9D"/>
    <w:rsid w:val="00C66308"/>
    <w:rsid w:val="00C66407"/>
    <w:rsid w:val="00C6647A"/>
    <w:rsid w:val="00C66701"/>
    <w:rsid w:val="00C667D4"/>
    <w:rsid w:val="00C66B27"/>
    <w:rsid w:val="00C66C83"/>
    <w:rsid w:val="00C66E2F"/>
    <w:rsid w:val="00C66F77"/>
    <w:rsid w:val="00C6715F"/>
    <w:rsid w:val="00C67240"/>
    <w:rsid w:val="00C67399"/>
    <w:rsid w:val="00C673E7"/>
    <w:rsid w:val="00C67913"/>
    <w:rsid w:val="00C6796E"/>
    <w:rsid w:val="00C67D20"/>
    <w:rsid w:val="00C67F15"/>
    <w:rsid w:val="00C67FA1"/>
    <w:rsid w:val="00C70229"/>
    <w:rsid w:val="00C7023C"/>
    <w:rsid w:val="00C70318"/>
    <w:rsid w:val="00C70339"/>
    <w:rsid w:val="00C7035A"/>
    <w:rsid w:val="00C705FE"/>
    <w:rsid w:val="00C70807"/>
    <w:rsid w:val="00C708DB"/>
    <w:rsid w:val="00C70A72"/>
    <w:rsid w:val="00C70A8E"/>
    <w:rsid w:val="00C70B2B"/>
    <w:rsid w:val="00C70CD8"/>
    <w:rsid w:val="00C71008"/>
    <w:rsid w:val="00C71163"/>
    <w:rsid w:val="00C71222"/>
    <w:rsid w:val="00C71574"/>
    <w:rsid w:val="00C71B29"/>
    <w:rsid w:val="00C71EDD"/>
    <w:rsid w:val="00C727C3"/>
    <w:rsid w:val="00C72BE4"/>
    <w:rsid w:val="00C72C1E"/>
    <w:rsid w:val="00C72C59"/>
    <w:rsid w:val="00C72E01"/>
    <w:rsid w:val="00C72FE9"/>
    <w:rsid w:val="00C73783"/>
    <w:rsid w:val="00C7380C"/>
    <w:rsid w:val="00C741D8"/>
    <w:rsid w:val="00C7438A"/>
    <w:rsid w:val="00C74443"/>
    <w:rsid w:val="00C74591"/>
    <w:rsid w:val="00C7482D"/>
    <w:rsid w:val="00C749C4"/>
    <w:rsid w:val="00C74AA0"/>
    <w:rsid w:val="00C74C36"/>
    <w:rsid w:val="00C74FAD"/>
    <w:rsid w:val="00C75183"/>
    <w:rsid w:val="00C75689"/>
    <w:rsid w:val="00C75DE3"/>
    <w:rsid w:val="00C75E32"/>
    <w:rsid w:val="00C75F07"/>
    <w:rsid w:val="00C761DC"/>
    <w:rsid w:val="00C76219"/>
    <w:rsid w:val="00C762F6"/>
    <w:rsid w:val="00C763ED"/>
    <w:rsid w:val="00C765D6"/>
    <w:rsid w:val="00C768AA"/>
    <w:rsid w:val="00C769B8"/>
    <w:rsid w:val="00C76AC9"/>
    <w:rsid w:val="00C76B58"/>
    <w:rsid w:val="00C77158"/>
    <w:rsid w:val="00C7724D"/>
    <w:rsid w:val="00C7736A"/>
    <w:rsid w:val="00C773F5"/>
    <w:rsid w:val="00C7772A"/>
    <w:rsid w:val="00C77868"/>
    <w:rsid w:val="00C77AD4"/>
    <w:rsid w:val="00C803DC"/>
    <w:rsid w:val="00C80454"/>
    <w:rsid w:val="00C805B4"/>
    <w:rsid w:val="00C8078C"/>
    <w:rsid w:val="00C808AB"/>
    <w:rsid w:val="00C8093D"/>
    <w:rsid w:val="00C80BA5"/>
    <w:rsid w:val="00C80D05"/>
    <w:rsid w:val="00C80D20"/>
    <w:rsid w:val="00C81065"/>
    <w:rsid w:val="00C812B7"/>
    <w:rsid w:val="00C816BA"/>
    <w:rsid w:val="00C81933"/>
    <w:rsid w:val="00C823F2"/>
    <w:rsid w:val="00C82650"/>
    <w:rsid w:val="00C82D0C"/>
    <w:rsid w:val="00C82E59"/>
    <w:rsid w:val="00C831C8"/>
    <w:rsid w:val="00C832DA"/>
    <w:rsid w:val="00C836B1"/>
    <w:rsid w:val="00C838FF"/>
    <w:rsid w:val="00C83F5F"/>
    <w:rsid w:val="00C83F6A"/>
    <w:rsid w:val="00C845F5"/>
    <w:rsid w:val="00C846A9"/>
    <w:rsid w:val="00C846FC"/>
    <w:rsid w:val="00C84894"/>
    <w:rsid w:val="00C848DB"/>
    <w:rsid w:val="00C84B1D"/>
    <w:rsid w:val="00C84B4A"/>
    <w:rsid w:val="00C84B7A"/>
    <w:rsid w:val="00C84CF6"/>
    <w:rsid w:val="00C84D48"/>
    <w:rsid w:val="00C84DFE"/>
    <w:rsid w:val="00C84F8D"/>
    <w:rsid w:val="00C84FAA"/>
    <w:rsid w:val="00C851D7"/>
    <w:rsid w:val="00C851F2"/>
    <w:rsid w:val="00C85212"/>
    <w:rsid w:val="00C85248"/>
    <w:rsid w:val="00C8582B"/>
    <w:rsid w:val="00C85B2E"/>
    <w:rsid w:val="00C85C3B"/>
    <w:rsid w:val="00C85CC9"/>
    <w:rsid w:val="00C85D71"/>
    <w:rsid w:val="00C85DD1"/>
    <w:rsid w:val="00C85F13"/>
    <w:rsid w:val="00C85F51"/>
    <w:rsid w:val="00C863B6"/>
    <w:rsid w:val="00C866BA"/>
    <w:rsid w:val="00C870DF"/>
    <w:rsid w:val="00C8725C"/>
    <w:rsid w:val="00C873A1"/>
    <w:rsid w:val="00C873D1"/>
    <w:rsid w:val="00C8791B"/>
    <w:rsid w:val="00C87A37"/>
    <w:rsid w:val="00C87CA8"/>
    <w:rsid w:val="00C87DFB"/>
    <w:rsid w:val="00C87E48"/>
    <w:rsid w:val="00C87EFE"/>
    <w:rsid w:val="00C87FF1"/>
    <w:rsid w:val="00C900E0"/>
    <w:rsid w:val="00C902DA"/>
    <w:rsid w:val="00C9042C"/>
    <w:rsid w:val="00C90529"/>
    <w:rsid w:val="00C90666"/>
    <w:rsid w:val="00C907C3"/>
    <w:rsid w:val="00C9082E"/>
    <w:rsid w:val="00C90849"/>
    <w:rsid w:val="00C908EC"/>
    <w:rsid w:val="00C909EA"/>
    <w:rsid w:val="00C90B3B"/>
    <w:rsid w:val="00C90E00"/>
    <w:rsid w:val="00C90E91"/>
    <w:rsid w:val="00C90F41"/>
    <w:rsid w:val="00C90FB8"/>
    <w:rsid w:val="00C90FE5"/>
    <w:rsid w:val="00C9109D"/>
    <w:rsid w:val="00C91443"/>
    <w:rsid w:val="00C9152B"/>
    <w:rsid w:val="00C915A8"/>
    <w:rsid w:val="00C916A7"/>
    <w:rsid w:val="00C918C7"/>
    <w:rsid w:val="00C91C5D"/>
    <w:rsid w:val="00C91CAF"/>
    <w:rsid w:val="00C91D42"/>
    <w:rsid w:val="00C91D7E"/>
    <w:rsid w:val="00C921DF"/>
    <w:rsid w:val="00C92215"/>
    <w:rsid w:val="00C9253B"/>
    <w:rsid w:val="00C929DF"/>
    <w:rsid w:val="00C92A1D"/>
    <w:rsid w:val="00C92DF5"/>
    <w:rsid w:val="00C93423"/>
    <w:rsid w:val="00C9361E"/>
    <w:rsid w:val="00C9369E"/>
    <w:rsid w:val="00C93908"/>
    <w:rsid w:val="00C93A4A"/>
    <w:rsid w:val="00C93F36"/>
    <w:rsid w:val="00C94106"/>
    <w:rsid w:val="00C94133"/>
    <w:rsid w:val="00C942B4"/>
    <w:rsid w:val="00C942C5"/>
    <w:rsid w:val="00C9439A"/>
    <w:rsid w:val="00C94500"/>
    <w:rsid w:val="00C945DB"/>
    <w:rsid w:val="00C9467A"/>
    <w:rsid w:val="00C9496C"/>
    <w:rsid w:val="00C9498C"/>
    <w:rsid w:val="00C94A51"/>
    <w:rsid w:val="00C94BEB"/>
    <w:rsid w:val="00C94C30"/>
    <w:rsid w:val="00C94C75"/>
    <w:rsid w:val="00C9507D"/>
    <w:rsid w:val="00C95316"/>
    <w:rsid w:val="00C9569F"/>
    <w:rsid w:val="00C95793"/>
    <w:rsid w:val="00C958B5"/>
    <w:rsid w:val="00C95BBB"/>
    <w:rsid w:val="00C95EC1"/>
    <w:rsid w:val="00C9653A"/>
    <w:rsid w:val="00C967A4"/>
    <w:rsid w:val="00C96A22"/>
    <w:rsid w:val="00C96ACC"/>
    <w:rsid w:val="00C96AEC"/>
    <w:rsid w:val="00C96B85"/>
    <w:rsid w:val="00C96C53"/>
    <w:rsid w:val="00C96D10"/>
    <w:rsid w:val="00C96FBA"/>
    <w:rsid w:val="00C97357"/>
    <w:rsid w:val="00C97476"/>
    <w:rsid w:val="00C97533"/>
    <w:rsid w:val="00C97A18"/>
    <w:rsid w:val="00C97B02"/>
    <w:rsid w:val="00C97B03"/>
    <w:rsid w:val="00C97BD3"/>
    <w:rsid w:val="00C97E09"/>
    <w:rsid w:val="00CA04DC"/>
    <w:rsid w:val="00CA06D9"/>
    <w:rsid w:val="00CA0B53"/>
    <w:rsid w:val="00CA0E61"/>
    <w:rsid w:val="00CA0FB7"/>
    <w:rsid w:val="00CA11A2"/>
    <w:rsid w:val="00CA19C5"/>
    <w:rsid w:val="00CA1E0C"/>
    <w:rsid w:val="00CA2182"/>
    <w:rsid w:val="00CA247C"/>
    <w:rsid w:val="00CA2508"/>
    <w:rsid w:val="00CA25FB"/>
    <w:rsid w:val="00CA26B6"/>
    <w:rsid w:val="00CA27A0"/>
    <w:rsid w:val="00CA289E"/>
    <w:rsid w:val="00CA2A0D"/>
    <w:rsid w:val="00CA2DEC"/>
    <w:rsid w:val="00CA2E51"/>
    <w:rsid w:val="00CA2ED9"/>
    <w:rsid w:val="00CA2F66"/>
    <w:rsid w:val="00CA2FE1"/>
    <w:rsid w:val="00CA327C"/>
    <w:rsid w:val="00CA3D86"/>
    <w:rsid w:val="00CA3EA4"/>
    <w:rsid w:val="00CA405A"/>
    <w:rsid w:val="00CA4391"/>
    <w:rsid w:val="00CA44C0"/>
    <w:rsid w:val="00CA469B"/>
    <w:rsid w:val="00CA46D9"/>
    <w:rsid w:val="00CA4A88"/>
    <w:rsid w:val="00CA4AE8"/>
    <w:rsid w:val="00CA4AF4"/>
    <w:rsid w:val="00CA4E66"/>
    <w:rsid w:val="00CA510B"/>
    <w:rsid w:val="00CA58F1"/>
    <w:rsid w:val="00CA5A29"/>
    <w:rsid w:val="00CA5BD2"/>
    <w:rsid w:val="00CA5CD2"/>
    <w:rsid w:val="00CA5D78"/>
    <w:rsid w:val="00CA5D7C"/>
    <w:rsid w:val="00CA5E06"/>
    <w:rsid w:val="00CA6596"/>
    <w:rsid w:val="00CA6E9F"/>
    <w:rsid w:val="00CA7850"/>
    <w:rsid w:val="00CA7A10"/>
    <w:rsid w:val="00CA7A50"/>
    <w:rsid w:val="00CA7A5C"/>
    <w:rsid w:val="00CA7A7B"/>
    <w:rsid w:val="00CA7B77"/>
    <w:rsid w:val="00CB0283"/>
    <w:rsid w:val="00CB08BE"/>
    <w:rsid w:val="00CB09AC"/>
    <w:rsid w:val="00CB0BA5"/>
    <w:rsid w:val="00CB0BEA"/>
    <w:rsid w:val="00CB0C72"/>
    <w:rsid w:val="00CB0E5E"/>
    <w:rsid w:val="00CB137B"/>
    <w:rsid w:val="00CB1B00"/>
    <w:rsid w:val="00CB1DC0"/>
    <w:rsid w:val="00CB1F8A"/>
    <w:rsid w:val="00CB2014"/>
    <w:rsid w:val="00CB204A"/>
    <w:rsid w:val="00CB247C"/>
    <w:rsid w:val="00CB288C"/>
    <w:rsid w:val="00CB291E"/>
    <w:rsid w:val="00CB2977"/>
    <w:rsid w:val="00CB2D2C"/>
    <w:rsid w:val="00CB2D97"/>
    <w:rsid w:val="00CB2DE8"/>
    <w:rsid w:val="00CB2F30"/>
    <w:rsid w:val="00CB32FA"/>
    <w:rsid w:val="00CB38AF"/>
    <w:rsid w:val="00CB4044"/>
    <w:rsid w:val="00CB40F7"/>
    <w:rsid w:val="00CB4287"/>
    <w:rsid w:val="00CB477A"/>
    <w:rsid w:val="00CB47BA"/>
    <w:rsid w:val="00CB496F"/>
    <w:rsid w:val="00CB53DA"/>
    <w:rsid w:val="00CB5506"/>
    <w:rsid w:val="00CB55C3"/>
    <w:rsid w:val="00CB55EB"/>
    <w:rsid w:val="00CB57A3"/>
    <w:rsid w:val="00CB5829"/>
    <w:rsid w:val="00CB59E2"/>
    <w:rsid w:val="00CB5C88"/>
    <w:rsid w:val="00CB5E8A"/>
    <w:rsid w:val="00CB62E1"/>
    <w:rsid w:val="00CB63AC"/>
    <w:rsid w:val="00CB63EC"/>
    <w:rsid w:val="00CB688D"/>
    <w:rsid w:val="00CB68FF"/>
    <w:rsid w:val="00CB6AE1"/>
    <w:rsid w:val="00CB6BF7"/>
    <w:rsid w:val="00CB7120"/>
    <w:rsid w:val="00CB716D"/>
    <w:rsid w:val="00CC031D"/>
    <w:rsid w:val="00CC0656"/>
    <w:rsid w:val="00CC07DD"/>
    <w:rsid w:val="00CC0DC1"/>
    <w:rsid w:val="00CC0F3B"/>
    <w:rsid w:val="00CC11F8"/>
    <w:rsid w:val="00CC1814"/>
    <w:rsid w:val="00CC19A8"/>
    <w:rsid w:val="00CC1C71"/>
    <w:rsid w:val="00CC1E83"/>
    <w:rsid w:val="00CC20B6"/>
    <w:rsid w:val="00CC21F4"/>
    <w:rsid w:val="00CC224A"/>
    <w:rsid w:val="00CC2310"/>
    <w:rsid w:val="00CC289D"/>
    <w:rsid w:val="00CC28A4"/>
    <w:rsid w:val="00CC293B"/>
    <w:rsid w:val="00CC2B32"/>
    <w:rsid w:val="00CC2B74"/>
    <w:rsid w:val="00CC3480"/>
    <w:rsid w:val="00CC34B3"/>
    <w:rsid w:val="00CC3545"/>
    <w:rsid w:val="00CC365D"/>
    <w:rsid w:val="00CC3699"/>
    <w:rsid w:val="00CC3756"/>
    <w:rsid w:val="00CC39A3"/>
    <w:rsid w:val="00CC3A0F"/>
    <w:rsid w:val="00CC3D4B"/>
    <w:rsid w:val="00CC3E22"/>
    <w:rsid w:val="00CC400D"/>
    <w:rsid w:val="00CC404B"/>
    <w:rsid w:val="00CC45E2"/>
    <w:rsid w:val="00CC4657"/>
    <w:rsid w:val="00CC46F0"/>
    <w:rsid w:val="00CC4708"/>
    <w:rsid w:val="00CC49B8"/>
    <w:rsid w:val="00CC4B2A"/>
    <w:rsid w:val="00CC4D6B"/>
    <w:rsid w:val="00CC4DEE"/>
    <w:rsid w:val="00CC4F7A"/>
    <w:rsid w:val="00CC5071"/>
    <w:rsid w:val="00CC509B"/>
    <w:rsid w:val="00CC5307"/>
    <w:rsid w:val="00CC54DF"/>
    <w:rsid w:val="00CC556F"/>
    <w:rsid w:val="00CC581B"/>
    <w:rsid w:val="00CC594D"/>
    <w:rsid w:val="00CC5ED2"/>
    <w:rsid w:val="00CC647F"/>
    <w:rsid w:val="00CC64F4"/>
    <w:rsid w:val="00CC696E"/>
    <w:rsid w:val="00CC6F7F"/>
    <w:rsid w:val="00CC706F"/>
    <w:rsid w:val="00CC71B0"/>
    <w:rsid w:val="00CC7270"/>
    <w:rsid w:val="00CC78E0"/>
    <w:rsid w:val="00CC7D2D"/>
    <w:rsid w:val="00CD0763"/>
    <w:rsid w:val="00CD0B78"/>
    <w:rsid w:val="00CD0D59"/>
    <w:rsid w:val="00CD1744"/>
    <w:rsid w:val="00CD198F"/>
    <w:rsid w:val="00CD1D9A"/>
    <w:rsid w:val="00CD1F36"/>
    <w:rsid w:val="00CD2022"/>
    <w:rsid w:val="00CD22BB"/>
    <w:rsid w:val="00CD26C4"/>
    <w:rsid w:val="00CD2835"/>
    <w:rsid w:val="00CD2872"/>
    <w:rsid w:val="00CD2E4D"/>
    <w:rsid w:val="00CD2F60"/>
    <w:rsid w:val="00CD31AF"/>
    <w:rsid w:val="00CD3277"/>
    <w:rsid w:val="00CD37BB"/>
    <w:rsid w:val="00CD3A24"/>
    <w:rsid w:val="00CD3EAC"/>
    <w:rsid w:val="00CD3FAF"/>
    <w:rsid w:val="00CD3FD0"/>
    <w:rsid w:val="00CD4149"/>
    <w:rsid w:val="00CD4466"/>
    <w:rsid w:val="00CD4476"/>
    <w:rsid w:val="00CD4607"/>
    <w:rsid w:val="00CD4887"/>
    <w:rsid w:val="00CD4B4D"/>
    <w:rsid w:val="00CD4D76"/>
    <w:rsid w:val="00CD51CE"/>
    <w:rsid w:val="00CD5389"/>
    <w:rsid w:val="00CD53AA"/>
    <w:rsid w:val="00CD543D"/>
    <w:rsid w:val="00CD5ED8"/>
    <w:rsid w:val="00CD611A"/>
    <w:rsid w:val="00CD611C"/>
    <w:rsid w:val="00CD621C"/>
    <w:rsid w:val="00CD6481"/>
    <w:rsid w:val="00CD6562"/>
    <w:rsid w:val="00CD6A56"/>
    <w:rsid w:val="00CD6D55"/>
    <w:rsid w:val="00CD6DC9"/>
    <w:rsid w:val="00CD7088"/>
    <w:rsid w:val="00CD70B1"/>
    <w:rsid w:val="00CD71A7"/>
    <w:rsid w:val="00CD7745"/>
    <w:rsid w:val="00CD7AEF"/>
    <w:rsid w:val="00CD7AFA"/>
    <w:rsid w:val="00CD7DD5"/>
    <w:rsid w:val="00CE006D"/>
    <w:rsid w:val="00CE02A2"/>
    <w:rsid w:val="00CE0396"/>
    <w:rsid w:val="00CE0410"/>
    <w:rsid w:val="00CE0500"/>
    <w:rsid w:val="00CE055B"/>
    <w:rsid w:val="00CE0608"/>
    <w:rsid w:val="00CE0644"/>
    <w:rsid w:val="00CE0A68"/>
    <w:rsid w:val="00CE0B0C"/>
    <w:rsid w:val="00CE0B55"/>
    <w:rsid w:val="00CE0B91"/>
    <w:rsid w:val="00CE0DE7"/>
    <w:rsid w:val="00CE1089"/>
    <w:rsid w:val="00CE124B"/>
    <w:rsid w:val="00CE1A31"/>
    <w:rsid w:val="00CE1BAB"/>
    <w:rsid w:val="00CE238D"/>
    <w:rsid w:val="00CE265C"/>
    <w:rsid w:val="00CE2669"/>
    <w:rsid w:val="00CE275E"/>
    <w:rsid w:val="00CE2AAF"/>
    <w:rsid w:val="00CE2B40"/>
    <w:rsid w:val="00CE30A1"/>
    <w:rsid w:val="00CE30BD"/>
    <w:rsid w:val="00CE32B5"/>
    <w:rsid w:val="00CE3338"/>
    <w:rsid w:val="00CE34C7"/>
    <w:rsid w:val="00CE362E"/>
    <w:rsid w:val="00CE3863"/>
    <w:rsid w:val="00CE390D"/>
    <w:rsid w:val="00CE392C"/>
    <w:rsid w:val="00CE3C16"/>
    <w:rsid w:val="00CE40AC"/>
    <w:rsid w:val="00CE41C4"/>
    <w:rsid w:val="00CE4251"/>
    <w:rsid w:val="00CE4338"/>
    <w:rsid w:val="00CE450D"/>
    <w:rsid w:val="00CE480C"/>
    <w:rsid w:val="00CE491E"/>
    <w:rsid w:val="00CE4CFD"/>
    <w:rsid w:val="00CE4D01"/>
    <w:rsid w:val="00CE4DCD"/>
    <w:rsid w:val="00CE4EF2"/>
    <w:rsid w:val="00CE5280"/>
    <w:rsid w:val="00CE5281"/>
    <w:rsid w:val="00CE5430"/>
    <w:rsid w:val="00CE5714"/>
    <w:rsid w:val="00CE5B94"/>
    <w:rsid w:val="00CE5CF8"/>
    <w:rsid w:val="00CE5E7D"/>
    <w:rsid w:val="00CE5F15"/>
    <w:rsid w:val="00CE65FE"/>
    <w:rsid w:val="00CE67AF"/>
    <w:rsid w:val="00CE67E9"/>
    <w:rsid w:val="00CE6992"/>
    <w:rsid w:val="00CE6B9B"/>
    <w:rsid w:val="00CE6D1D"/>
    <w:rsid w:val="00CE6DEA"/>
    <w:rsid w:val="00CE727A"/>
    <w:rsid w:val="00CE73A6"/>
    <w:rsid w:val="00CE7B14"/>
    <w:rsid w:val="00CE7C42"/>
    <w:rsid w:val="00CE7EC8"/>
    <w:rsid w:val="00CE7EDC"/>
    <w:rsid w:val="00CE7FA2"/>
    <w:rsid w:val="00CF00A2"/>
    <w:rsid w:val="00CF016D"/>
    <w:rsid w:val="00CF01CF"/>
    <w:rsid w:val="00CF01D7"/>
    <w:rsid w:val="00CF0512"/>
    <w:rsid w:val="00CF078C"/>
    <w:rsid w:val="00CF08C5"/>
    <w:rsid w:val="00CF0AA6"/>
    <w:rsid w:val="00CF0C50"/>
    <w:rsid w:val="00CF0F4C"/>
    <w:rsid w:val="00CF0F98"/>
    <w:rsid w:val="00CF0FC8"/>
    <w:rsid w:val="00CF1025"/>
    <w:rsid w:val="00CF1318"/>
    <w:rsid w:val="00CF1650"/>
    <w:rsid w:val="00CF16CE"/>
    <w:rsid w:val="00CF16D6"/>
    <w:rsid w:val="00CF17B3"/>
    <w:rsid w:val="00CF1B05"/>
    <w:rsid w:val="00CF1B1B"/>
    <w:rsid w:val="00CF1C6E"/>
    <w:rsid w:val="00CF1D01"/>
    <w:rsid w:val="00CF1DEC"/>
    <w:rsid w:val="00CF2283"/>
    <w:rsid w:val="00CF2604"/>
    <w:rsid w:val="00CF26E1"/>
    <w:rsid w:val="00CF2A98"/>
    <w:rsid w:val="00CF2B8E"/>
    <w:rsid w:val="00CF2D73"/>
    <w:rsid w:val="00CF30EB"/>
    <w:rsid w:val="00CF319F"/>
    <w:rsid w:val="00CF32E9"/>
    <w:rsid w:val="00CF3482"/>
    <w:rsid w:val="00CF360E"/>
    <w:rsid w:val="00CF3807"/>
    <w:rsid w:val="00CF3864"/>
    <w:rsid w:val="00CF38EF"/>
    <w:rsid w:val="00CF3CAA"/>
    <w:rsid w:val="00CF3CDD"/>
    <w:rsid w:val="00CF4022"/>
    <w:rsid w:val="00CF4397"/>
    <w:rsid w:val="00CF43F6"/>
    <w:rsid w:val="00CF44F5"/>
    <w:rsid w:val="00CF4512"/>
    <w:rsid w:val="00CF4582"/>
    <w:rsid w:val="00CF4586"/>
    <w:rsid w:val="00CF4787"/>
    <w:rsid w:val="00CF47F7"/>
    <w:rsid w:val="00CF48F7"/>
    <w:rsid w:val="00CF4A02"/>
    <w:rsid w:val="00CF4D1F"/>
    <w:rsid w:val="00CF4EFF"/>
    <w:rsid w:val="00CF50EB"/>
    <w:rsid w:val="00CF51E6"/>
    <w:rsid w:val="00CF5409"/>
    <w:rsid w:val="00CF5C14"/>
    <w:rsid w:val="00CF642B"/>
    <w:rsid w:val="00CF650D"/>
    <w:rsid w:val="00CF6531"/>
    <w:rsid w:val="00CF67F9"/>
    <w:rsid w:val="00CF6922"/>
    <w:rsid w:val="00CF69BC"/>
    <w:rsid w:val="00CF6DFC"/>
    <w:rsid w:val="00CF6F76"/>
    <w:rsid w:val="00CF704D"/>
    <w:rsid w:val="00CF724F"/>
    <w:rsid w:val="00CF7D77"/>
    <w:rsid w:val="00CF7EE5"/>
    <w:rsid w:val="00D00AB6"/>
    <w:rsid w:val="00D00E51"/>
    <w:rsid w:val="00D010BC"/>
    <w:rsid w:val="00D01302"/>
    <w:rsid w:val="00D01506"/>
    <w:rsid w:val="00D01A9B"/>
    <w:rsid w:val="00D01B25"/>
    <w:rsid w:val="00D01DF2"/>
    <w:rsid w:val="00D02172"/>
    <w:rsid w:val="00D021EB"/>
    <w:rsid w:val="00D02444"/>
    <w:rsid w:val="00D024CF"/>
    <w:rsid w:val="00D02746"/>
    <w:rsid w:val="00D027D1"/>
    <w:rsid w:val="00D02DB8"/>
    <w:rsid w:val="00D02F0C"/>
    <w:rsid w:val="00D02FE3"/>
    <w:rsid w:val="00D0345B"/>
    <w:rsid w:val="00D03765"/>
    <w:rsid w:val="00D037E2"/>
    <w:rsid w:val="00D03A05"/>
    <w:rsid w:val="00D03AF7"/>
    <w:rsid w:val="00D03DE5"/>
    <w:rsid w:val="00D03F86"/>
    <w:rsid w:val="00D04145"/>
    <w:rsid w:val="00D041F1"/>
    <w:rsid w:val="00D0420E"/>
    <w:rsid w:val="00D0446A"/>
    <w:rsid w:val="00D04605"/>
    <w:rsid w:val="00D04610"/>
    <w:rsid w:val="00D048DB"/>
    <w:rsid w:val="00D04A13"/>
    <w:rsid w:val="00D04BDF"/>
    <w:rsid w:val="00D04D74"/>
    <w:rsid w:val="00D04E89"/>
    <w:rsid w:val="00D05579"/>
    <w:rsid w:val="00D05DE1"/>
    <w:rsid w:val="00D05F58"/>
    <w:rsid w:val="00D060EF"/>
    <w:rsid w:val="00D06582"/>
    <w:rsid w:val="00D06877"/>
    <w:rsid w:val="00D06D76"/>
    <w:rsid w:val="00D0704D"/>
    <w:rsid w:val="00D07287"/>
    <w:rsid w:val="00D07311"/>
    <w:rsid w:val="00D07440"/>
    <w:rsid w:val="00D07A2B"/>
    <w:rsid w:val="00D07C0E"/>
    <w:rsid w:val="00D07EF6"/>
    <w:rsid w:val="00D10391"/>
    <w:rsid w:val="00D107CC"/>
    <w:rsid w:val="00D10EAC"/>
    <w:rsid w:val="00D11325"/>
    <w:rsid w:val="00D11368"/>
    <w:rsid w:val="00D116E9"/>
    <w:rsid w:val="00D11B1E"/>
    <w:rsid w:val="00D11F08"/>
    <w:rsid w:val="00D1202A"/>
    <w:rsid w:val="00D12281"/>
    <w:rsid w:val="00D1289A"/>
    <w:rsid w:val="00D12B43"/>
    <w:rsid w:val="00D1314A"/>
    <w:rsid w:val="00D13181"/>
    <w:rsid w:val="00D13451"/>
    <w:rsid w:val="00D1374C"/>
    <w:rsid w:val="00D13800"/>
    <w:rsid w:val="00D13A2E"/>
    <w:rsid w:val="00D13ACA"/>
    <w:rsid w:val="00D13C5C"/>
    <w:rsid w:val="00D13D43"/>
    <w:rsid w:val="00D141FC"/>
    <w:rsid w:val="00D14892"/>
    <w:rsid w:val="00D14DC7"/>
    <w:rsid w:val="00D14E60"/>
    <w:rsid w:val="00D14EDE"/>
    <w:rsid w:val="00D15381"/>
    <w:rsid w:val="00D15438"/>
    <w:rsid w:val="00D156B8"/>
    <w:rsid w:val="00D15795"/>
    <w:rsid w:val="00D15A2C"/>
    <w:rsid w:val="00D15B72"/>
    <w:rsid w:val="00D15C53"/>
    <w:rsid w:val="00D16069"/>
    <w:rsid w:val="00D163BE"/>
    <w:rsid w:val="00D163C2"/>
    <w:rsid w:val="00D16473"/>
    <w:rsid w:val="00D165E8"/>
    <w:rsid w:val="00D169F8"/>
    <w:rsid w:val="00D16AA8"/>
    <w:rsid w:val="00D17089"/>
    <w:rsid w:val="00D1708E"/>
    <w:rsid w:val="00D17A5B"/>
    <w:rsid w:val="00D17AEF"/>
    <w:rsid w:val="00D20125"/>
    <w:rsid w:val="00D20211"/>
    <w:rsid w:val="00D204C7"/>
    <w:rsid w:val="00D207AB"/>
    <w:rsid w:val="00D20A5A"/>
    <w:rsid w:val="00D20A86"/>
    <w:rsid w:val="00D20E29"/>
    <w:rsid w:val="00D21295"/>
    <w:rsid w:val="00D21497"/>
    <w:rsid w:val="00D2155C"/>
    <w:rsid w:val="00D21AED"/>
    <w:rsid w:val="00D21D28"/>
    <w:rsid w:val="00D2230D"/>
    <w:rsid w:val="00D227DF"/>
    <w:rsid w:val="00D22A3C"/>
    <w:rsid w:val="00D22F66"/>
    <w:rsid w:val="00D22FF9"/>
    <w:rsid w:val="00D23103"/>
    <w:rsid w:val="00D235D7"/>
    <w:rsid w:val="00D23824"/>
    <w:rsid w:val="00D23857"/>
    <w:rsid w:val="00D24456"/>
    <w:rsid w:val="00D24471"/>
    <w:rsid w:val="00D245C0"/>
    <w:rsid w:val="00D24F85"/>
    <w:rsid w:val="00D24FFE"/>
    <w:rsid w:val="00D25018"/>
    <w:rsid w:val="00D25091"/>
    <w:rsid w:val="00D252DA"/>
    <w:rsid w:val="00D25359"/>
    <w:rsid w:val="00D25568"/>
    <w:rsid w:val="00D255FA"/>
    <w:rsid w:val="00D25BE4"/>
    <w:rsid w:val="00D25CE3"/>
    <w:rsid w:val="00D25FAA"/>
    <w:rsid w:val="00D25FB3"/>
    <w:rsid w:val="00D26092"/>
    <w:rsid w:val="00D26258"/>
    <w:rsid w:val="00D269A7"/>
    <w:rsid w:val="00D269D1"/>
    <w:rsid w:val="00D26BA2"/>
    <w:rsid w:val="00D26FFE"/>
    <w:rsid w:val="00D27EC5"/>
    <w:rsid w:val="00D3043E"/>
    <w:rsid w:val="00D30749"/>
    <w:rsid w:val="00D30E72"/>
    <w:rsid w:val="00D310B5"/>
    <w:rsid w:val="00D31295"/>
    <w:rsid w:val="00D3147A"/>
    <w:rsid w:val="00D3190B"/>
    <w:rsid w:val="00D31FD3"/>
    <w:rsid w:val="00D32106"/>
    <w:rsid w:val="00D3224A"/>
    <w:rsid w:val="00D32B69"/>
    <w:rsid w:val="00D32D47"/>
    <w:rsid w:val="00D3301E"/>
    <w:rsid w:val="00D331F9"/>
    <w:rsid w:val="00D331FF"/>
    <w:rsid w:val="00D333FB"/>
    <w:rsid w:val="00D33A3F"/>
    <w:rsid w:val="00D33A59"/>
    <w:rsid w:val="00D33E27"/>
    <w:rsid w:val="00D33FD4"/>
    <w:rsid w:val="00D34149"/>
    <w:rsid w:val="00D34210"/>
    <w:rsid w:val="00D34427"/>
    <w:rsid w:val="00D344A4"/>
    <w:rsid w:val="00D346C8"/>
    <w:rsid w:val="00D34943"/>
    <w:rsid w:val="00D34961"/>
    <w:rsid w:val="00D349AC"/>
    <w:rsid w:val="00D34D16"/>
    <w:rsid w:val="00D351E6"/>
    <w:rsid w:val="00D35371"/>
    <w:rsid w:val="00D3587F"/>
    <w:rsid w:val="00D35B62"/>
    <w:rsid w:val="00D35C1D"/>
    <w:rsid w:val="00D35F14"/>
    <w:rsid w:val="00D35FC3"/>
    <w:rsid w:val="00D36017"/>
    <w:rsid w:val="00D36029"/>
    <w:rsid w:val="00D36201"/>
    <w:rsid w:val="00D36294"/>
    <w:rsid w:val="00D369E1"/>
    <w:rsid w:val="00D36B15"/>
    <w:rsid w:val="00D36EC7"/>
    <w:rsid w:val="00D36F62"/>
    <w:rsid w:val="00D37133"/>
    <w:rsid w:val="00D37460"/>
    <w:rsid w:val="00D37A7B"/>
    <w:rsid w:val="00D37D2D"/>
    <w:rsid w:val="00D37D92"/>
    <w:rsid w:val="00D37D99"/>
    <w:rsid w:val="00D401EB"/>
    <w:rsid w:val="00D403FC"/>
    <w:rsid w:val="00D406E2"/>
    <w:rsid w:val="00D409E5"/>
    <w:rsid w:val="00D40B4B"/>
    <w:rsid w:val="00D40CEF"/>
    <w:rsid w:val="00D40F9D"/>
    <w:rsid w:val="00D4131D"/>
    <w:rsid w:val="00D413DC"/>
    <w:rsid w:val="00D41894"/>
    <w:rsid w:val="00D41EA3"/>
    <w:rsid w:val="00D41F8A"/>
    <w:rsid w:val="00D42015"/>
    <w:rsid w:val="00D42094"/>
    <w:rsid w:val="00D420CF"/>
    <w:rsid w:val="00D425BE"/>
    <w:rsid w:val="00D427B1"/>
    <w:rsid w:val="00D42C2F"/>
    <w:rsid w:val="00D43104"/>
    <w:rsid w:val="00D43187"/>
    <w:rsid w:val="00D431A7"/>
    <w:rsid w:val="00D434BD"/>
    <w:rsid w:val="00D436DF"/>
    <w:rsid w:val="00D436EE"/>
    <w:rsid w:val="00D436FF"/>
    <w:rsid w:val="00D4392D"/>
    <w:rsid w:val="00D43CE9"/>
    <w:rsid w:val="00D43E46"/>
    <w:rsid w:val="00D43F53"/>
    <w:rsid w:val="00D43FA1"/>
    <w:rsid w:val="00D440E0"/>
    <w:rsid w:val="00D4473E"/>
    <w:rsid w:val="00D44779"/>
    <w:rsid w:val="00D4492B"/>
    <w:rsid w:val="00D44C04"/>
    <w:rsid w:val="00D45860"/>
    <w:rsid w:val="00D45AA6"/>
    <w:rsid w:val="00D45D24"/>
    <w:rsid w:val="00D45D91"/>
    <w:rsid w:val="00D4601D"/>
    <w:rsid w:val="00D4612A"/>
    <w:rsid w:val="00D463BF"/>
    <w:rsid w:val="00D46545"/>
    <w:rsid w:val="00D4655B"/>
    <w:rsid w:val="00D465C8"/>
    <w:rsid w:val="00D4675B"/>
    <w:rsid w:val="00D469C9"/>
    <w:rsid w:val="00D46B53"/>
    <w:rsid w:val="00D46DB0"/>
    <w:rsid w:val="00D46E2D"/>
    <w:rsid w:val="00D473D2"/>
    <w:rsid w:val="00D476B8"/>
    <w:rsid w:val="00D477DC"/>
    <w:rsid w:val="00D47E5A"/>
    <w:rsid w:val="00D47FD7"/>
    <w:rsid w:val="00D50581"/>
    <w:rsid w:val="00D50658"/>
    <w:rsid w:val="00D50767"/>
    <w:rsid w:val="00D50873"/>
    <w:rsid w:val="00D50E78"/>
    <w:rsid w:val="00D50F58"/>
    <w:rsid w:val="00D51081"/>
    <w:rsid w:val="00D51367"/>
    <w:rsid w:val="00D513AE"/>
    <w:rsid w:val="00D51E48"/>
    <w:rsid w:val="00D51F47"/>
    <w:rsid w:val="00D52075"/>
    <w:rsid w:val="00D520BD"/>
    <w:rsid w:val="00D5247D"/>
    <w:rsid w:val="00D52560"/>
    <w:rsid w:val="00D52AFF"/>
    <w:rsid w:val="00D52D8E"/>
    <w:rsid w:val="00D52F0C"/>
    <w:rsid w:val="00D5301E"/>
    <w:rsid w:val="00D53D27"/>
    <w:rsid w:val="00D53DD4"/>
    <w:rsid w:val="00D53E99"/>
    <w:rsid w:val="00D53FCE"/>
    <w:rsid w:val="00D54261"/>
    <w:rsid w:val="00D54279"/>
    <w:rsid w:val="00D545B5"/>
    <w:rsid w:val="00D548D4"/>
    <w:rsid w:val="00D54A3A"/>
    <w:rsid w:val="00D54C4C"/>
    <w:rsid w:val="00D5530A"/>
    <w:rsid w:val="00D55414"/>
    <w:rsid w:val="00D5544D"/>
    <w:rsid w:val="00D55769"/>
    <w:rsid w:val="00D55F0A"/>
    <w:rsid w:val="00D5608A"/>
    <w:rsid w:val="00D565E7"/>
    <w:rsid w:val="00D56B78"/>
    <w:rsid w:val="00D56C1A"/>
    <w:rsid w:val="00D56C24"/>
    <w:rsid w:val="00D56F17"/>
    <w:rsid w:val="00D570C3"/>
    <w:rsid w:val="00D570F1"/>
    <w:rsid w:val="00D572A3"/>
    <w:rsid w:val="00D57807"/>
    <w:rsid w:val="00D60187"/>
    <w:rsid w:val="00D6043E"/>
    <w:rsid w:val="00D607A9"/>
    <w:rsid w:val="00D6083E"/>
    <w:rsid w:val="00D609E4"/>
    <w:rsid w:val="00D60BCE"/>
    <w:rsid w:val="00D60C9D"/>
    <w:rsid w:val="00D6124F"/>
    <w:rsid w:val="00D61272"/>
    <w:rsid w:val="00D61473"/>
    <w:rsid w:val="00D61607"/>
    <w:rsid w:val="00D61878"/>
    <w:rsid w:val="00D619BC"/>
    <w:rsid w:val="00D61BA8"/>
    <w:rsid w:val="00D61CDF"/>
    <w:rsid w:val="00D62188"/>
    <w:rsid w:val="00D6219A"/>
    <w:rsid w:val="00D623D7"/>
    <w:rsid w:val="00D62656"/>
    <w:rsid w:val="00D626D6"/>
    <w:rsid w:val="00D62C47"/>
    <w:rsid w:val="00D6327E"/>
    <w:rsid w:val="00D632D7"/>
    <w:rsid w:val="00D6356C"/>
    <w:rsid w:val="00D63719"/>
    <w:rsid w:val="00D63950"/>
    <w:rsid w:val="00D63EA0"/>
    <w:rsid w:val="00D63EAE"/>
    <w:rsid w:val="00D63ECC"/>
    <w:rsid w:val="00D6405E"/>
    <w:rsid w:val="00D641AD"/>
    <w:rsid w:val="00D641D4"/>
    <w:rsid w:val="00D645FC"/>
    <w:rsid w:val="00D6463B"/>
    <w:rsid w:val="00D6483B"/>
    <w:rsid w:val="00D64894"/>
    <w:rsid w:val="00D6497C"/>
    <w:rsid w:val="00D649A1"/>
    <w:rsid w:val="00D64AA8"/>
    <w:rsid w:val="00D64AAE"/>
    <w:rsid w:val="00D64C25"/>
    <w:rsid w:val="00D65072"/>
    <w:rsid w:val="00D65241"/>
    <w:rsid w:val="00D653DD"/>
    <w:rsid w:val="00D65784"/>
    <w:rsid w:val="00D65863"/>
    <w:rsid w:val="00D658F9"/>
    <w:rsid w:val="00D65964"/>
    <w:rsid w:val="00D659C5"/>
    <w:rsid w:val="00D65A98"/>
    <w:rsid w:val="00D65D95"/>
    <w:rsid w:val="00D6604F"/>
    <w:rsid w:val="00D660EE"/>
    <w:rsid w:val="00D66281"/>
    <w:rsid w:val="00D6653E"/>
    <w:rsid w:val="00D66B8B"/>
    <w:rsid w:val="00D66D27"/>
    <w:rsid w:val="00D66FAA"/>
    <w:rsid w:val="00D671B5"/>
    <w:rsid w:val="00D67370"/>
    <w:rsid w:val="00D67CF8"/>
    <w:rsid w:val="00D67E5D"/>
    <w:rsid w:val="00D70035"/>
    <w:rsid w:val="00D701DC"/>
    <w:rsid w:val="00D70299"/>
    <w:rsid w:val="00D7041A"/>
    <w:rsid w:val="00D7068D"/>
    <w:rsid w:val="00D70891"/>
    <w:rsid w:val="00D70AC5"/>
    <w:rsid w:val="00D70B60"/>
    <w:rsid w:val="00D70BEC"/>
    <w:rsid w:val="00D70C9F"/>
    <w:rsid w:val="00D70D0C"/>
    <w:rsid w:val="00D71039"/>
    <w:rsid w:val="00D7104F"/>
    <w:rsid w:val="00D71192"/>
    <w:rsid w:val="00D71264"/>
    <w:rsid w:val="00D71833"/>
    <w:rsid w:val="00D71B4F"/>
    <w:rsid w:val="00D71C09"/>
    <w:rsid w:val="00D71D27"/>
    <w:rsid w:val="00D72106"/>
    <w:rsid w:val="00D72307"/>
    <w:rsid w:val="00D724E0"/>
    <w:rsid w:val="00D7255C"/>
    <w:rsid w:val="00D725DF"/>
    <w:rsid w:val="00D72D17"/>
    <w:rsid w:val="00D73086"/>
    <w:rsid w:val="00D7310D"/>
    <w:rsid w:val="00D734DB"/>
    <w:rsid w:val="00D735B7"/>
    <w:rsid w:val="00D73690"/>
    <w:rsid w:val="00D7381B"/>
    <w:rsid w:val="00D73820"/>
    <w:rsid w:val="00D73838"/>
    <w:rsid w:val="00D7384D"/>
    <w:rsid w:val="00D73889"/>
    <w:rsid w:val="00D73956"/>
    <w:rsid w:val="00D73965"/>
    <w:rsid w:val="00D73A38"/>
    <w:rsid w:val="00D73ABD"/>
    <w:rsid w:val="00D73D1A"/>
    <w:rsid w:val="00D73F01"/>
    <w:rsid w:val="00D73F2E"/>
    <w:rsid w:val="00D7403A"/>
    <w:rsid w:val="00D74A16"/>
    <w:rsid w:val="00D74A69"/>
    <w:rsid w:val="00D74B23"/>
    <w:rsid w:val="00D74B52"/>
    <w:rsid w:val="00D74D2D"/>
    <w:rsid w:val="00D75132"/>
    <w:rsid w:val="00D752CB"/>
    <w:rsid w:val="00D755BB"/>
    <w:rsid w:val="00D756F2"/>
    <w:rsid w:val="00D75936"/>
    <w:rsid w:val="00D7595E"/>
    <w:rsid w:val="00D75C95"/>
    <w:rsid w:val="00D75D74"/>
    <w:rsid w:val="00D75DCF"/>
    <w:rsid w:val="00D7631C"/>
    <w:rsid w:val="00D764A1"/>
    <w:rsid w:val="00D767FD"/>
    <w:rsid w:val="00D769B3"/>
    <w:rsid w:val="00D76A22"/>
    <w:rsid w:val="00D76B74"/>
    <w:rsid w:val="00D76B96"/>
    <w:rsid w:val="00D76F06"/>
    <w:rsid w:val="00D77017"/>
    <w:rsid w:val="00D770DF"/>
    <w:rsid w:val="00D77201"/>
    <w:rsid w:val="00D77378"/>
    <w:rsid w:val="00D773F6"/>
    <w:rsid w:val="00D7742D"/>
    <w:rsid w:val="00D77468"/>
    <w:rsid w:val="00D776A7"/>
    <w:rsid w:val="00D778DA"/>
    <w:rsid w:val="00D77DD7"/>
    <w:rsid w:val="00D77F72"/>
    <w:rsid w:val="00D8010E"/>
    <w:rsid w:val="00D8026B"/>
    <w:rsid w:val="00D80375"/>
    <w:rsid w:val="00D80435"/>
    <w:rsid w:val="00D804AB"/>
    <w:rsid w:val="00D80A07"/>
    <w:rsid w:val="00D80A90"/>
    <w:rsid w:val="00D80E37"/>
    <w:rsid w:val="00D8111C"/>
    <w:rsid w:val="00D81376"/>
    <w:rsid w:val="00D8146C"/>
    <w:rsid w:val="00D81B20"/>
    <w:rsid w:val="00D81DBC"/>
    <w:rsid w:val="00D8286E"/>
    <w:rsid w:val="00D8291C"/>
    <w:rsid w:val="00D829BD"/>
    <w:rsid w:val="00D82E61"/>
    <w:rsid w:val="00D831EE"/>
    <w:rsid w:val="00D833D1"/>
    <w:rsid w:val="00D836DB"/>
    <w:rsid w:val="00D839C2"/>
    <w:rsid w:val="00D83D98"/>
    <w:rsid w:val="00D8412E"/>
    <w:rsid w:val="00D841B0"/>
    <w:rsid w:val="00D8431F"/>
    <w:rsid w:val="00D84320"/>
    <w:rsid w:val="00D8444D"/>
    <w:rsid w:val="00D84554"/>
    <w:rsid w:val="00D84597"/>
    <w:rsid w:val="00D84749"/>
    <w:rsid w:val="00D8485A"/>
    <w:rsid w:val="00D84F59"/>
    <w:rsid w:val="00D85A3F"/>
    <w:rsid w:val="00D85E95"/>
    <w:rsid w:val="00D860B5"/>
    <w:rsid w:val="00D863D0"/>
    <w:rsid w:val="00D86439"/>
    <w:rsid w:val="00D86606"/>
    <w:rsid w:val="00D8676E"/>
    <w:rsid w:val="00D86AB3"/>
    <w:rsid w:val="00D86DB4"/>
    <w:rsid w:val="00D86F10"/>
    <w:rsid w:val="00D870C5"/>
    <w:rsid w:val="00D871E7"/>
    <w:rsid w:val="00D8721F"/>
    <w:rsid w:val="00D87242"/>
    <w:rsid w:val="00D87287"/>
    <w:rsid w:val="00D87586"/>
    <w:rsid w:val="00D876D4"/>
    <w:rsid w:val="00D87782"/>
    <w:rsid w:val="00D87A16"/>
    <w:rsid w:val="00D87FAC"/>
    <w:rsid w:val="00D9016E"/>
    <w:rsid w:val="00D9019A"/>
    <w:rsid w:val="00D90530"/>
    <w:rsid w:val="00D907A7"/>
    <w:rsid w:val="00D907CB"/>
    <w:rsid w:val="00D90837"/>
    <w:rsid w:val="00D909EF"/>
    <w:rsid w:val="00D90DB7"/>
    <w:rsid w:val="00D910D7"/>
    <w:rsid w:val="00D910F8"/>
    <w:rsid w:val="00D911C5"/>
    <w:rsid w:val="00D913B5"/>
    <w:rsid w:val="00D91511"/>
    <w:rsid w:val="00D91540"/>
    <w:rsid w:val="00D91895"/>
    <w:rsid w:val="00D9193C"/>
    <w:rsid w:val="00D91B42"/>
    <w:rsid w:val="00D91BCA"/>
    <w:rsid w:val="00D91BF7"/>
    <w:rsid w:val="00D91C95"/>
    <w:rsid w:val="00D9204C"/>
    <w:rsid w:val="00D920FE"/>
    <w:rsid w:val="00D92526"/>
    <w:rsid w:val="00D927BA"/>
    <w:rsid w:val="00D92934"/>
    <w:rsid w:val="00D92ABB"/>
    <w:rsid w:val="00D92C6E"/>
    <w:rsid w:val="00D92C90"/>
    <w:rsid w:val="00D93079"/>
    <w:rsid w:val="00D9341A"/>
    <w:rsid w:val="00D936FC"/>
    <w:rsid w:val="00D939D4"/>
    <w:rsid w:val="00D93C53"/>
    <w:rsid w:val="00D93EEC"/>
    <w:rsid w:val="00D93F8D"/>
    <w:rsid w:val="00D94142"/>
    <w:rsid w:val="00D942AD"/>
    <w:rsid w:val="00D94317"/>
    <w:rsid w:val="00D944D2"/>
    <w:rsid w:val="00D9460B"/>
    <w:rsid w:val="00D946E6"/>
    <w:rsid w:val="00D9470F"/>
    <w:rsid w:val="00D94905"/>
    <w:rsid w:val="00D94B3F"/>
    <w:rsid w:val="00D94C3A"/>
    <w:rsid w:val="00D94FEE"/>
    <w:rsid w:val="00D953E3"/>
    <w:rsid w:val="00D9562B"/>
    <w:rsid w:val="00D957A7"/>
    <w:rsid w:val="00D95BE7"/>
    <w:rsid w:val="00D95DE5"/>
    <w:rsid w:val="00D9614D"/>
    <w:rsid w:val="00D96512"/>
    <w:rsid w:val="00D966A7"/>
    <w:rsid w:val="00D96BA6"/>
    <w:rsid w:val="00D96C01"/>
    <w:rsid w:val="00D96C1E"/>
    <w:rsid w:val="00D96D0C"/>
    <w:rsid w:val="00D96FEE"/>
    <w:rsid w:val="00D9704F"/>
    <w:rsid w:val="00D9743C"/>
    <w:rsid w:val="00D976D6"/>
    <w:rsid w:val="00D97853"/>
    <w:rsid w:val="00D9789E"/>
    <w:rsid w:val="00D97D60"/>
    <w:rsid w:val="00D97E88"/>
    <w:rsid w:val="00DA0136"/>
    <w:rsid w:val="00DA01BF"/>
    <w:rsid w:val="00DA0825"/>
    <w:rsid w:val="00DA0F7A"/>
    <w:rsid w:val="00DA1119"/>
    <w:rsid w:val="00DA1A40"/>
    <w:rsid w:val="00DA1B64"/>
    <w:rsid w:val="00DA1DB8"/>
    <w:rsid w:val="00DA22AF"/>
    <w:rsid w:val="00DA26FB"/>
    <w:rsid w:val="00DA2708"/>
    <w:rsid w:val="00DA2A68"/>
    <w:rsid w:val="00DA2DBC"/>
    <w:rsid w:val="00DA31C1"/>
    <w:rsid w:val="00DA359E"/>
    <w:rsid w:val="00DA35A8"/>
    <w:rsid w:val="00DA393D"/>
    <w:rsid w:val="00DA3B93"/>
    <w:rsid w:val="00DA3F4C"/>
    <w:rsid w:val="00DA443B"/>
    <w:rsid w:val="00DA44EA"/>
    <w:rsid w:val="00DA451E"/>
    <w:rsid w:val="00DA4617"/>
    <w:rsid w:val="00DA4A86"/>
    <w:rsid w:val="00DA4DF8"/>
    <w:rsid w:val="00DA4FF2"/>
    <w:rsid w:val="00DA5147"/>
    <w:rsid w:val="00DA5568"/>
    <w:rsid w:val="00DA59BE"/>
    <w:rsid w:val="00DA60AB"/>
    <w:rsid w:val="00DA62BE"/>
    <w:rsid w:val="00DA62E7"/>
    <w:rsid w:val="00DA63AE"/>
    <w:rsid w:val="00DA63FC"/>
    <w:rsid w:val="00DA643C"/>
    <w:rsid w:val="00DA64F4"/>
    <w:rsid w:val="00DA670F"/>
    <w:rsid w:val="00DA6774"/>
    <w:rsid w:val="00DA72AF"/>
    <w:rsid w:val="00DA7639"/>
    <w:rsid w:val="00DA7772"/>
    <w:rsid w:val="00DA7914"/>
    <w:rsid w:val="00DA79EE"/>
    <w:rsid w:val="00DA7A6C"/>
    <w:rsid w:val="00DA7A70"/>
    <w:rsid w:val="00DA7FBC"/>
    <w:rsid w:val="00DB01AF"/>
    <w:rsid w:val="00DB0315"/>
    <w:rsid w:val="00DB05D8"/>
    <w:rsid w:val="00DB0679"/>
    <w:rsid w:val="00DB0805"/>
    <w:rsid w:val="00DB0AA3"/>
    <w:rsid w:val="00DB0B6A"/>
    <w:rsid w:val="00DB0E0F"/>
    <w:rsid w:val="00DB1092"/>
    <w:rsid w:val="00DB1191"/>
    <w:rsid w:val="00DB1462"/>
    <w:rsid w:val="00DB1477"/>
    <w:rsid w:val="00DB1611"/>
    <w:rsid w:val="00DB174D"/>
    <w:rsid w:val="00DB1B11"/>
    <w:rsid w:val="00DB1B41"/>
    <w:rsid w:val="00DB1FCA"/>
    <w:rsid w:val="00DB257D"/>
    <w:rsid w:val="00DB2655"/>
    <w:rsid w:val="00DB2840"/>
    <w:rsid w:val="00DB397D"/>
    <w:rsid w:val="00DB3A05"/>
    <w:rsid w:val="00DB3AF3"/>
    <w:rsid w:val="00DB3CCA"/>
    <w:rsid w:val="00DB43FE"/>
    <w:rsid w:val="00DB4778"/>
    <w:rsid w:val="00DB49A3"/>
    <w:rsid w:val="00DB4A0D"/>
    <w:rsid w:val="00DB4BB8"/>
    <w:rsid w:val="00DB4C23"/>
    <w:rsid w:val="00DB5166"/>
    <w:rsid w:val="00DB5AD6"/>
    <w:rsid w:val="00DB5B28"/>
    <w:rsid w:val="00DB5BA9"/>
    <w:rsid w:val="00DB5CBB"/>
    <w:rsid w:val="00DB5D6B"/>
    <w:rsid w:val="00DB6378"/>
    <w:rsid w:val="00DB6605"/>
    <w:rsid w:val="00DB6663"/>
    <w:rsid w:val="00DB66D2"/>
    <w:rsid w:val="00DB6754"/>
    <w:rsid w:val="00DB6C8D"/>
    <w:rsid w:val="00DB6E3B"/>
    <w:rsid w:val="00DB71E8"/>
    <w:rsid w:val="00DB73D3"/>
    <w:rsid w:val="00DB73DF"/>
    <w:rsid w:val="00DB76F6"/>
    <w:rsid w:val="00DC047F"/>
    <w:rsid w:val="00DC06B8"/>
    <w:rsid w:val="00DC0B1D"/>
    <w:rsid w:val="00DC0E80"/>
    <w:rsid w:val="00DC104E"/>
    <w:rsid w:val="00DC12FB"/>
    <w:rsid w:val="00DC1342"/>
    <w:rsid w:val="00DC1F77"/>
    <w:rsid w:val="00DC2179"/>
    <w:rsid w:val="00DC2326"/>
    <w:rsid w:val="00DC25F9"/>
    <w:rsid w:val="00DC2682"/>
    <w:rsid w:val="00DC2696"/>
    <w:rsid w:val="00DC2769"/>
    <w:rsid w:val="00DC339C"/>
    <w:rsid w:val="00DC3463"/>
    <w:rsid w:val="00DC3472"/>
    <w:rsid w:val="00DC374E"/>
    <w:rsid w:val="00DC3938"/>
    <w:rsid w:val="00DC3B85"/>
    <w:rsid w:val="00DC3D1E"/>
    <w:rsid w:val="00DC3FEE"/>
    <w:rsid w:val="00DC4560"/>
    <w:rsid w:val="00DC465E"/>
    <w:rsid w:val="00DC48BA"/>
    <w:rsid w:val="00DC4AF2"/>
    <w:rsid w:val="00DC4BF6"/>
    <w:rsid w:val="00DC528D"/>
    <w:rsid w:val="00DC5468"/>
    <w:rsid w:val="00DC58D5"/>
    <w:rsid w:val="00DC595E"/>
    <w:rsid w:val="00DC5B96"/>
    <w:rsid w:val="00DC606C"/>
    <w:rsid w:val="00DC6521"/>
    <w:rsid w:val="00DC657A"/>
    <w:rsid w:val="00DC6581"/>
    <w:rsid w:val="00DC674D"/>
    <w:rsid w:val="00DC686C"/>
    <w:rsid w:val="00DC6FE5"/>
    <w:rsid w:val="00DC71AE"/>
    <w:rsid w:val="00DC75BA"/>
    <w:rsid w:val="00DC77FE"/>
    <w:rsid w:val="00DD010C"/>
    <w:rsid w:val="00DD03AD"/>
    <w:rsid w:val="00DD03C5"/>
    <w:rsid w:val="00DD0422"/>
    <w:rsid w:val="00DD05C8"/>
    <w:rsid w:val="00DD08D7"/>
    <w:rsid w:val="00DD0953"/>
    <w:rsid w:val="00DD0CA0"/>
    <w:rsid w:val="00DD0E6A"/>
    <w:rsid w:val="00DD1777"/>
    <w:rsid w:val="00DD184F"/>
    <w:rsid w:val="00DD1929"/>
    <w:rsid w:val="00DD1987"/>
    <w:rsid w:val="00DD19B8"/>
    <w:rsid w:val="00DD19FD"/>
    <w:rsid w:val="00DD1C33"/>
    <w:rsid w:val="00DD1CE3"/>
    <w:rsid w:val="00DD25F4"/>
    <w:rsid w:val="00DD26F1"/>
    <w:rsid w:val="00DD2D24"/>
    <w:rsid w:val="00DD2EED"/>
    <w:rsid w:val="00DD2F2D"/>
    <w:rsid w:val="00DD3006"/>
    <w:rsid w:val="00DD3177"/>
    <w:rsid w:val="00DD3379"/>
    <w:rsid w:val="00DD348F"/>
    <w:rsid w:val="00DD3537"/>
    <w:rsid w:val="00DD3B08"/>
    <w:rsid w:val="00DD3C5D"/>
    <w:rsid w:val="00DD3DA7"/>
    <w:rsid w:val="00DD3DDB"/>
    <w:rsid w:val="00DD406D"/>
    <w:rsid w:val="00DD465E"/>
    <w:rsid w:val="00DD4777"/>
    <w:rsid w:val="00DD4F2E"/>
    <w:rsid w:val="00DD51B0"/>
    <w:rsid w:val="00DD5641"/>
    <w:rsid w:val="00DD571E"/>
    <w:rsid w:val="00DD5CAF"/>
    <w:rsid w:val="00DD5E4F"/>
    <w:rsid w:val="00DD5FE5"/>
    <w:rsid w:val="00DD600E"/>
    <w:rsid w:val="00DD607C"/>
    <w:rsid w:val="00DD616B"/>
    <w:rsid w:val="00DD62EF"/>
    <w:rsid w:val="00DD63F1"/>
    <w:rsid w:val="00DD6612"/>
    <w:rsid w:val="00DD68BB"/>
    <w:rsid w:val="00DD6CA3"/>
    <w:rsid w:val="00DD6DA6"/>
    <w:rsid w:val="00DD6E3A"/>
    <w:rsid w:val="00DD6F3B"/>
    <w:rsid w:val="00DD7045"/>
    <w:rsid w:val="00DD71FA"/>
    <w:rsid w:val="00DD7495"/>
    <w:rsid w:val="00DD7520"/>
    <w:rsid w:val="00DD7657"/>
    <w:rsid w:val="00DD7FD1"/>
    <w:rsid w:val="00DE007B"/>
    <w:rsid w:val="00DE00E1"/>
    <w:rsid w:val="00DE0185"/>
    <w:rsid w:val="00DE02BD"/>
    <w:rsid w:val="00DE08A9"/>
    <w:rsid w:val="00DE0E17"/>
    <w:rsid w:val="00DE0E3A"/>
    <w:rsid w:val="00DE10EB"/>
    <w:rsid w:val="00DE122D"/>
    <w:rsid w:val="00DE126A"/>
    <w:rsid w:val="00DE1359"/>
    <w:rsid w:val="00DE136B"/>
    <w:rsid w:val="00DE13D9"/>
    <w:rsid w:val="00DE1B26"/>
    <w:rsid w:val="00DE1B6A"/>
    <w:rsid w:val="00DE1DA0"/>
    <w:rsid w:val="00DE1FE5"/>
    <w:rsid w:val="00DE2024"/>
    <w:rsid w:val="00DE20D2"/>
    <w:rsid w:val="00DE22E2"/>
    <w:rsid w:val="00DE2650"/>
    <w:rsid w:val="00DE27D0"/>
    <w:rsid w:val="00DE28D3"/>
    <w:rsid w:val="00DE2927"/>
    <w:rsid w:val="00DE2BC3"/>
    <w:rsid w:val="00DE2CCA"/>
    <w:rsid w:val="00DE2DBC"/>
    <w:rsid w:val="00DE35C5"/>
    <w:rsid w:val="00DE3749"/>
    <w:rsid w:val="00DE37F9"/>
    <w:rsid w:val="00DE39AC"/>
    <w:rsid w:val="00DE3A3A"/>
    <w:rsid w:val="00DE3A9B"/>
    <w:rsid w:val="00DE3EEE"/>
    <w:rsid w:val="00DE41B7"/>
    <w:rsid w:val="00DE44EB"/>
    <w:rsid w:val="00DE4589"/>
    <w:rsid w:val="00DE4A25"/>
    <w:rsid w:val="00DE4E05"/>
    <w:rsid w:val="00DE4EC7"/>
    <w:rsid w:val="00DE4F8B"/>
    <w:rsid w:val="00DE5396"/>
    <w:rsid w:val="00DE552B"/>
    <w:rsid w:val="00DE577B"/>
    <w:rsid w:val="00DE5C63"/>
    <w:rsid w:val="00DE5E80"/>
    <w:rsid w:val="00DE5F43"/>
    <w:rsid w:val="00DE60DA"/>
    <w:rsid w:val="00DE62AD"/>
    <w:rsid w:val="00DE62E3"/>
    <w:rsid w:val="00DE6454"/>
    <w:rsid w:val="00DE6687"/>
    <w:rsid w:val="00DE6E46"/>
    <w:rsid w:val="00DE7AEA"/>
    <w:rsid w:val="00DE7B36"/>
    <w:rsid w:val="00DE7B76"/>
    <w:rsid w:val="00DE7C36"/>
    <w:rsid w:val="00DE7DBD"/>
    <w:rsid w:val="00DF01DD"/>
    <w:rsid w:val="00DF0280"/>
    <w:rsid w:val="00DF030E"/>
    <w:rsid w:val="00DF0337"/>
    <w:rsid w:val="00DF037C"/>
    <w:rsid w:val="00DF0399"/>
    <w:rsid w:val="00DF04F4"/>
    <w:rsid w:val="00DF09A8"/>
    <w:rsid w:val="00DF0CE3"/>
    <w:rsid w:val="00DF12FA"/>
    <w:rsid w:val="00DF13B1"/>
    <w:rsid w:val="00DF1405"/>
    <w:rsid w:val="00DF144E"/>
    <w:rsid w:val="00DF1950"/>
    <w:rsid w:val="00DF1A5E"/>
    <w:rsid w:val="00DF1D90"/>
    <w:rsid w:val="00DF1DC0"/>
    <w:rsid w:val="00DF214A"/>
    <w:rsid w:val="00DF215E"/>
    <w:rsid w:val="00DF2359"/>
    <w:rsid w:val="00DF2463"/>
    <w:rsid w:val="00DF2713"/>
    <w:rsid w:val="00DF2DFC"/>
    <w:rsid w:val="00DF36B6"/>
    <w:rsid w:val="00DF3A83"/>
    <w:rsid w:val="00DF3BB5"/>
    <w:rsid w:val="00DF3D22"/>
    <w:rsid w:val="00DF3FD1"/>
    <w:rsid w:val="00DF4040"/>
    <w:rsid w:val="00DF421D"/>
    <w:rsid w:val="00DF4644"/>
    <w:rsid w:val="00DF51A1"/>
    <w:rsid w:val="00DF547B"/>
    <w:rsid w:val="00DF5510"/>
    <w:rsid w:val="00DF56B5"/>
    <w:rsid w:val="00DF5C83"/>
    <w:rsid w:val="00DF5D64"/>
    <w:rsid w:val="00DF61F9"/>
    <w:rsid w:val="00DF62EF"/>
    <w:rsid w:val="00DF6558"/>
    <w:rsid w:val="00DF659F"/>
    <w:rsid w:val="00DF66FE"/>
    <w:rsid w:val="00DF684D"/>
    <w:rsid w:val="00DF6DBB"/>
    <w:rsid w:val="00DF6EBF"/>
    <w:rsid w:val="00DF72A8"/>
    <w:rsid w:val="00DF73AA"/>
    <w:rsid w:val="00DF799B"/>
    <w:rsid w:val="00DF7BFC"/>
    <w:rsid w:val="00DF7FD0"/>
    <w:rsid w:val="00E007C5"/>
    <w:rsid w:val="00E00916"/>
    <w:rsid w:val="00E0096D"/>
    <w:rsid w:val="00E00CD8"/>
    <w:rsid w:val="00E01001"/>
    <w:rsid w:val="00E014FE"/>
    <w:rsid w:val="00E0163B"/>
    <w:rsid w:val="00E02505"/>
    <w:rsid w:val="00E02619"/>
    <w:rsid w:val="00E02632"/>
    <w:rsid w:val="00E02682"/>
    <w:rsid w:val="00E0269E"/>
    <w:rsid w:val="00E02CB5"/>
    <w:rsid w:val="00E02DDA"/>
    <w:rsid w:val="00E02EC6"/>
    <w:rsid w:val="00E02F94"/>
    <w:rsid w:val="00E02FC9"/>
    <w:rsid w:val="00E03633"/>
    <w:rsid w:val="00E03663"/>
    <w:rsid w:val="00E038AE"/>
    <w:rsid w:val="00E03BF8"/>
    <w:rsid w:val="00E03C81"/>
    <w:rsid w:val="00E03F56"/>
    <w:rsid w:val="00E0422C"/>
    <w:rsid w:val="00E04B42"/>
    <w:rsid w:val="00E04CF7"/>
    <w:rsid w:val="00E04E6D"/>
    <w:rsid w:val="00E05022"/>
    <w:rsid w:val="00E05029"/>
    <w:rsid w:val="00E05353"/>
    <w:rsid w:val="00E05676"/>
    <w:rsid w:val="00E056E5"/>
    <w:rsid w:val="00E057C8"/>
    <w:rsid w:val="00E05EAC"/>
    <w:rsid w:val="00E05F84"/>
    <w:rsid w:val="00E05FAB"/>
    <w:rsid w:val="00E060A0"/>
    <w:rsid w:val="00E062C3"/>
    <w:rsid w:val="00E0636C"/>
    <w:rsid w:val="00E068CB"/>
    <w:rsid w:val="00E068D8"/>
    <w:rsid w:val="00E06AB8"/>
    <w:rsid w:val="00E06BD3"/>
    <w:rsid w:val="00E06D42"/>
    <w:rsid w:val="00E06EAA"/>
    <w:rsid w:val="00E07131"/>
    <w:rsid w:val="00E071B8"/>
    <w:rsid w:val="00E071F1"/>
    <w:rsid w:val="00E07514"/>
    <w:rsid w:val="00E07537"/>
    <w:rsid w:val="00E0760A"/>
    <w:rsid w:val="00E0772A"/>
    <w:rsid w:val="00E077B6"/>
    <w:rsid w:val="00E0799C"/>
    <w:rsid w:val="00E1029C"/>
    <w:rsid w:val="00E104DF"/>
    <w:rsid w:val="00E105AA"/>
    <w:rsid w:val="00E108E8"/>
    <w:rsid w:val="00E1094C"/>
    <w:rsid w:val="00E10B68"/>
    <w:rsid w:val="00E10CB7"/>
    <w:rsid w:val="00E10D89"/>
    <w:rsid w:val="00E10E6A"/>
    <w:rsid w:val="00E1120B"/>
    <w:rsid w:val="00E11410"/>
    <w:rsid w:val="00E11430"/>
    <w:rsid w:val="00E1144B"/>
    <w:rsid w:val="00E114E0"/>
    <w:rsid w:val="00E11FC1"/>
    <w:rsid w:val="00E12107"/>
    <w:rsid w:val="00E1210E"/>
    <w:rsid w:val="00E12128"/>
    <w:rsid w:val="00E124D0"/>
    <w:rsid w:val="00E1281E"/>
    <w:rsid w:val="00E12BA3"/>
    <w:rsid w:val="00E12D75"/>
    <w:rsid w:val="00E12DD0"/>
    <w:rsid w:val="00E12E2B"/>
    <w:rsid w:val="00E13191"/>
    <w:rsid w:val="00E13244"/>
    <w:rsid w:val="00E13491"/>
    <w:rsid w:val="00E13955"/>
    <w:rsid w:val="00E13A08"/>
    <w:rsid w:val="00E13A68"/>
    <w:rsid w:val="00E13B7C"/>
    <w:rsid w:val="00E13C1B"/>
    <w:rsid w:val="00E145C9"/>
    <w:rsid w:val="00E14634"/>
    <w:rsid w:val="00E149B9"/>
    <w:rsid w:val="00E14AAC"/>
    <w:rsid w:val="00E14C8E"/>
    <w:rsid w:val="00E14E77"/>
    <w:rsid w:val="00E15133"/>
    <w:rsid w:val="00E153CE"/>
    <w:rsid w:val="00E15636"/>
    <w:rsid w:val="00E1572D"/>
    <w:rsid w:val="00E1581E"/>
    <w:rsid w:val="00E15E46"/>
    <w:rsid w:val="00E15E74"/>
    <w:rsid w:val="00E15F38"/>
    <w:rsid w:val="00E15F79"/>
    <w:rsid w:val="00E15FB5"/>
    <w:rsid w:val="00E160F1"/>
    <w:rsid w:val="00E1622B"/>
    <w:rsid w:val="00E1628B"/>
    <w:rsid w:val="00E163FB"/>
    <w:rsid w:val="00E169F4"/>
    <w:rsid w:val="00E16D5A"/>
    <w:rsid w:val="00E16E8F"/>
    <w:rsid w:val="00E16E9C"/>
    <w:rsid w:val="00E17209"/>
    <w:rsid w:val="00E1763E"/>
    <w:rsid w:val="00E177B1"/>
    <w:rsid w:val="00E177F5"/>
    <w:rsid w:val="00E177F9"/>
    <w:rsid w:val="00E179D2"/>
    <w:rsid w:val="00E17CC1"/>
    <w:rsid w:val="00E17DD0"/>
    <w:rsid w:val="00E20315"/>
    <w:rsid w:val="00E2074F"/>
    <w:rsid w:val="00E20BBD"/>
    <w:rsid w:val="00E215AC"/>
    <w:rsid w:val="00E216D1"/>
    <w:rsid w:val="00E217AF"/>
    <w:rsid w:val="00E21FDF"/>
    <w:rsid w:val="00E22507"/>
    <w:rsid w:val="00E225AE"/>
    <w:rsid w:val="00E22820"/>
    <w:rsid w:val="00E22A70"/>
    <w:rsid w:val="00E235BA"/>
    <w:rsid w:val="00E2374A"/>
    <w:rsid w:val="00E23D08"/>
    <w:rsid w:val="00E23E6B"/>
    <w:rsid w:val="00E2408C"/>
    <w:rsid w:val="00E24971"/>
    <w:rsid w:val="00E24A64"/>
    <w:rsid w:val="00E24C95"/>
    <w:rsid w:val="00E24F7A"/>
    <w:rsid w:val="00E24FAE"/>
    <w:rsid w:val="00E250C2"/>
    <w:rsid w:val="00E25320"/>
    <w:rsid w:val="00E2571B"/>
    <w:rsid w:val="00E257E7"/>
    <w:rsid w:val="00E2590F"/>
    <w:rsid w:val="00E25BD3"/>
    <w:rsid w:val="00E25F84"/>
    <w:rsid w:val="00E25FE6"/>
    <w:rsid w:val="00E260F8"/>
    <w:rsid w:val="00E261AC"/>
    <w:rsid w:val="00E26703"/>
    <w:rsid w:val="00E2685D"/>
    <w:rsid w:val="00E268F9"/>
    <w:rsid w:val="00E2699F"/>
    <w:rsid w:val="00E26B52"/>
    <w:rsid w:val="00E26DE1"/>
    <w:rsid w:val="00E26F91"/>
    <w:rsid w:val="00E26FD2"/>
    <w:rsid w:val="00E2725B"/>
    <w:rsid w:val="00E27267"/>
    <w:rsid w:val="00E27423"/>
    <w:rsid w:val="00E2753B"/>
    <w:rsid w:val="00E276D1"/>
    <w:rsid w:val="00E27775"/>
    <w:rsid w:val="00E27887"/>
    <w:rsid w:val="00E27BBF"/>
    <w:rsid w:val="00E30282"/>
    <w:rsid w:val="00E302ED"/>
    <w:rsid w:val="00E3033B"/>
    <w:rsid w:val="00E3036C"/>
    <w:rsid w:val="00E30570"/>
    <w:rsid w:val="00E308F2"/>
    <w:rsid w:val="00E3091B"/>
    <w:rsid w:val="00E31A5B"/>
    <w:rsid w:val="00E31BF8"/>
    <w:rsid w:val="00E31E8F"/>
    <w:rsid w:val="00E31F1A"/>
    <w:rsid w:val="00E31F61"/>
    <w:rsid w:val="00E320A9"/>
    <w:rsid w:val="00E322C4"/>
    <w:rsid w:val="00E323A2"/>
    <w:rsid w:val="00E323F0"/>
    <w:rsid w:val="00E3253B"/>
    <w:rsid w:val="00E329AF"/>
    <w:rsid w:val="00E32A99"/>
    <w:rsid w:val="00E32CD9"/>
    <w:rsid w:val="00E32F9B"/>
    <w:rsid w:val="00E3332C"/>
    <w:rsid w:val="00E33819"/>
    <w:rsid w:val="00E338E4"/>
    <w:rsid w:val="00E33930"/>
    <w:rsid w:val="00E33A01"/>
    <w:rsid w:val="00E33A1E"/>
    <w:rsid w:val="00E33C22"/>
    <w:rsid w:val="00E33CED"/>
    <w:rsid w:val="00E33D25"/>
    <w:rsid w:val="00E33EBF"/>
    <w:rsid w:val="00E34360"/>
    <w:rsid w:val="00E346B6"/>
    <w:rsid w:val="00E3473A"/>
    <w:rsid w:val="00E3475A"/>
    <w:rsid w:val="00E3496F"/>
    <w:rsid w:val="00E34D1D"/>
    <w:rsid w:val="00E34D43"/>
    <w:rsid w:val="00E34FF1"/>
    <w:rsid w:val="00E35073"/>
    <w:rsid w:val="00E35343"/>
    <w:rsid w:val="00E356FB"/>
    <w:rsid w:val="00E359CA"/>
    <w:rsid w:val="00E35A43"/>
    <w:rsid w:val="00E35F47"/>
    <w:rsid w:val="00E361D4"/>
    <w:rsid w:val="00E3622F"/>
    <w:rsid w:val="00E36242"/>
    <w:rsid w:val="00E36487"/>
    <w:rsid w:val="00E36991"/>
    <w:rsid w:val="00E369F8"/>
    <w:rsid w:val="00E36A63"/>
    <w:rsid w:val="00E36D54"/>
    <w:rsid w:val="00E370DA"/>
    <w:rsid w:val="00E375C8"/>
    <w:rsid w:val="00E3780B"/>
    <w:rsid w:val="00E379A1"/>
    <w:rsid w:val="00E37AEC"/>
    <w:rsid w:val="00E37B38"/>
    <w:rsid w:val="00E37B71"/>
    <w:rsid w:val="00E37FE0"/>
    <w:rsid w:val="00E4036B"/>
    <w:rsid w:val="00E403B9"/>
    <w:rsid w:val="00E408A5"/>
    <w:rsid w:val="00E40F0D"/>
    <w:rsid w:val="00E4131B"/>
    <w:rsid w:val="00E41433"/>
    <w:rsid w:val="00E41435"/>
    <w:rsid w:val="00E4157A"/>
    <w:rsid w:val="00E4169E"/>
    <w:rsid w:val="00E41761"/>
    <w:rsid w:val="00E41851"/>
    <w:rsid w:val="00E418F0"/>
    <w:rsid w:val="00E41982"/>
    <w:rsid w:val="00E41CB1"/>
    <w:rsid w:val="00E41DC9"/>
    <w:rsid w:val="00E42014"/>
    <w:rsid w:val="00E421B4"/>
    <w:rsid w:val="00E42252"/>
    <w:rsid w:val="00E4233C"/>
    <w:rsid w:val="00E42515"/>
    <w:rsid w:val="00E425D8"/>
    <w:rsid w:val="00E42718"/>
    <w:rsid w:val="00E42884"/>
    <w:rsid w:val="00E42FF7"/>
    <w:rsid w:val="00E4306F"/>
    <w:rsid w:val="00E43099"/>
    <w:rsid w:val="00E43217"/>
    <w:rsid w:val="00E434C3"/>
    <w:rsid w:val="00E44035"/>
    <w:rsid w:val="00E442DC"/>
    <w:rsid w:val="00E4476D"/>
    <w:rsid w:val="00E44A0A"/>
    <w:rsid w:val="00E44A23"/>
    <w:rsid w:val="00E45030"/>
    <w:rsid w:val="00E45361"/>
    <w:rsid w:val="00E453AF"/>
    <w:rsid w:val="00E454A1"/>
    <w:rsid w:val="00E454FD"/>
    <w:rsid w:val="00E4565F"/>
    <w:rsid w:val="00E457F8"/>
    <w:rsid w:val="00E4593D"/>
    <w:rsid w:val="00E45B37"/>
    <w:rsid w:val="00E45C5C"/>
    <w:rsid w:val="00E45C9C"/>
    <w:rsid w:val="00E45E38"/>
    <w:rsid w:val="00E46148"/>
    <w:rsid w:val="00E464A4"/>
    <w:rsid w:val="00E468AF"/>
    <w:rsid w:val="00E46951"/>
    <w:rsid w:val="00E46B05"/>
    <w:rsid w:val="00E46C0A"/>
    <w:rsid w:val="00E46F75"/>
    <w:rsid w:val="00E4707D"/>
    <w:rsid w:val="00E4716C"/>
    <w:rsid w:val="00E472FA"/>
    <w:rsid w:val="00E47378"/>
    <w:rsid w:val="00E476ED"/>
    <w:rsid w:val="00E4793C"/>
    <w:rsid w:val="00E47E76"/>
    <w:rsid w:val="00E47FE5"/>
    <w:rsid w:val="00E50083"/>
    <w:rsid w:val="00E500D0"/>
    <w:rsid w:val="00E500E0"/>
    <w:rsid w:val="00E5029C"/>
    <w:rsid w:val="00E50349"/>
    <w:rsid w:val="00E50378"/>
    <w:rsid w:val="00E50621"/>
    <w:rsid w:val="00E506CF"/>
    <w:rsid w:val="00E5097D"/>
    <w:rsid w:val="00E50F9E"/>
    <w:rsid w:val="00E5109E"/>
    <w:rsid w:val="00E51279"/>
    <w:rsid w:val="00E5145A"/>
    <w:rsid w:val="00E51701"/>
    <w:rsid w:val="00E51795"/>
    <w:rsid w:val="00E51855"/>
    <w:rsid w:val="00E518EC"/>
    <w:rsid w:val="00E51B2F"/>
    <w:rsid w:val="00E51F26"/>
    <w:rsid w:val="00E526D3"/>
    <w:rsid w:val="00E527F9"/>
    <w:rsid w:val="00E52CF7"/>
    <w:rsid w:val="00E53309"/>
    <w:rsid w:val="00E537BB"/>
    <w:rsid w:val="00E53807"/>
    <w:rsid w:val="00E53D72"/>
    <w:rsid w:val="00E53DCF"/>
    <w:rsid w:val="00E53DFA"/>
    <w:rsid w:val="00E54095"/>
    <w:rsid w:val="00E542D7"/>
    <w:rsid w:val="00E5444B"/>
    <w:rsid w:val="00E5447F"/>
    <w:rsid w:val="00E54A80"/>
    <w:rsid w:val="00E54CF8"/>
    <w:rsid w:val="00E54F95"/>
    <w:rsid w:val="00E556E8"/>
    <w:rsid w:val="00E55730"/>
    <w:rsid w:val="00E55874"/>
    <w:rsid w:val="00E55A7E"/>
    <w:rsid w:val="00E55AB5"/>
    <w:rsid w:val="00E55EB6"/>
    <w:rsid w:val="00E56062"/>
    <w:rsid w:val="00E5609A"/>
    <w:rsid w:val="00E56221"/>
    <w:rsid w:val="00E5622F"/>
    <w:rsid w:val="00E5677D"/>
    <w:rsid w:val="00E56A73"/>
    <w:rsid w:val="00E56C5E"/>
    <w:rsid w:val="00E56C7F"/>
    <w:rsid w:val="00E56F8C"/>
    <w:rsid w:val="00E57305"/>
    <w:rsid w:val="00E577AF"/>
    <w:rsid w:val="00E57805"/>
    <w:rsid w:val="00E57951"/>
    <w:rsid w:val="00E57BC5"/>
    <w:rsid w:val="00E57E8F"/>
    <w:rsid w:val="00E60439"/>
    <w:rsid w:val="00E6064B"/>
    <w:rsid w:val="00E6066E"/>
    <w:rsid w:val="00E6077C"/>
    <w:rsid w:val="00E60E74"/>
    <w:rsid w:val="00E60FB0"/>
    <w:rsid w:val="00E6107E"/>
    <w:rsid w:val="00E61082"/>
    <w:rsid w:val="00E61106"/>
    <w:rsid w:val="00E611E8"/>
    <w:rsid w:val="00E61515"/>
    <w:rsid w:val="00E615F6"/>
    <w:rsid w:val="00E61808"/>
    <w:rsid w:val="00E6186C"/>
    <w:rsid w:val="00E61AB4"/>
    <w:rsid w:val="00E61AB6"/>
    <w:rsid w:val="00E62153"/>
    <w:rsid w:val="00E62348"/>
    <w:rsid w:val="00E628BB"/>
    <w:rsid w:val="00E6291E"/>
    <w:rsid w:val="00E62D6C"/>
    <w:rsid w:val="00E62E2C"/>
    <w:rsid w:val="00E63627"/>
    <w:rsid w:val="00E63846"/>
    <w:rsid w:val="00E6399C"/>
    <w:rsid w:val="00E63B2C"/>
    <w:rsid w:val="00E63D89"/>
    <w:rsid w:val="00E63FC2"/>
    <w:rsid w:val="00E6411D"/>
    <w:rsid w:val="00E642F3"/>
    <w:rsid w:val="00E6460D"/>
    <w:rsid w:val="00E64A50"/>
    <w:rsid w:val="00E64A9E"/>
    <w:rsid w:val="00E64B9D"/>
    <w:rsid w:val="00E65057"/>
    <w:rsid w:val="00E65150"/>
    <w:rsid w:val="00E65307"/>
    <w:rsid w:val="00E65BC3"/>
    <w:rsid w:val="00E65D72"/>
    <w:rsid w:val="00E65FC2"/>
    <w:rsid w:val="00E66149"/>
    <w:rsid w:val="00E66157"/>
    <w:rsid w:val="00E661E2"/>
    <w:rsid w:val="00E66261"/>
    <w:rsid w:val="00E66290"/>
    <w:rsid w:val="00E663A2"/>
    <w:rsid w:val="00E663F1"/>
    <w:rsid w:val="00E66493"/>
    <w:rsid w:val="00E6667A"/>
    <w:rsid w:val="00E66787"/>
    <w:rsid w:val="00E66858"/>
    <w:rsid w:val="00E66DE1"/>
    <w:rsid w:val="00E66EF0"/>
    <w:rsid w:val="00E66EFE"/>
    <w:rsid w:val="00E6704B"/>
    <w:rsid w:val="00E67D5E"/>
    <w:rsid w:val="00E67F7A"/>
    <w:rsid w:val="00E70257"/>
    <w:rsid w:val="00E7029E"/>
    <w:rsid w:val="00E7087A"/>
    <w:rsid w:val="00E7096A"/>
    <w:rsid w:val="00E70A40"/>
    <w:rsid w:val="00E70B2F"/>
    <w:rsid w:val="00E70BCF"/>
    <w:rsid w:val="00E70C22"/>
    <w:rsid w:val="00E70F05"/>
    <w:rsid w:val="00E71594"/>
    <w:rsid w:val="00E71A37"/>
    <w:rsid w:val="00E71E83"/>
    <w:rsid w:val="00E7230D"/>
    <w:rsid w:val="00E723CF"/>
    <w:rsid w:val="00E724B6"/>
    <w:rsid w:val="00E72D0C"/>
    <w:rsid w:val="00E72D36"/>
    <w:rsid w:val="00E72F6C"/>
    <w:rsid w:val="00E74073"/>
    <w:rsid w:val="00E74252"/>
    <w:rsid w:val="00E7438E"/>
    <w:rsid w:val="00E745D0"/>
    <w:rsid w:val="00E745FF"/>
    <w:rsid w:val="00E74690"/>
    <w:rsid w:val="00E74A83"/>
    <w:rsid w:val="00E74C6B"/>
    <w:rsid w:val="00E74CF9"/>
    <w:rsid w:val="00E74E15"/>
    <w:rsid w:val="00E74E17"/>
    <w:rsid w:val="00E75044"/>
    <w:rsid w:val="00E755AF"/>
    <w:rsid w:val="00E7560C"/>
    <w:rsid w:val="00E7573A"/>
    <w:rsid w:val="00E75B30"/>
    <w:rsid w:val="00E75B5E"/>
    <w:rsid w:val="00E75D7F"/>
    <w:rsid w:val="00E75E06"/>
    <w:rsid w:val="00E75FDB"/>
    <w:rsid w:val="00E7607F"/>
    <w:rsid w:val="00E76B45"/>
    <w:rsid w:val="00E76C7A"/>
    <w:rsid w:val="00E76C95"/>
    <w:rsid w:val="00E76D6C"/>
    <w:rsid w:val="00E76F10"/>
    <w:rsid w:val="00E77065"/>
    <w:rsid w:val="00E770C4"/>
    <w:rsid w:val="00E77111"/>
    <w:rsid w:val="00E772E3"/>
    <w:rsid w:val="00E773DB"/>
    <w:rsid w:val="00E774EB"/>
    <w:rsid w:val="00E77897"/>
    <w:rsid w:val="00E77A8B"/>
    <w:rsid w:val="00E77BC2"/>
    <w:rsid w:val="00E77ECE"/>
    <w:rsid w:val="00E8051A"/>
    <w:rsid w:val="00E80921"/>
    <w:rsid w:val="00E809E6"/>
    <w:rsid w:val="00E80AAE"/>
    <w:rsid w:val="00E8120C"/>
    <w:rsid w:val="00E81569"/>
    <w:rsid w:val="00E815A3"/>
    <w:rsid w:val="00E81A77"/>
    <w:rsid w:val="00E81A93"/>
    <w:rsid w:val="00E81B34"/>
    <w:rsid w:val="00E81BDE"/>
    <w:rsid w:val="00E81C65"/>
    <w:rsid w:val="00E81CD5"/>
    <w:rsid w:val="00E81D73"/>
    <w:rsid w:val="00E81E28"/>
    <w:rsid w:val="00E81EF0"/>
    <w:rsid w:val="00E8274D"/>
    <w:rsid w:val="00E82862"/>
    <w:rsid w:val="00E828AA"/>
    <w:rsid w:val="00E828D5"/>
    <w:rsid w:val="00E82963"/>
    <w:rsid w:val="00E82D78"/>
    <w:rsid w:val="00E83062"/>
    <w:rsid w:val="00E83159"/>
    <w:rsid w:val="00E83163"/>
    <w:rsid w:val="00E831F0"/>
    <w:rsid w:val="00E8324F"/>
    <w:rsid w:val="00E83468"/>
    <w:rsid w:val="00E83569"/>
    <w:rsid w:val="00E83840"/>
    <w:rsid w:val="00E8391E"/>
    <w:rsid w:val="00E839CC"/>
    <w:rsid w:val="00E83A4D"/>
    <w:rsid w:val="00E83C9E"/>
    <w:rsid w:val="00E84090"/>
    <w:rsid w:val="00E840ED"/>
    <w:rsid w:val="00E8415F"/>
    <w:rsid w:val="00E841F0"/>
    <w:rsid w:val="00E846FF"/>
    <w:rsid w:val="00E84A8D"/>
    <w:rsid w:val="00E84C6C"/>
    <w:rsid w:val="00E84C82"/>
    <w:rsid w:val="00E84E16"/>
    <w:rsid w:val="00E84F31"/>
    <w:rsid w:val="00E85477"/>
    <w:rsid w:val="00E85BAA"/>
    <w:rsid w:val="00E86076"/>
    <w:rsid w:val="00E8623B"/>
    <w:rsid w:val="00E8631D"/>
    <w:rsid w:val="00E868A0"/>
    <w:rsid w:val="00E86B24"/>
    <w:rsid w:val="00E86DE0"/>
    <w:rsid w:val="00E8714E"/>
    <w:rsid w:val="00E87166"/>
    <w:rsid w:val="00E8721D"/>
    <w:rsid w:val="00E876A3"/>
    <w:rsid w:val="00E877CE"/>
    <w:rsid w:val="00E87863"/>
    <w:rsid w:val="00E87A28"/>
    <w:rsid w:val="00E87A3D"/>
    <w:rsid w:val="00E87F40"/>
    <w:rsid w:val="00E90141"/>
    <w:rsid w:val="00E902C6"/>
    <w:rsid w:val="00E90940"/>
    <w:rsid w:val="00E90ACD"/>
    <w:rsid w:val="00E90F0C"/>
    <w:rsid w:val="00E90FC2"/>
    <w:rsid w:val="00E915DA"/>
    <w:rsid w:val="00E91642"/>
    <w:rsid w:val="00E91669"/>
    <w:rsid w:val="00E916B5"/>
    <w:rsid w:val="00E9192E"/>
    <w:rsid w:val="00E91BD9"/>
    <w:rsid w:val="00E92235"/>
    <w:rsid w:val="00E9239B"/>
    <w:rsid w:val="00E9251F"/>
    <w:rsid w:val="00E92709"/>
    <w:rsid w:val="00E92809"/>
    <w:rsid w:val="00E93099"/>
    <w:rsid w:val="00E93157"/>
    <w:rsid w:val="00E933DA"/>
    <w:rsid w:val="00E93551"/>
    <w:rsid w:val="00E935A6"/>
    <w:rsid w:val="00E93959"/>
    <w:rsid w:val="00E93B6F"/>
    <w:rsid w:val="00E9424A"/>
    <w:rsid w:val="00E9441E"/>
    <w:rsid w:val="00E94451"/>
    <w:rsid w:val="00E948B9"/>
    <w:rsid w:val="00E94AD0"/>
    <w:rsid w:val="00E94C05"/>
    <w:rsid w:val="00E94C71"/>
    <w:rsid w:val="00E94D77"/>
    <w:rsid w:val="00E94E6F"/>
    <w:rsid w:val="00E94F64"/>
    <w:rsid w:val="00E95083"/>
    <w:rsid w:val="00E95149"/>
    <w:rsid w:val="00E954CB"/>
    <w:rsid w:val="00E9551E"/>
    <w:rsid w:val="00E9554D"/>
    <w:rsid w:val="00E95611"/>
    <w:rsid w:val="00E957A9"/>
    <w:rsid w:val="00E957C5"/>
    <w:rsid w:val="00E95839"/>
    <w:rsid w:val="00E9598A"/>
    <w:rsid w:val="00E95F4D"/>
    <w:rsid w:val="00E9690D"/>
    <w:rsid w:val="00E96B80"/>
    <w:rsid w:val="00E96CAA"/>
    <w:rsid w:val="00E96D70"/>
    <w:rsid w:val="00E96DD7"/>
    <w:rsid w:val="00E96F75"/>
    <w:rsid w:val="00E975A3"/>
    <w:rsid w:val="00E975F2"/>
    <w:rsid w:val="00E976E4"/>
    <w:rsid w:val="00E97792"/>
    <w:rsid w:val="00E9787B"/>
    <w:rsid w:val="00EA00CE"/>
    <w:rsid w:val="00EA038D"/>
    <w:rsid w:val="00EA0806"/>
    <w:rsid w:val="00EA0B1C"/>
    <w:rsid w:val="00EA0B99"/>
    <w:rsid w:val="00EA0C4D"/>
    <w:rsid w:val="00EA1076"/>
    <w:rsid w:val="00EA11E6"/>
    <w:rsid w:val="00EA1377"/>
    <w:rsid w:val="00EA1736"/>
    <w:rsid w:val="00EA1ACE"/>
    <w:rsid w:val="00EA1B35"/>
    <w:rsid w:val="00EA1C26"/>
    <w:rsid w:val="00EA22A6"/>
    <w:rsid w:val="00EA242C"/>
    <w:rsid w:val="00EA2506"/>
    <w:rsid w:val="00EA2FF4"/>
    <w:rsid w:val="00EA30EC"/>
    <w:rsid w:val="00EA3310"/>
    <w:rsid w:val="00EA3354"/>
    <w:rsid w:val="00EA335C"/>
    <w:rsid w:val="00EA348D"/>
    <w:rsid w:val="00EA3845"/>
    <w:rsid w:val="00EA3ECD"/>
    <w:rsid w:val="00EA4055"/>
    <w:rsid w:val="00EA414D"/>
    <w:rsid w:val="00EA4253"/>
    <w:rsid w:val="00EA4617"/>
    <w:rsid w:val="00EA4BA6"/>
    <w:rsid w:val="00EA4C76"/>
    <w:rsid w:val="00EA4FD4"/>
    <w:rsid w:val="00EA5159"/>
    <w:rsid w:val="00EA5424"/>
    <w:rsid w:val="00EA574F"/>
    <w:rsid w:val="00EA59A0"/>
    <w:rsid w:val="00EA5AB1"/>
    <w:rsid w:val="00EA5AFD"/>
    <w:rsid w:val="00EA5BCE"/>
    <w:rsid w:val="00EA5C14"/>
    <w:rsid w:val="00EA5E72"/>
    <w:rsid w:val="00EA6099"/>
    <w:rsid w:val="00EA6158"/>
    <w:rsid w:val="00EA6504"/>
    <w:rsid w:val="00EA654E"/>
    <w:rsid w:val="00EA65CE"/>
    <w:rsid w:val="00EA67B7"/>
    <w:rsid w:val="00EA6994"/>
    <w:rsid w:val="00EA6A63"/>
    <w:rsid w:val="00EA6D12"/>
    <w:rsid w:val="00EA71A6"/>
    <w:rsid w:val="00EA76AF"/>
    <w:rsid w:val="00EA7885"/>
    <w:rsid w:val="00EA7C45"/>
    <w:rsid w:val="00EA7CE6"/>
    <w:rsid w:val="00EA7D8F"/>
    <w:rsid w:val="00EA7E5E"/>
    <w:rsid w:val="00EA7FF8"/>
    <w:rsid w:val="00EB00C8"/>
    <w:rsid w:val="00EB02B3"/>
    <w:rsid w:val="00EB04F7"/>
    <w:rsid w:val="00EB0580"/>
    <w:rsid w:val="00EB0630"/>
    <w:rsid w:val="00EB0829"/>
    <w:rsid w:val="00EB087E"/>
    <w:rsid w:val="00EB0C15"/>
    <w:rsid w:val="00EB0C75"/>
    <w:rsid w:val="00EB0CED"/>
    <w:rsid w:val="00EB0D1C"/>
    <w:rsid w:val="00EB0DAC"/>
    <w:rsid w:val="00EB10CC"/>
    <w:rsid w:val="00EB1D89"/>
    <w:rsid w:val="00EB1DFB"/>
    <w:rsid w:val="00EB2266"/>
    <w:rsid w:val="00EB243E"/>
    <w:rsid w:val="00EB24CB"/>
    <w:rsid w:val="00EB2537"/>
    <w:rsid w:val="00EB2588"/>
    <w:rsid w:val="00EB264A"/>
    <w:rsid w:val="00EB268A"/>
    <w:rsid w:val="00EB28F5"/>
    <w:rsid w:val="00EB2A96"/>
    <w:rsid w:val="00EB2DA0"/>
    <w:rsid w:val="00EB2EF8"/>
    <w:rsid w:val="00EB2F4E"/>
    <w:rsid w:val="00EB306C"/>
    <w:rsid w:val="00EB3464"/>
    <w:rsid w:val="00EB3495"/>
    <w:rsid w:val="00EB389A"/>
    <w:rsid w:val="00EB3914"/>
    <w:rsid w:val="00EB3BB7"/>
    <w:rsid w:val="00EB3D75"/>
    <w:rsid w:val="00EB3DA4"/>
    <w:rsid w:val="00EB3F07"/>
    <w:rsid w:val="00EB4138"/>
    <w:rsid w:val="00EB41CB"/>
    <w:rsid w:val="00EB437F"/>
    <w:rsid w:val="00EB450D"/>
    <w:rsid w:val="00EB4515"/>
    <w:rsid w:val="00EB46AA"/>
    <w:rsid w:val="00EB47E7"/>
    <w:rsid w:val="00EB4A64"/>
    <w:rsid w:val="00EB4D09"/>
    <w:rsid w:val="00EB4DC8"/>
    <w:rsid w:val="00EB518A"/>
    <w:rsid w:val="00EB51FD"/>
    <w:rsid w:val="00EB52DD"/>
    <w:rsid w:val="00EB5381"/>
    <w:rsid w:val="00EB566C"/>
    <w:rsid w:val="00EB5752"/>
    <w:rsid w:val="00EB57A2"/>
    <w:rsid w:val="00EB584F"/>
    <w:rsid w:val="00EB591E"/>
    <w:rsid w:val="00EB5ACA"/>
    <w:rsid w:val="00EB5AE6"/>
    <w:rsid w:val="00EB5C48"/>
    <w:rsid w:val="00EB5D4A"/>
    <w:rsid w:val="00EB5E8D"/>
    <w:rsid w:val="00EB5FE7"/>
    <w:rsid w:val="00EB6351"/>
    <w:rsid w:val="00EB657F"/>
    <w:rsid w:val="00EB6660"/>
    <w:rsid w:val="00EB696C"/>
    <w:rsid w:val="00EB6A3B"/>
    <w:rsid w:val="00EB6ADB"/>
    <w:rsid w:val="00EB6ADF"/>
    <w:rsid w:val="00EB6BEF"/>
    <w:rsid w:val="00EB6D58"/>
    <w:rsid w:val="00EB72D9"/>
    <w:rsid w:val="00EB7373"/>
    <w:rsid w:val="00EB7470"/>
    <w:rsid w:val="00EB750C"/>
    <w:rsid w:val="00EB7688"/>
    <w:rsid w:val="00EB791E"/>
    <w:rsid w:val="00EB7ADA"/>
    <w:rsid w:val="00EB7B05"/>
    <w:rsid w:val="00EB7B9D"/>
    <w:rsid w:val="00EC015E"/>
    <w:rsid w:val="00EC01A1"/>
    <w:rsid w:val="00EC0725"/>
    <w:rsid w:val="00EC0751"/>
    <w:rsid w:val="00EC09CA"/>
    <w:rsid w:val="00EC0DD1"/>
    <w:rsid w:val="00EC138B"/>
    <w:rsid w:val="00EC15AE"/>
    <w:rsid w:val="00EC1E14"/>
    <w:rsid w:val="00EC1E30"/>
    <w:rsid w:val="00EC1EA3"/>
    <w:rsid w:val="00EC2586"/>
    <w:rsid w:val="00EC26BF"/>
    <w:rsid w:val="00EC27FE"/>
    <w:rsid w:val="00EC293B"/>
    <w:rsid w:val="00EC2BA6"/>
    <w:rsid w:val="00EC2EF4"/>
    <w:rsid w:val="00EC3177"/>
    <w:rsid w:val="00EC33F0"/>
    <w:rsid w:val="00EC3A0E"/>
    <w:rsid w:val="00EC3B50"/>
    <w:rsid w:val="00EC4267"/>
    <w:rsid w:val="00EC42B7"/>
    <w:rsid w:val="00EC4445"/>
    <w:rsid w:val="00EC4468"/>
    <w:rsid w:val="00EC4539"/>
    <w:rsid w:val="00EC4599"/>
    <w:rsid w:val="00EC4634"/>
    <w:rsid w:val="00EC463F"/>
    <w:rsid w:val="00EC4642"/>
    <w:rsid w:val="00EC4692"/>
    <w:rsid w:val="00EC48D4"/>
    <w:rsid w:val="00EC53BF"/>
    <w:rsid w:val="00EC55FB"/>
    <w:rsid w:val="00EC59A8"/>
    <w:rsid w:val="00EC5D18"/>
    <w:rsid w:val="00EC5D51"/>
    <w:rsid w:val="00EC60A8"/>
    <w:rsid w:val="00EC6358"/>
    <w:rsid w:val="00EC63DC"/>
    <w:rsid w:val="00EC6D1E"/>
    <w:rsid w:val="00EC6DF9"/>
    <w:rsid w:val="00EC6E75"/>
    <w:rsid w:val="00EC7066"/>
    <w:rsid w:val="00EC70B0"/>
    <w:rsid w:val="00EC70B9"/>
    <w:rsid w:val="00EC70F9"/>
    <w:rsid w:val="00EC7485"/>
    <w:rsid w:val="00EC74E6"/>
    <w:rsid w:val="00EC7D20"/>
    <w:rsid w:val="00EC7D82"/>
    <w:rsid w:val="00EC7ECC"/>
    <w:rsid w:val="00EC7F92"/>
    <w:rsid w:val="00ED01FC"/>
    <w:rsid w:val="00ED0536"/>
    <w:rsid w:val="00ED06AB"/>
    <w:rsid w:val="00ED0AA7"/>
    <w:rsid w:val="00ED0AB2"/>
    <w:rsid w:val="00ED0DEF"/>
    <w:rsid w:val="00ED10D0"/>
    <w:rsid w:val="00ED111E"/>
    <w:rsid w:val="00ED1121"/>
    <w:rsid w:val="00ED12F4"/>
    <w:rsid w:val="00ED13D7"/>
    <w:rsid w:val="00ED1907"/>
    <w:rsid w:val="00ED1A22"/>
    <w:rsid w:val="00ED1E83"/>
    <w:rsid w:val="00ED1EB7"/>
    <w:rsid w:val="00ED21DD"/>
    <w:rsid w:val="00ED22E5"/>
    <w:rsid w:val="00ED2788"/>
    <w:rsid w:val="00ED28F6"/>
    <w:rsid w:val="00ED2B59"/>
    <w:rsid w:val="00ED2BB6"/>
    <w:rsid w:val="00ED2D48"/>
    <w:rsid w:val="00ED2F47"/>
    <w:rsid w:val="00ED2FF1"/>
    <w:rsid w:val="00ED34E7"/>
    <w:rsid w:val="00ED3552"/>
    <w:rsid w:val="00ED3AA6"/>
    <w:rsid w:val="00ED3AC4"/>
    <w:rsid w:val="00ED3C83"/>
    <w:rsid w:val="00ED3E28"/>
    <w:rsid w:val="00ED3F78"/>
    <w:rsid w:val="00ED468C"/>
    <w:rsid w:val="00ED4815"/>
    <w:rsid w:val="00ED4997"/>
    <w:rsid w:val="00ED4A4A"/>
    <w:rsid w:val="00ED4D7C"/>
    <w:rsid w:val="00ED5167"/>
    <w:rsid w:val="00ED5317"/>
    <w:rsid w:val="00ED5851"/>
    <w:rsid w:val="00ED592A"/>
    <w:rsid w:val="00ED5940"/>
    <w:rsid w:val="00ED5BAE"/>
    <w:rsid w:val="00ED5BB2"/>
    <w:rsid w:val="00ED5EF3"/>
    <w:rsid w:val="00ED61B1"/>
    <w:rsid w:val="00ED635A"/>
    <w:rsid w:val="00ED6681"/>
    <w:rsid w:val="00ED67D4"/>
    <w:rsid w:val="00ED67DE"/>
    <w:rsid w:val="00ED67F5"/>
    <w:rsid w:val="00ED6A97"/>
    <w:rsid w:val="00ED6CD8"/>
    <w:rsid w:val="00EE0159"/>
    <w:rsid w:val="00EE0390"/>
    <w:rsid w:val="00EE0783"/>
    <w:rsid w:val="00EE092F"/>
    <w:rsid w:val="00EE0A95"/>
    <w:rsid w:val="00EE0DA9"/>
    <w:rsid w:val="00EE0FD8"/>
    <w:rsid w:val="00EE1130"/>
    <w:rsid w:val="00EE15E8"/>
    <w:rsid w:val="00EE161A"/>
    <w:rsid w:val="00EE1AB4"/>
    <w:rsid w:val="00EE1B9F"/>
    <w:rsid w:val="00EE1C60"/>
    <w:rsid w:val="00EE1CDE"/>
    <w:rsid w:val="00EE1E25"/>
    <w:rsid w:val="00EE2299"/>
    <w:rsid w:val="00EE2591"/>
    <w:rsid w:val="00EE277C"/>
    <w:rsid w:val="00EE28E8"/>
    <w:rsid w:val="00EE2B58"/>
    <w:rsid w:val="00EE2DCF"/>
    <w:rsid w:val="00EE34A7"/>
    <w:rsid w:val="00EE3514"/>
    <w:rsid w:val="00EE39F9"/>
    <w:rsid w:val="00EE3CDB"/>
    <w:rsid w:val="00EE3D4D"/>
    <w:rsid w:val="00EE3FBC"/>
    <w:rsid w:val="00EE4227"/>
    <w:rsid w:val="00EE43D1"/>
    <w:rsid w:val="00EE441C"/>
    <w:rsid w:val="00EE47CB"/>
    <w:rsid w:val="00EE4879"/>
    <w:rsid w:val="00EE488B"/>
    <w:rsid w:val="00EE48C8"/>
    <w:rsid w:val="00EE494B"/>
    <w:rsid w:val="00EE4E48"/>
    <w:rsid w:val="00EE4FC6"/>
    <w:rsid w:val="00EE584E"/>
    <w:rsid w:val="00EE5B11"/>
    <w:rsid w:val="00EE5E6C"/>
    <w:rsid w:val="00EE5EFE"/>
    <w:rsid w:val="00EE5FE8"/>
    <w:rsid w:val="00EE6180"/>
    <w:rsid w:val="00EE6258"/>
    <w:rsid w:val="00EE679F"/>
    <w:rsid w:val="00EE6942"/>
    <w:rsid w:val="00EE6BE4"/>
    <w:rsid w:val="00EE6C6B"/>
    <w:rsid w:val="00EE6F13"/>
    <w:rsid w:val="00EE7014"/>
    <w:rsid w:val="00EE7091"/>
    <w:rsid w:val="00EE74DB"/>
    <w:rsid w:val="00EE752F"/>
    <w:rsid w:val="00EE765B"/>
    <w:rsid w:val="00EE77F7"/>
    <w:rsid w:val="00EE7885"/>
    <w:rsid w:val="00EE7A39"/>
    <w:rsid w:val="00EE7B5D"/>
    <w:rsid w:val="00EF0007"/>
    <w:rsid w:val="00EF051F"/>
    <w:rsid w:val="00EF07E5"/>
    <w:rsid w:val="00EF0A46"/>
    <w:rsid w:val="00EF0AC0"/>
    <w:rsid w:val="00EF0C8A"/>
    <w:rsid w:val="00EF0EC9"/>
    <w:rsid w:val="00EF102B"/>
    <w:rsid w:val="00EF12CE"/>
    <w:rsid w:val="00EF1576"/>
    <w:rsid w:val="00EF16D0"/>
    <w:rsid w:val="00EF1745"/>
    <w:rsid w:val="00EF174D"/>
    <w:rsid w:val="00EF17BB"/>
    <w:rsid w:val="00EF1944"/>
    <w:rsid w:val="00EF1B12"/>
    <w:rsid w:val="00EF1FF4"/>
    <w:rsid w:val="00EF2008"/>
    <w:rsid w:val="00EF2673"/>
    <w:rsid w:val="00EF2B99"/>
    <w:rsid w:val="00EF2E41"/>
    <w:rsid w:val="00EF31D2"/>
    <w:rsid w:val="00EF3437"/>
    <w:rsid w:val="00EF35D4"/>
    <w:rsid w:val="00EF372B"/>
    <w:rsid w:val="00EF38DB"/>
    <w:rsid w:val="00EF3B58"/>
    <w:rsid w:val="00EF414E"/>
    <w:rsid w:val="00EF41AD"/>
    <w:rsid w:val="00EF425A"/>
    <w:rsid w:val="00EF4288"/>
    <w:rsid w:val="00EF42D0"/>
    <w:rsid w:val="00EF4620"/>
    <w:rsid w:val="00EF466C"/>
    <w:rsid w:val="00EF4887"/>
    <w:rsid w:val="00EF4979"/>
    <w:rsid w:val="00EF4A63"/>
    <w:rsid w:val="00EF4F44"/>
    <w:rsid w:val="00EF4FF1"/>
    <w:rsid w:val="00EF5024"/>
    <w:rsid w:val="00EF50A4"/>
    <w:rsid w:val="00EF51CF"/>
    <w:rsid w:val="00EF5375"/>
    <w:rsid w:val="00EF5875"/>
    <w:rsid w:val="00EF5C1F"/>
    <w:rsid w:val="00EF6013"/>
    <w:rsid w:val="00EF64B3"/>
    <w:rsid w:val="00EF6513"/>
    <w:rsid w:val="00EF679D"/>
    <w:rsid w:val="00EF6B92"/>
    <w:rsid w:val="00EF6D0C"/>
    <w:rsid w:val="00EF7140"/>
    <w:rsid w:val="00EF71D0"/>
    <w:rsid w:val="00EF73FE"/>
    <w:rsid w:val="00EF7401"/>
    <w:rsid w:val="00EF7682"/>
    <w:rsid w:val="00EF7CD5"/>
    <w:rsid w:val="00EF7F23"/>
    <w:rsid w:val="00F0021F"/>
    <w:rsid w:val="00F0025A"/>
    <w:rsid w:val="00F00430"/>
    <w:rsid w:val="00F007D8"/>
    <w:rsid w:val="00F00EA2"/>
    <w:rsid w:val="00F00EEB"/>
    <w:rsid w:val="00F0115F"/>
    <w:rsid w:val="00F01248"/>
    <w:rsid w:val="00F01468"/>
    <w:rsid w:val="00F01D4F"/>
    <w:rsid w:val="00F01E18"/>
    <w:rsid w:val="00F01EAF"/>
    <w:rsid w:val="00F026A1"/>
    <w:rsid w:val="00F02C8B"/>
    <w:rsid w:val="00F02FC1"/>
    <w:rsid w:val="00F0315D"/>
    <w:rsid w:val="00F03756"/>
    <w:rsid w:val="00F037C4"/>
    <w:rsid w:val="00F0391D"/>
    <w:rsid w:val="00F039DC"/>
    <w:rsid w:val="00F04414"/>
    <w:rsid w:val="00F045F7"/>
    <w:rsid w:val="00F04787"/>
    <w:rsid w:val="00F04891"/>
    <w:rsid w:val="00F04DBF"/>
    <w:rsid w:val="00F052A9"/>
    <w:rsid w:val="00F05499"/>
    <w:rsid w:val="00F0553A"/>
    <w:rsid w:val="00F0566A"/>
    <w:rsid w:val="00F05F30"/>
    <w:rsid w:val="00F06075"/>
    <w:rsid w:val="00F0628B"/>
    <w:rsid w:val="00F06516"/>
    <w:rsid w:val="00F06880"/>
    <w:rsid w:val="00F06882"/>
    <w:rsid w:val="00F06A90"/>
    <w:rsid w:val="00F06C37"/>
    <w:rsid w:val="00F06D61"/>
    <w:rsid w:val="00F06E3D"/>
    <w:rsid w:val="00F06F1A"/>
    <w:rsid w:val="00F0709C"/>
    <w:rsid w:val="00F07849"/>
    <w:rsid w:val="00F07900"/>
    <w:rsid w:val="00F07C42"/>
    <w:rsid w:val="00F07DE5"/>
    <w:rsid w:val="00F07F6A"/>
    <w:rsid w:val="00F100D3"/>
    <w:rsid w:val="00F10695"/>
    <w:rsid w:val="00F10B3D"/>
    <w:rsid w:val="00F10CB3"/>
    <w:rsid w:val="00F11047"/>
    <w:rsid w:val="00F11247"/>
    <w:rsid w:val="00F11308"/>
    <w:rsid w:val="00F1148F"/>
    <w:rsid w:val="00F1179E"/>
    <w:rsid w:val="00F11830"/>
    <w:rsid w:val="00F11EB0"/>
    <w:rsid w:val="00F11FB2"/>
    <w:rsid w:val="00F129E6"/>
    <w:rsid w:val="00F12A92"/>
    <w:rsid w:val="00F12AF9"/>
    <w:rsid w:val="00F12B62"/>
    <w:rsid w:val="00F12DCF"/>
    <w:rsid w:val="00F12E01"/>
    <w:rsid w:val="00F12EF7"/>
    <w:rsid w:val="00F13086"/>
    <w:rsid w:val="00F13125"/>
    <w:rsid w:val="00F1317F"/>
    <w:rsid w:val="00F1326C"/>
    <w:rsid w:val="00F1328A"/>
    <w:rsid w:val="00F13E0C"/>
    <w:rsid w:val="00F1440F"/>
    <w:rsid w:val="00F14576"/>
    <w:rsid w:val="00F14910"/>
    <w:rsid w:val="00F149E0"/>
    <w:rsid w:val="00F14A04"/>
    <w:rsid w:val="00F14CAE"/>
    <w:rsid w:val="00F14D89"/>
    <w:rsid w:val="00F151A7"/>
    <w:rsid w:val="00F155E9"/>
    <w:rsid w:val="00F15A97"/>
    <w:rsid w:val="00F16070"/>
    <w:rsid w:val="00F16355"/>
    <w:rsid w:val="00F16832"/>
    <w:rsid w:val="00F16A89"/>
    <w:rsid w:val="00F16DE7"/>
    <w:rsid w:val="00F16F61"/>
    <w:rsid w:val="00F17002"/>
    <w:rsid w:val="00F1706B"/>
    <w:rsid w:val="00F17412"/>
    <w:rsid w:val="00F17A32"/>
    <w:rsid w:val="00F17AEB"/>
    <w:rsid w:val="00F17B04"/>
    <w:rsid w:val="00F201FE"/>
    <w:rsid w:val="00F2041A"/>
    <w:rsid w:val="00F20569"/>
    <w:rsid w:val="00F208EF"/>
    <w:rsid w:val="00F2095A"/>
    <w:rsid w:val="00F209D4"/>
    <w:rsid w:val="00F20E39"/>
    <w:rsid w:val="00F210B6"/>
    <w:rsid w:val="00F21179"/>
    <w:rsid w:val="00F2117B"/>
    <w:rsid w:val="00F218A4"/>
    <w:rsid w:val="00F218F3"/>
    <w:rsid w:val="00F21941"/>
    <w:rsid w:val="00F21971"/>
    <w:rsid w:val="00F21999"/>
    <w:rsid w:val="00F21AB1"/>
    <w:rsid w:val="00F21B7A"/>
    <w:rsid w:val="00F21F90"/>
    <w:rsid w:val="00F22513"/>
    <w:rsid w:val="00F225EA"/>
    <w:rsid w:val="00F2275A"/>
    <w:rsid w:val="00F228F7"/>
    <w:rsid w:val="00F22924"/>
    <w:rsid w:val="00F22A9D"/>
    <w:rsid w:val="00F22C29"/>
    <w:rsid w:val="00F22E44"/>
    <w:rsid w:val="00F23048"/>
    <w:rsid w:val="00F23415"/>
    <w:rsid w:val="00F23443"/>
    <w:rsid w:val="00F234D3"/>
    <w:rsid w:val="00F23570"/>
    <w:rsid w:val="00F23640"/>
    <w:rsid w:val="00F236D3"/>
    <w:rsid w:val="00F2375B"/>
    <w:rsid w:val="00F23A59"/>
    <w:rsid w:val="00F23D69"/>
    <w:rsid w:val="00F23DCB"/>
    <w:rsid w:val="00F23DFE"/>
    <w:rsid w:val="00F23EE6"/>
    <w:rsid w:val="00F24006"/>
    <w:rsid w:val="00F2426E"/>
    <w:rsid w:val="00F243B1"/>
    <w:rsid w:val="00F245E3"/>
    <w:rsid w:val="00F24CC1"/>
    <w:rsid w:val="00F24FCC"/>
    <w:rsid w:val="00F25010"/>
    <w:rsid w:val="00F2534A"/>
    <w:rsid w:val="00F25383"/>
    <w:rsid w:val="00F255A0"/>
    <w:rsid w:val="00F25633"/>
    <w:rsid w:val="00F2582C"/>
    <w:rsid w:val="00F25A24"/>
    <w:rsid w:val="00F25A61"/>
    <w:rsid w:val="00F25C5E"/>
    <w:rsid w:val="00F26130"/>
    <w:rsid w:val="00F26295"/>
    <w:rsid w:val="00F264C2"/>
    <w:rsid w:val="00F26B11"/>
    <w:rsid w:val="00F26CC2"/>
    <w:rsid w:val="00F26F10"/>
    <w:rsid w:val="00F26F5A"/>
    <w:rsid w:val="00F274E8"/>
    <w:rsid w:val="00F27614"/>
    <w:rsid w:val="00F27916"/>
    <w:rsid w:val="00F27986"/>
    <w:rsid w:val="00F279B5"/>
    <w:rsid w:val="00F279BA"/>
    <w:rsid w:val="00F27C13"/>
    <w:rsid w:val="00F27E26"/>
    <w:rsid w:val="00F30072"/>
    <w:rsid w:val="00F300F8"/>
    <w:rsid w:val="00F301DE"/>
    <w:rsid w:val="00F302B1"/>
    <w:rsid w:val="00F30400"/>
    <w:rsid w:val="00F305FB"/>
    <w:rsid w:val="00F30686"/>
    <w:rsid w:val="00F3086A"/>
    <w:rsid w:val="00F3090C"/>
    <w:rsid w:val="00F30AC0"/>
    <w:rsid w:val="00F30BF2"/>
    <w:rsid w:val="00F30D14"/>
    <w:rsid w:val="00F30EF8"/>
    <w:rsid w:val="00F3111D"/>
    <w:rsid w:val="00F313F7"/>
    <w:rsid w:val="00F31627"/>
    <w:rsid w:val="00F31925"/>
    <w:rsid w:val="00F31B51"/>
    <w:rsid w:val="00F31C27"/>
    <w:rsid w:val="00F31C2A"/>
    <w:rsid w:val="00F31CBF"/>
    <w:rsid w:val="00F31DBB"/>
    <w:rsid w:val="00F32AE5"/>
    <w:rsid w:val="00F32F8A"/>
    <w:rsid w:val="00F33217"/>
    <w:rsid w:val="00F33579"/>
    <w:rsid w:val="00F337B2"/>
    <w:rsid w:val="00F338CE"/>
    <w:rsid w:val="00F33EBF"/>
    <w:rsid w:val="00F33EE4"/>
    <w:rsid w:val="00F343C7"/>
    <w:rsid w:val="00F34542"/>
    <w:rsid w:val="00F346C6"/>
    <w:rsid w:val="00F34FD1"/>
    <w:rsid w:val="00F34FFF"/>
    <w:rsid w:val="00F35283"/>
    <w:rsid w:val="00F354A2"/>
    <w:rsid w:val="00F355E0"/>
    <w:rsid w:val="00F35675"/>
    <w:rsid w:val="00F356F6"/>
    <w:rsid w:val="00F357B1"/>
    <w:rsid w:val="00F35B46"/>
    <w:rsid w:val="00F35C97"/>
    <w:rsid w:val="00F35F19"/>
    <w:rsid w:val="00F35F52"/>
    <w:rsid w:val="00F361AE"/>
    <w:rsid w:val="00F364D2"/>
    <w:rsid w:val="00F366F8"/>
    <w:rsid w:val="00F36AD5"/>
    <w:rsid w:val="00F36B63"/>
    <w:rsid w:val="00F3727E"/>
    <w:rsid w:val="00F37404"/>
    <w:rsid w:val="00F37522"/>
    <w:rsid w:val="00F37815"/>
    <w:rsid w:val="00F379F3"/>
    <w:rsid w:val="00F37A15"/>
    <w:rsid w:val="00F37ADF"/>
    <w:rsid w:val="00F37FB4"/>
    <w:rsid w:val="00F4027E"/>
    <w:rsid w:val="00F402B6"/>
    <w:rsid w:val="00F4052A"/>
    <w:rsid w:val="00F4087F"/>
    <w:rsid w:val="00F40908"/>
    <w:rsid w:val="00F40955"/>
    <w:rsid w:val="00F40B78"/>
    <w:rsid w:val="00F40D2C"/>
    <w:rsid w:val="00F40DDE"/>
    <w:rsid w:val="00F410E4"/>
    <w:rsid w:val="00F4110A"/>
    <w:rsid w:val="00F416CC"/>
    <w:rsid w:val="00F41E26"/>
    <w:rsid w:val="00F41EBB"/>
    <w:rsid w:val="00F42059"/>
    <w:rsid w:val="00F4207D"/>
    <w:rsid w:val="00F42623"/>
    <w:rsid w:val="00F426E2"/>
    <w:rsid w:val="00F4277A"/>
    <w:rsid w:val="00F42944"/>
    <w:rsid w:val="00F42B2B"/>
    <w:rsid w:val="00F42C60"/>
    <w:rsid w:val="00F42E3A"/>
    <w:rsid w:val="00F42E70"/>
    <w:rsid w:val="00F43639"/>
    <w:rsid w:val="00F43C57"/>
    <w:rsid w:val="00F4429C"/>
    <w:rsid w:val="00F442F1"/>
    <w:rsid w:val="00F443CF"/>
    <w:rsid w:val="00F444B4"/>
    <w:rsid w:val="00F4454D"/>
    <w:rsid w:val="00F44574"/>
    <w:rsid w:val="00F448CD"/>
    <w:rsid w:val="00F44BC5"/>
    <w:rsid w:val="00F44BD8"/>
    <w:rsid w:val="00F44C9E"/>
    <w:rsid w:val="00F44D4B"/>
    <w:rsid w:val="00F44D8E"/>
    <w:rsid w:val="00F45037"/>
    <w:rsid w:val="00F45386"/>
    <w:rsid w:val="00F45726"/>
    <w:rsid w:val="00F45CF1"/>
    <w:rsid w:val="00F45DE3"/>
    <w:rsid w:val="00F46339"/>
    <w:rsid w:val="00F46B1A"/>
    <w:rsid w:val="00F46C11"/>
    <w:rsid w:val="00F46EE6"/>
    <w:rsid w:val="00F471FD"/>
    <w:rsid w:val="00F472B8"/>
    <w:rsid w:val="00F474DE"/>
    <w:rsid w:val="00F4754E"/>
    <w:rsid w:val="00F479BB"/>
    <w:rsid w:val="00F47A1A"/>
    <w:rsid w:val="00F47A21"/>
    <w:rsid w:val="00F50681"/>
    <w:rsid w:val="00F50882"/>
    <w:rsid w:val="00F50E25"/>
    <w:rsid w:val="00F50E55"/>
    <w:rsid w:val="00F515E8"/>
    <w:rsid w:val="00F51AE7"/>
    <w:rsid w:val="00F523AB"/>
    <w:rsid w:val="00F52A9A"/>
    <w:rsid w:val="00F52B37"/>
    <w:rsid w:val="00F531EF"/>
    <w:rsid w:val="00F53579"/>
    <w:rsid w:val="00F536BC"/>
    <w:rsid w:val="00F53743"/>
    <w:rsid w:val="00F53BD7"/>
    <w:rsid w:val="00F53BE1"/>
    <w:rsid w:val="00F53C74"/>
    <w:rsid w:val="00F5473D"/>
    <w:rsid w:val="00F54804"/>
    <w:rsid w:val="00F54BE0"/>
    <w:rsid w:val="00F54BF6"/>
    <w:rsid w:val="00F54C06"/>
    <w:rsid w:val="00F552EE"/>
    <w:rsid w:val="00F55300"/>
    <w:rsid w:val="00F5541B"/>
    <w:rsid w:val="00F555E1"/>
    <w:rsid w:val="00F555E3"/>
    <w:rsid w:val="00F556F0"/>
    <w:rsid w:val="00F55B83"/>
    <w:rsid w:val="00F55DD1"/>
    <w:rsid w:val="00F55E3D"/>
    <w:rsid w:val="00F56630"/>
    <w:rsid w:val="00F56BF6"/>
    <w:rsid w:val="00F56EBC"/>
    <w:rsid w:val="00F570C8"/>
    <w:rsid w:val="00F572D8"/>
    <w:rsid w:val="00F576AD"/>
    <w:rsid w:val="00F578E4"/>
    <w:rsid w:val="00F57917"/>
    <w:rsid w:val="00F57CB4"/>
    <w:rsid w:val="00F57E53"/>
    <w:rsid w:val="00F57E7C"/>
    <w:rsid w:val="00F57E82"/>
    <w:rsid w:val="00F600C6"/>
    <w:rsid w:val="00F60105"/>
    <w:rsid w:val="00F604C8"/>
    <w:rsid w:val="00F60A79"/>
    <w:rsid w:val="00F60D4A"/>
    <w:rsid w:val="00F60D50"/>
    <w:rsid w:val="00F60DD5"/>
    <w:rsid w:val="00F60E2C"/>
    <w:rsid w:val="00F61160"/>
    <w:rsid w:val="00F612BD"/>
    <w:rsid w:val="00F6136D"/>
    <w:rsid w:val="00F61865"/>
    <w:rsid w:val="00F61A58"/>
    <w:rsid w:val="00F61BAA"/>
    <w:rsid w:val="00F61C88"/>
    <w:rsid w:val="00F626D5"/>
    <w:rsid w:val="00F62B99"/>
    <w:rsid w:val="00F62C3F"/>
    <w:rsid w:val="00F62FFF"/>
    <w:rsid w:val="00F63062"/>
    <w:rsid w:val="00F632DB"/>
    <w:rsid w:val="00F63426"/>
    <w:rsid w:val="00F6345A"/>
    <w:rsid w:val="00F635E9"/>
    <w:rsid w:val="00F63A1F"/>
    <w:rsid w:val="00F64798"/>
    <w:rsid w:val="00F649E4"/>
    <w:rsid w:val="00F64D32"/>
    <w:rsid w:val="00F64E06"/>
    <w:rsid w:val="00F64E5A"/>
    <w:rsid w:val="00F65285"/>
    <w:rsid w:val="00F654A4"/>
    <w:rsid w:val="00F65BC6"/>
    <w:rsid w:val="00F65BDC"/>
    <w:rsid w:val="00F65F0F"/>
    <w:rsid w:val="00F660C2"/>
    <w:rsid w:val="00F666A9"/>
    <w:rsid w:val="00F66931"/>
    <w:rsid w:val="00F66B78"/>
    <w:rsid w:val="00F66DF7"/>
    <w:rsid w:val="00F671F6"/>
    <w:rsid w:val="00F67658"/>
    <w:rsid w:val="00F677A5"/>
    <w:rsid w:val="00F678A7"/>
    <w:rsid w:val="00F67B9B"/>
    <w:rsid w:val="00F67EBB"/>
    <w:rsid w:val="00F7050B"/>
    <w:rsid w:val="00F70554"/>
    <w:rsid w:val="00F70A99"/>
    <w:rsid w:val="00F70C51"/>
    <w:rsid w:val="00F70EF7"/>
    <w:rsid w:val="00F7105D"/>
    <w:rsid w:val="00F7129C"/>
    <w:rsid w:val="00F712CA"/>
    <w:rsid w:val="00F716D6"/>
    <w:rsid w:val="00F71903"/>
    <w:rsid w:val="00F719BC"/>
    <w:rsid w:val="00F7207B"/>
    <w:rsid w:val="00F72178"/>
    <w:rsid w:val="00F72192"/>
    <w:rsid w:val="00F722D6"/>
    <w:rsid w:val="00F724E3"/>
    <w:rsid w:val="00F72590"/>
    <w:rsid w:val="00F72971"/>
    <w:rsid w:val="00F73057"/>
    <w:rsid w:val="00F7351C"/>
    <w:rsid w:val="00F73806"/>
    <w:rsid w:val="00F73A7B"/>
    <w:rsid w:val="00F73EB6"/>
    <w:rsid w:val="00F74216"/>
    <w:rsid w:val="00F7472A"/>
    <w:rsid w:val="00F7499F"/>
    <w:rsid w:val="00F753EC"/>
    <w:rsid w:val="00F7544D"/>
    <w:rsid w:val="00F756C9"/>
    <w:rsid w:val="00F7571C"/>
    <w:rsid w:val="00F7576B"/>
    <w:rsid w:val="00F75D08"/>
    <w:rsid w:val="00F75D33"/>
    <w:rsid w:val="00F75FBF"/>
    <w:rsid w:val="00F764C1"/>
    <w:rsid w:val="00F76833"/>
    <w:rsid w:val="00F7685A"/>
    <w:rsid w:val="00F768CD"/>
    <w:rsid w:val="00F76988"/>
    <w:rsid w:val="00F76A2A"/>
    <w:rsid w:val="00F76B97"/>
    <w:rsid w:val="00F76BD7"/>
    <w:rsid w:val="00F77108"/>
    <w:rsid w:val="00F77413"/>
    <w:rsid w:val="00F7744F"/>
    <w:rsid w:val="00F77534"/>
    <w:rsid w:val="00F77E83"/>
    <w:rsid w:val="00F77F58"/>
    <w:rsid w:val="00F8011D"/>
    <w:rsid w:val="00F8051E"/>
    <w:rsid w:val="00F805A4"/>
    <w:rsid w:val="00F8066B"/>
    <w:rsid w:val="00F80BEF"/>
    <w:rsid w:val="00F80C02"/>
    <w:rsid w:val="00F80C7B"/>
    <w:rsid w:val="00F80D95"/>
    <w:rsid w:val="00F8101C"/>
    <w:rsid w:val="00F8165D"/>
    <w:rsid w:val="00F816E5"/>
    <w:rsid w:val="00F8174E"/>
    <w:rsid w:val="00F81757"/>
    <w:rsid w:val="00F81929"/>
    <w:rsid w:val="00F81FE4"/>
    <w:rsid w:val="00F82105"/>
    <w:rsid w:val="00F82107"/>
    <w:rsid w:val="00F824AB"/>
    <w:rsid w:val="00F82740"/>
    <w:rsid w:val="00F82907"/>
    <w:rsid w:val="00F82A05"/>
    <w:rsid w:val="00F82C98"/>
    <w:rsid w:val="00F835CF"/>
    <w:rsid w:val="00F83A6C"/>
    <w:rsid w:val="00F83BA6"/>
    <w:rsid w:val="00F84000"/>
    <w:rsid w:val="00F8412F"/>
    <w:rsid w:val="00F841AD"/>
    <w:rsid w:val="00F841B5"/>
    <w:rsid w:val="00F84201"/>
    <w:rsid w:val="00F84315"/>
    <w:rsid w:val="00F8434D"/>
    <w:rsid w:val="00F84382"/>
    <w:rsid w:val="00F84A44"/>
    <w:rsid w:val="00F85220"/>
    <w:rsid w:val="00F85646"/>
    <w:rsid w:val="00F8571B"/>
    <w:rsid w:val="00F85834"/>
    <w:rsid w:val="00F85BDC"/>
    <w:rsid w:val="00F85C61"/>
    <w:rsid w:val="00F85D2E"/>
    <w:rsid w:val="00F860A5"/>
    <w:rsid w:val="00F8612A"/>
    <w:rsid w:val="00F8640A"/>
    <w:rsid w:val="00F8669A"/>
    <w:rsid w:val="00F86798"/>
    <w:rsid w:val="00F86A47"/>
    <w:rsid w:val="00F86AE6"/>
    <w:rsid w:val="00F86EB7"/>
    <w:rsid w:val="00F87017"/>
    <w:rsid w:val="00F870A2"/>
    <w:rsid w:val="00F871B9"/>
    <w:rsid w:val="00F87368"/>
    <w:rsid w:val="00F874AC"/>
    <w:rsid w:val="00F874B4"/>
    <w:rsid w:val="00F87581"/>
    <w:rsid w:val="00F87749"/>
    <w:rsid w:val="00F8777F"/>
    <w:rsid w:val="00F87B90"/>
    <w:rsid w:val="00F9004E"/>
    <w:rsid w:val="00F9005B"/>
    <w:rsid w:val="00F90103"/>
    <w:rsid w:val="00F90214"/>
    <w:rsid w:val="00F90A6D"/>
    <w:rsid w:val="00F90F09"/>
    <w:rsid w:val="00F91415"/>
    <w:rsid w:val="00F914E4"/>
    <w:rsid w:val="00F917EE"/>
    <w:rsid w:val="00F919C7"/>
    <w:rsid w:val="00F91A70"/>
    <w:rsid w:val="00F91B32"/>
    <w:rsid w:val="00F91CE6"/>
    <w:rsid w:val="00F91D88"/>
    <w:rsid w:val="00F91DF4"/>
    <w:rsid w:val="00F92186"/>
    <w:rsid w:val="00F921A2"/>
    <w:rsid w:val="00F9251B"/>
    <w:rsid w:val="00F92767"/>
    <w:rsid w:val="00F92869"/>
    <w:rsid w:val="00F92938"/>
    <w:rsid w:val="00F92941"/>
    <w:rsid w:val="00F929EE"/>
    <w:rsid w:val="00F92A62"/>
    <w:rsid w:val="00F92ABB"/>
    <w:rsid w:val="00F92D6E"/>
    <w:rsid w:val="00F93314"/>
    <w:rsid w:val="00F9347D"/>
    <w:rsid w:val="00F93767"/>
    <w:rsid w:val="00F93A4E"/>
    <w:rsid w:val="00F9401D"/>
    <w:rsid w:val="00F94233"/>
    <w:rsid w:val="00F94398"/>
    <w:rsid w:val="00F9455B"/>
    <w:rsid w:val="00F94579"/>
    <w:rsid w:val="00F947D2"/>
    <w:rsid w:val="00F94D9B"/>
    <w:rsid w:val="00F95226"/>
    <w:rsid w:val="00F95345"/>
    <w:rsid w:val="00F956CF"/>
    <w:rsid w:val="00F9573D"/>
    <w:rsid w:val="00F957F1"/>
    <w:rsid w:val="00F9583D"/>
    <w:rsid w:val="00F958D5"/>
    <w:rsid w:val="00F958E8"/>
    <w:rsid w:val="00F959B9"/>
    <w:rsid w:val="00F95B43"/>
    <w:rsid w:val="00F95BD2"/>
    <w:rsid w:val="00F95FE2"/>
    <w:rsid w:val="00F96459"/>
    <w:rsid w:val="00F96649"/>
    <w:rsid w:val="00F96687"/>
    <w:rsid w:val="00F96850"/>
    <w:rsid w:val="00F96BBB"/>
    <w:rsid w:val="00F96DE8"/>
    <w:rsid w:val="00F96DF7"/>
    <w:rsid w:val="00F9702D"/>
    <w:rsid w:val="00F9702F"/>
    <w:rsid w:val="00F978BF"/>
    <w:rsid w:val="00F97A51"/>
    <w:rsid w:val="00F97A8E"/>
    <w:rsid w:val="00F97D76"/>
    <w:rsid w:val="00FA004A"/>
    <w:rsid w:val="00FA0830"/>
    <w:rsid w:val="00FA088C"/>
    <w:rsid w:val="00FA0B68"/>
    <w:rsid w:val="00FA0FB1"/>
    <w:rsid w:val="00FA156A"/>
    <w:rsid w:val="00FA1592"/>
    <w:rsid w:val="00FA178B"/>
    <w:rsid w:val="00FA18E7"/>
    <w:rsid w:val="00FA190C"/>
    <w:rsid w:val="00FA1AD7"/>
    <w:rsid w:val="00FA1B41"/>
    <w:rsid w:val="00FA1D11"/>
    <w:rsid w:val="00FA1EC3"/>
    <w:rsid w:val="00FA21EC"/>
    <w:rsid w:val="00FA23BB"/>
    <w:rsid w:val="00FA2A68"/>
    <w:rsid w:val="00FA2BBD"/>
    <w:rsid w:val="00FA2D63"/>
    <w:rsid w:val="00FA2FA4"/>
    <w:rsid w:val="00FA32A7"/>
    <w:rsid w:val="00FA37B5"/>
    <w:rsid w:val="00FA3841"/>
    <w:rsid w:val="00FA3D48"/>
    <w:rsid w:val="00FA419E"/>
    <w:rsid w:val="00FA41C0"/>
    <w:rsid w:val="00FA44C3"/>
    <w:rsid w:val="00FA45A8"/>
    <w:rsid w:val="00FA47CA"/>
    <w:rsid w:val="00FA4CEB"/>
    <w:rsid w:val="00FA4E62"/>
    <w:rsid w:val="00FA5216"/>
    <w:rsid w:val="00FA53AB"/>
    <w:rsid w:val="00FA53AF"/>
    <w:rsid w:val="00FA55A1"/>
    <w:rsid w:val="00FA576A"/>
    <w:rsid w:val="00FA60D8"/>
    <w:rsid w:val="00FA64EF"/>
    <w:rsid w:val="00FA66B5"/>
    <w:rsid w:val="00FA6910"/>
    <w:rsid w:val="00FA6944"/>
    <w:rsid w:val="00FA694E"/>
    <w:rsid w:val="00FA6B96"/>
    <w:rsid w:val="00FA70D0"/>
    <w:rsid w:val="00FA71BF"/>
    <w:rsid w:val="00FA7A3C"/>
    <w:rsid w:val="00FA7F54"/>
    <w:rsid w:val="00FB0776"/>
    <w:rsid w:val="00FB0941"/>
    <w:rsid w:val="00FB0A46"/>
    <w:rsid w:val="00FB0B72"/>
    <w:rsid w:val="00FB0C3B"/>
    <w:rsid w:val="00FB0C55"/>
    <w:rsid w:val="00FB0E9E"/>
    <w:rsid w:val="00FB10AC"/>
    <w:rsid w:val="00FB13BB"/>
    <w:rsid w:val="00FB1570"/>
    <w:rsid w:val="00FB159F"/>
    <w:rsid w:val="00FB171E"/>
    <w:rsid w:val="00FB1729"/>
    <w:rsid w:val="00FB1A92"/>
    <w:rsid w:val="00FB1C1F"/>
    <w:rsid w:val="00FB1D02"/>
    <w:rsid w:val="00FB1EEA"/>
    <w:rsid w:val="00FB2303"/>
    <w:rsid w:val="00FB27CF"/>
    <w:rsid w:val="00FB28AB"/>
    <w:rsid w:val="00FB2D66"/>
    <w:rsid w:val="00FB31FF"/>
    <w:rsid w:val="00FB34C8"/>
    <w:rsid w:val="00FB363F"/>
    <w:rsid w:val="00FB3695"/>
    <w:rsid w:val="00FB3AAB"/>
    <w:rsid w:val="00FB3E43"/>
    <w:rsid w:val="00FB3F46"/>
    <w:rsid w:val="00FB464A"/>
    <w:rsid w:val="00FB4A7E"/>
    <w:rsid w:val="00FB4CAF"/>
    <w:rsid w:val="00FB4F3A"/>
    <w:rsid w:val="00FB53E5"/>
    <w:rsid w:val="00FB5411"/>
    <w:rsid w:val="00FB57D0"/>
    <w:rsid w:val="00FB58D7"/>
    <w:rsid w:val="00FB58E9"/>
    <w:rsid w:val="00FB590E"/>
    <w:rsid w:val="00FB5E7D"/>
    <w:rsid w:val="00FB5FF4"/>
    <w:rsid w:val="00FB60EF"/>
    <w:rsid w:val="00FB6400"/>
    <w:rsid w:val="00FB6573"/>
    <w:rsid w:val="00FB67A4"/>
    <w:rsid w:val="00FB6916"/>
    <w:rsid w:val="00FB6927"/>
    <w:rsid w:val="00FB69C3"/>
    <w:rsid w:val="00FB6BBC"/>
    <w:rsid w:val="00FB6C09"/>
    <w:rsid w:val="00FB6EC9"/>
    <w:rsid w:val="00FB7136"/>
    <w:rsid w:val="00FB7158"/>
    <w:rsid w:val="00FB77D5"/>
    <w:rsid w:val="00FB7AEC"/>
    <w:rsid w:val="00FB7AF9"/>
    <w:rsid w:val="00FC00A0"/>
    <w:rsid w:val="00FC02AB"/>
    <w:rsid w:val="00FC03A4"/>
    <w:rsid w:val="00FC0C13"/>
    <w:rsid w:val="00FC17D2"/>
    <w:rsid w:val="00FC1909"/>
    <w:rsid w:val="00FC1B5F"/>
    <w:rsid w:val="00FC1BD2"/>
    <w:rsid w:val="00FC1C41"/>
    <w:rsid w:val="00FC1F57"/>
    <w:rsid w:val="00FC1FFE"/>
    <w:rsid w:val="00FC20D7"/>
    <w:rsid w:val="00FC211B"/>
    <w:rsid w:val="00FC2492"/>
    <w:rsid w:val="00FC274B"/>
    <w:rsid w:val="00FC2852"/>
    <w:rsid w:val="00FC28EC"/>
    <w:rsid w:val="00FC2B71"/>
    <w:rsid w:val="00FC2C6A"/>
    <w:rsid w:val="00FC2CA5"/>
    <w:rsid w:val="00FC2CA9"/>
    <w:rsid w:val="00FC2E37"/>
    <w:rsid w:val="00FC31C1"/>
    <w:rsid w:val="00FC3233"/>
    <w:rsid w:val="00FC32F3"/>
    <w:rsid w:val="00FC338A"/>
    <w:rsid w:val="00FC38C1"/>
    <w:rsid w:val="00FC3D00"/>
    <w:rsid w:val="00FC3D69"/>
    <w:rsid w:val="00FC3FA5"/>
    <w:rsid w:val="00FC406E"/>
    <w:rsid w:val="00FC419D"/>
    <w:rsid w:val="00FC4842"/>
    <w:rsid w:val="00FC4936"/>
    <w:rsid w:val="00FC4A34"/>
    <w:rsid w:val="00FC4A39"/>
    <w:rsid w:val="00FC4BDC"/>
    <w:rsid w:val="00FC4E6F"/>
    <w:rsid w:val="00FC4F49"/>
    <w:rsid w:val="00FC4FEA"/>
    <w:rsid w:val="00FC533A"/>
    <w:rsid w:val="00FC543B"/>
    <w:rsid w:val="00FC548A"/>
    <w:rsid w:val="00FC562E"/>
    <w:rsid w:val="00FC5E8C"/>
    <w:rsid w:val="00FC6B3C"/>
    <w:rsid w:val="00FC6C95"/>
    <w:rsid w:val="00FC6ECA"/>
    <w:rsid w:val="00FC73D9"/>
    <w:rsid w:val="00FC77BA"/>
    <w:rsid w:val="00FC7BE3"/>
    <w:rsid w:val="00FC7E12"/>
    <w:rsid w:val="00FC7F3D"/>
    <w:rsid w:val="00FD0011"/>
    <w:rsid w:val="00FD04BF"/>
    <w:rsid w:val="00FD0581"/>
    <w:rsid w:val="00FD0AD3"/>
    <w:rsid w:val="00FD0DB0"/>
    <w:rsid w:val="00FD1031"/>
    <w:rsid w:val="00FD1083"/>
    <w:rsid w:val="00FD12F5"/>
    <w:rsid w:val="00FD1789"/>
    <w:rsid w:val="00FD180C"/>
    <w:rsid w:val="00FD1978"/>
    <w:rsid w:val="00FD19EB"/>
    <w:rsid w:val="00FD2331"/>
    <w:rsid w:val="00FD23A5"/>
    <w:rsid w:val="00FD265C"/>
    <w:rsid w:val="00FD26B0"/>
    <w:rsid w:val="00FD2DB2"/>
    <w:rsid w:val="00FD2E3A"/>
    <w:rsid w:val="00FD3036"/>
    <w:rsid w:val="00FD3242"/>
    <w:rsid w:val="00FD32B3"/>
    <w:rsid w:val="00FD33B8"/>
    <w:rsid w:val="00FD412D"/>
    <w:rsid w:val="00FD4383"/>
    <w:rsid w:val="00FD46AE"/>
    <w:rsid w:val="00FD4793"/>
    <w:rsid w:val="00FD48BB"/>
    <w:rsid w:val="00FD4C5F"/>
    <w:rsid w:val="00FD4CC4"/>
    <w:rsid w:val="00FD4D9D"/>
    <w:rsid w:val="00FD542F"/>
    <w:rsid w:val="00FD589A"/>
    <w:rsid w:val="00FD5AD6"/>
    <w:rsid w:val="00FD5C90"/>
    <w:rsid w:val="00FD6542"/>
    <w:rsid w:val="00FD6631"/>
    <w:rsid w:val="00FD667C"/>
    <w:rsid w:val="00FD6885"/>
    <w:rsid w:val="00FD6AC2"/>
    <w:rsid w:val="00FD6BB9"/>
    <w:rsid w:val="00FD6E36"/>
    <w:rsid w:val="00FD6E54"/>
    <w:rsid w:val="00FD7777"/>
    <w:rsid w:val="00FD782A"/>
    <w:rsid w:val="00FD7CDE"/>
    <w:rsid w:val="00FE0163"/>
    <w:rsid w:val="00FE01C1"/>
    <w:rsid w:val="00FE08EA"/>
    <w:rsid w:val="00FE0EA3"/>
    <w:rsid w:val="00FE0FCD"/>
    <w:rsid w:val="00FE1298"/>
    <w:rsid w:val="00FE1339"/>
    <w:rsid w:val="00FE178D"/>
    <w:rsid w:val="00FE1AFF"/>
    <w:rsid w:val="00FE1C1A"/>
    <w:rsid w:val="00FE1C90"/>
    <w:rsid w:val="00FE1CC9"/>
    <w:rsid w:val="00FE2090"/>
    <w:rsid w:val="00FE20F5"/>
    <w:rsid w:val="00FE22AE"/>
    <w:rsid w:val="00FE24EA"/>
    <w:rsid w:val="00FE275C"/>
    <w:rsid w:val="00FE279F"/>
    <w:rsid w:val="00FE2B13"/>
    <w:rsid w:val="00FE2B14"/>
    <w:rsid w:val="00FE2DEE"/>
    <w:rsid w:val="00FE30FA"/>
    <w:rsid w:val="00FE33FA"/>
    <w:rsid w:val="00FE34A6"/>
    <w:rsid w:val="00FE3630"/>
    <w:rsid w:val="00FE3964"/>
    <w:rsid w:val="00FE39D4"/>
    <w:rsid w:val="00FE3AE5"/>
    <w:rsid w:val="00FE3CCB"/>
    <w:rsid w:val="00FE3CD9"/>
    <w:rsid w:val="00FE3CFC"/>
    <w:rsid w:val="00FE3E2B"/>
    <w:rsid w:val="00FE42AA"/>
    <w:rsid w:val="00FE4680"/>
    <w:rsid w:val="00FE4876"/>
    <w:rsid w:val="00FE4CD1"/>
    <w:rsid w:val="00FE53CF"/>
    <w:rsid w:val="00FE5454"/>
    <w:rsid w:val="00FE56BF"/>
    <w:rsid w:val="00FE57D8"/>
    <w:rsid w:val="00FE58A7"/>
    <w:rsid w:val="00FE59D8"/>
    <w:rsid w:val="00FE5B77"/>
    <w:rsid w:val="00FE5F0C"/>
    <w:rsid w:val="00FE5FDB"/>
    <w:rsid w:val="00FE6092"/>
    <w:rsid w:val="00FE60B8"/>
    <w:rsid w:val="00FE614E"/>
    <w:rsid w:val="00FE61BB"/>
    <w:rsid w:val="00FE63CF"/>
    <w:rsid w:val="00FE6472"/>
    <w:rsid w:val="00FE649D"/>
    <w:rsid w:val="00FE64B7"/>
    <w:rsid w:val="00FE65C8"/>
    <w:rsid w:val="00FE65F7"/>
    <w:rsid w:val="00FE6E5F"/>
    <w:rsid w:val="00FE6F1F"/>
    <w:rsid w:val="00FE712A"/>
    <w:rsid w:val="00FE7543"/>
    <w:rsid w:val="00FE7711"/>
    <w:rsid w:val="00FE7EB9"/>
    <w:rsid w:val="00FF01CF"/>
    <w:rsid w:val="00FF0CDA"/>
    <w:rsid w:val="00FF0DF4"/>
    <w:rsid w:val="00FF0E7A"/>
    <w:rsid w:val="00FF1104"/>
    <w:rsid w:val="00FF11B4"/>
    <w:rsid w:val="00FF1724"/>
    <w:rsid w:val="00FF18A2"/>
    <w:rsid w:val="00FF1BF0"/>
    <w:rsid w:val="00FF1F3E"/>
    <w:rsid w:val="00FF26AB"/>
    <w:rsid w:val="00FF26CF"/>
    <w:rsid w:val="00FF2727"/>
    <w:rsid w:val="00FF28D5"/>
    <w:rsid w:val="00FF2B03"/>
    <w:rsid w:val="00FF3035"/>
    <w:rsid w:val="00FF342B"/>
    <w:rsid w:val="00FF38A1"/>
    <w:rsid w:val="00FF39BB"/>
    <w:rsid w:val="00FF3DE9"/>
    <w:rsid w:val="00FF3EC4"/>
    <w:rsid w:val="00FF4127"/>
    <w:rsid w:val="00FF4289"/>
    <w:rsid w:val="00FF4308"/>
    <w:rsid w:val="00FF45CA"/>
    <w:rsid w:val="00FF46BC"/>
    <w:rsid w:val="00FF492B"/>
    <w:rsid w:val="00FF4D95"/>
    <w:rsid w:val="00FF4EC4"/>
    <w:rsid w:val="00FF50D2"/>
    <w:rsid w:val="00FF56AA"/>
    <w:rsid w:val="00FF573A"/>
    <w:rsid w:val="00FF589D"/>
    <w:rsid w:val="00FF5A70"/>
    <w:rsid w:val="00FF5AFB"/>
    <w:rsid w:val="00FF68C7"/>
    <w:rsid w:val="00FF69A8"/>
    <w:rsid w:val="00FF6A82"/>
    <w:rsid w:val="00FF7198"/>
    <w:rsid w:val="00FF7258"/>
    <w:rsid w:val="00FF73A4"/>
    <w:rsid w:val="00FF7744"/>
    <w:rsid w:val="00FF78A7"/>
    <w:rsid w:val="00FF78F1"/>
    <w:rsid w:val="00FF7A3C"/>
    <w:rsid w:val="00FF7E0E"/>
    <w:rsid w:val="00FF7F88"/>
    <w:rsid w:val="010B486E"/>
    <w:rsid w:val="0119FC98"/>
    <w:rsid w:val="0149C441"/>
    <w:rsid w:val="018FDCFF"/>
    <w:rsid w:val="01AB9AC9"/>
    <w:rsid w:val="01C26B2F"/>
    <w:rsid w:val="01F77A78"/>
    <w:rsid w:val="01FD02DC"/>
    <w:rsid w:val="0220FEFF"/>
    <w:rsid w:val="02286FC0"/>
    <w:rsid w:val="026A12D1"/>
    <w:rsid w:val="026B192E"/>
    <w:rsid w:val="0279A673"/>
    <w:rsid w:val="02A09C48"/>
    <w:rsid w:val="02A4BAF5"/>
    <w:rsid w:val="02C3BA48"/>
    <w:rsid w:val="03150EB9"/>
    <w:rsid w:val="032EE83E"/>
    <w:rsid w:val="0339C9F8"/>
    <w:rsid w:val="03D20187"/>
    <w:rsid w:val="03DFF5A4"/>
    <w:rsid w:val="03E95F73"/>
    <w:rsid w:val="0409C120"/>
    <w:rsid w:val="040E3684"/>
    <w:rsid w:val="041303EE"/>
    <w:rsid w:val="042453CE"/>
    <w:rsid w:val="04693143"/>
    <w:rsid w:val="04891818"/>
    <w:rsid w:val="04A95F90"/>
    <w:rsid w:val="04B96C72"/>
    <w:rsid w:val="04BFDE16"/>
    <w:rsid w:val="04C81008"/>
    <w:rsid w:val="04C97505"/>
    <w:rsid w:val="04D34E6E"/>
    <w:rsid w:val="04EBE780"/>
    <w:rsid w:val="04FF603D"/>
    <w:rsid w:val="05199778"/>
    <w:rsid w:val="052440CD"/>
    <w:rsid w:val="0528F517"/>
    <w:rsid w:val="052C46ED"/>
    <w:rsid w:val="05560B4C"/>
    <w:rsid w:val="05664A04"/>
    <w:rsid w:val="0576FA82"/>
    <w:rsid w:val="0590D0F3"/>
    <w:rsid w:val="05C17DFB"/>
    <w:rsid w:val="05C29D3A"/>
    <w:rsid w:val="05DAC010"/>
    <w:rsid w:val="06222DEF"/>
    <w:rsid w:val="06229006"/>
    <w:rsid w:val="0623CFB4"/>
    <w:rsid w:val="064EA9CA"/>
    <w:rsid w:val="06541C6B"/>
    <w:rsid w:val="06839DA2"/>
    <w:rsid w:val="06AB6938"/>
    <w:rsid w:val="06ABC459"/>
    <w:rsid w:val="06C9262E"/>
    <w:rsid w:val="06F2C0A1"/>
    <w:rsid w:val="071561AB"/>
    <w:rsid w:val="071B21E6"/>
    <w:rsid w:val="072ACF33"/>
    <w:rsid w:val="074942F4"/>
    <w:rsid w:val="074C85FA"/>
    <w:rsid w:val="075258F9"/>
    <w:rsid w:val="0791A2F7"/>
    <w:rsid w:val="07A9C75D"/>
    <w:rsid w:val="0826124F"/>
    <w:rsid w:val="0849D0BD"/>
    <w:rsid w:val="0849EB26"/>
    <w:rsid w:val="08A1B4D5"/>
    <w:rsid w:val="08AA32B5"/>
    <w:rsid w:val="08ABE5BC"/>
    <w:rsid w:val="08C3C6BA"/>
    <w:rsid w:val="08C4C0BA"/>
    <w:rsid w:val="08D2FCDD"/>
    <w:rsid w:val="08E6F08C"/>
    <w:rsid w:val="09053E04"/>
    <w:rsid w:val="09121BA5"/>
    <w:rsid w:val="0917671B"/>
    <w:rsid w:val="0925C2B6"/>
    <w:rsid w:val="0932AC6C"/>
    <w:rsid w:val="094647D4"/>
    <w:rsid w:val="0950993E"/>
    <w:rsid w:val="0987B205"/>
    <w:rsid w:val="09A0513A"/>
    <w:rsid w:val="09A92B1D"/>
    <w:rsid w:val="09BBF87D"/>
    <w:rsid w:val="09C1F002"/>
    <w:rsid w:val="09EDA885"/>
    <w:rsid w:val="09EE0F1A"/>
    <w:rsid w:val="09F3055A"/>
    <w:rsid w:val="0A1B4346"/>
    <w:rsid w:val="0A467C98"/>
    <w:rsid w:val="0A6D5D91"/>
    <w:rsid w:val="0A78B302"/>
    <w:rsid w:val="0A8727FE"/>
    <w:rsid w:val="0A91CBD5"/>
    <w:rsid w:val="0AFF1ED7"/>
    <w:rsid w:val="0B0D5C18"/>
    <w:rsid w:val="0B26EFE0"/>
    <w:rsid w:val="0B3AB5E2"/>
    <w:rsid w:val="0B3B2C21"/>
    <w:rsid w:val="0B4A90CB"/>
    <w:rsid w:val="0B5DC063"/>
    <w:rsid w:val="0B7A59F4"/>
    <w:rsid w:val="0B88DC99"/>
    <w:rsid w:val="0B8FB9D5"/>
    <w:rsid w:val="0B956F01"/>
    <w:rsid w:val="0BADB40E"/>
    <w:rsid w:val="0BBBC434"/>
    <w:rsid w:val="0BBF6CED"/>
    <w:rsid w:val="0BF90456"/>
    <w:rsid w:val="0C0DF62E"/>
    <w:rsid w:val="0C1EFC50"/>
    <w:rsid w:val="0C229A08"/>
    <w:rsid w:val="0C238062"/>
    <w:rsid w:val="0C3DC7DA"/>
    <w:rsid w:val="0C3FA5C3"/>
    <w:rsid w:val="0CB6D613"/>
    <w:rsid w:val="0CEB9CAA"/>
    <w:rsid w:val="0D1F7226"/>
    <w:rsid w:val="0D24C159"/>
    <w:rsid w:val="0D3AB9FF"/>
    <w:rsid w:val="0D762146"/>
    <w:rsid w:val="0D7D3EA0"/>
    <w:rsid w:val="0D80A243"/>
    <w:rsid w:val="0D942347"/>
    <w:rsid w:val="0DA5CCB6"/>
    <w:rsid w:val="0DB21B3E"/>
    <w:rsid w:val="0DBEBD16"/>
    <w:rsid w:val="0DC2A484"/>
    <w:rsid w:val="0DCD56B5"/>
    <w:rsid w:val="0DD8E573"/>
    <w:rsid w:val="0DE74B5B"/>
    <w:rsid w:val="0DEE3385"/>
    <w:rsid w:val="0DF1DEFF"/>
    <w:rsid w:val="0DF6DCE1"/>
    <w:rsid w:val="0E0F8393"/>
    <w:rsid w:val="0E29CCC5"/>
    <w:rsid w:val="0E8ECF14"/>
    <w:rsid w:val="0E9B4B44"/>
    <w:rsid w:val="0EB258E2"/>
    <w:rsid w:val="0EBA531F"/>
    <w:rsid w:val="0EE98DF7"/>
    <w:rsid w:val="0EF7E749"/>
    <w:rsid w:val="0F0D2C27"/>
    <w:rsid w:val="0F11D8F4"/>
    <w:rsid w:val="0F1DC18E"/>
    <w:rsid w:val="0F2633CB"/>
    <w:rsid w:val="0F4404C9"/>
    <w:rsid w:val="0F52BF42"/>
    <w:rsid w:val="0F73B5EB"/>
    <w:rsid w:val="0F929959"/>
    <w:rsid w:val="0FDEC488"/>
    <w:rsid w:val="101403CA"/>
    <w:rsid w:val="10494323"/>
    <w:rsid w:val="105BDD73"/>
    <w:rsid w:val="106055A1"/>
    <w:rsid w:val="1078A52A"/>
    <w:rsid w:val="108B00D6"/>
    <w:rsid w:val="109EC9AA"/>
    <w:rsid w:val="10A5DB88"/>
    <w:rsid w:val="10C3438C"/>
    <w:rsid w:val="10DBD5C7"/>
    <w:rsid w:val="10FE88DE"/>
    <w:rsid w:val="11011B2A"/>
    <w:rsid w:val="111937F5"/>
    <w:rsid w:val="111FC504"/>
    <w:rsid w:val="112EAD8E"/>
    <w:rsid w:val="1133E8D8"/>
    <w:rsid w:val="1159B84A"/>
    <w:rsid w:val="1172B78C"/>
    <w:rsid w:val="118522E3"/>
    <w:rsid w:val="118B2D2B"/>
    <w:rsid w:val="118CB32F"/>
    <w:rsid w:val="118CC1D9"/>
    <w:rsid w:val="11A93BA7"/>
    <w:rsid w:val="11D151FF"/>
    <w:rsid w:val="11ECC1F2"/>
    <w:rsid w:val="11EE1259"/>
    <w:rsid w:val="121AB522"/>
    <w:rsid w:val="121EE2D7"/>
    <w:rsid w:val="1236DCFA"/>
    <w:rsid w:val="124320C2"/>
    <w:rsid w:val="125BE38A"/>
    <w:rsid w:val="1283A199"/>
    <w:rsid w:val="12A7A740"/>
    <w:rsid w:val="12A8B55E"/>
    <w:rsid w:val="12E3A43D"/>
    <w:rsid w:val="12E9CCFE"/>
    <w:rsid w:val="13093417"/>
    <w:rsid w:val="132A2979"/>
    <w:rsid w:val="135FA65D"/>
    <w:rsid w:val="136B5AB9"/>
    <w:rsid w:val="13A8C4E3"/>
    <w:rsid w:val="13B0C4B1"/>
    <w:rsid w:val="13C49E25"/>
    <w:rsid w:val="13D89006"/>
    <w:rsid w:val="13EB879D"/>
    <w:rsid w:val="14091B27"/>
    <w:rsid w:val="141AFE37"/>
    <w:rsid w:val="141C36E4"/>
    <w:rsid w:val="141F0C5B"/>
    <w:rsid w:val="142A14B0"/>
    <w:rsid w:val="145904F0"/>
    <w:rsid w:val="1464C134"/>
    <w:rsid w:val="14671899"/>
    <w:rsid w:val="14751224"/>
    <w:rsid w:val="1494BE75"/>
    <w:rsid w:val="149D6070"/>
    <w:rsid w:val="14A454D3"/>
    <w:rsid w:val="14AFD8C6"/>
    <w:rsid w:val="14B8D5BE"/>
    <w:rsid w:val="14FE1E01"/>
    <w:rsid w:val="150A6475"/>
    <w:rsid w:val="15103ECC"/>
    <w:rsid w:val="1513F8F9"/>
    <w:rsid w:val="152179A3"/>
    <w:rsid w:val="1541AF79"/>
    <w:rsid w:val="158818E4"/>
    <w:rsid w:val="1590D75D"/>
    <w:rsid w:val="15A34124"/>
    <w:rsid w:val="15C8694A"/>
    <w:rsid w:val="15E05620"/>
    <w:rsid w:val="15FE398E"/>
    <w:rsid w:val="160AC4D0"/>
    <w:rsid w:val="16152A88"/>
    <w:rsid w:val="1617FE2E"/>
    <w:rsid w:val="1628C21A"/>
    <w:rsid w:val="166273A4"/>
    <w:rsid w:val="168F1691"/>
    <w:rsid w:val="169C7A4F"/>
    <w:rsid w:val="16A2D70C"/>
    <w:rsid w:val="16B6FDC0"/>
    <w:rsid w:val="16D4CCBC"/>
    <w:rsid w:val="16E3CF8A"/>
    <w:rsid w:val="16F5811F"/>
    <w:rsid w:val="170422D7"/>
    <w:rsid w:val="17181D53"/>
    <w:rsid w:val="17743BA2"/>
    <w:rsid w:val="17AD0896"/>
    <w:rsid w:val="17C16C72"/>
    <w:rsid w:val="17DC2442"/>
    <w:rsid w:val="17EC1193"/>
    <w:rsid w:val="17F536A5"/>
    <w:rsid w:val="181CFD75"/>
    <w:rsid w:val="182B4169"/>
    <w:rsid w:val="183E28A8"/>
    <w:rsid w:val="183FC093"/>
    <w:rsid w:val="186CD8F0"/>
    <w:rsid w:val="18767649"/>
    <w:rsid w:val="188435BB"/>
    <w:rsid w:val="1894D111"/>
    <w:rsid w:val="18A2608D"/>
    <w:rsid w:val="18AE0C28"/>
    <w:rsid w:val="18D45844"/>
    <w:rsid w:val="18D84D9E"/>
    <w:rsid w:val="18DD5377"/>
    <w:rsid w:val="19091559"/>
    <w:rsid w:val="192980BB"/>
    <w:rsid w:val="19529AE5"/>
    <w:rsid w:val="1973BF08"/>
    <w:rsid w:val="199C33E2"/>
    <w:rsid w:val="19A9101B"/>
    <w:rsid w:val="19B22CD7"/>
    <w:rsid w:val="19D681B5"/>
    <w:rsid w:val="19E82D4B"/>
    <w:rsid w:val="19F5DC04"/>
    <w:rsid w:val="1A08C2CF"/>
    <w:rsid w:val="1A50B8E2"/>
    <w:rsid w:val="1A637AA0"/>
    <w:rsid w:val="1A76B247"/>
    <w:rsid w:val="1A831CB4"/>
    <w:rsid w:val="1AB5F286"/>
    <w:rsid w:val="1AC9BF7D"/>
    <w:rsid w:val="1AF72311"/>
    <w:rsid w:val="1B348A7C"/>
    <w:rsid w:val="1B3DDEB5"/>
    <w:rsid w:val="1B411133"/>
    <w:rsid w:val="1B48A413"/>
    <w:rsid w:val="1B4E73B4"/>
    <w:rsid w:val="1B67060D"/>
    <w:rsid w:val="1B852B65"/>
    <w:rsid w:val="1B960D64"/>
    <w:rsid w:val="1BB5F035"/>
    <w:rsid w:val="1BD95416"/>
    <w:rsid w:val="1BDC5E9E"/>
    <w:rsid w:val="1C0E4167"/>
    <w:rsid w:val="1C290474"/>
    <w:rsid w:val="1C3786B3"/>
    <w:rsid w:val="1C46BBF4"/>
    <w:rsid w:val="1C47789F"/>
    <w:rsid w:val="1C6F9AC8"/>
    <w:rsid w:val="1C7FB8BD"/>
    <w:rsid w:val="1CAAAB26"/>
    <w:rsid w:val="1CBFCDAA"/>
    <w:rsid w:val="1CC3CCDD"/>
    <w:rsid w:val="1CC90189"/>
    <w:rsid w:val="1CFE5815"/>
    <w:rsid w:val="1D4211E5"/>
    <w:rsid w:val="1D678108"/>
    <w:rsid w:val="1D839BC4"/>
    <w:rsid w:val="1D9E10BA"/>
    <w:rsid w:val="1DA4DF93"/>
    <w:rsid w:val="1DC161EE"/>
    <w:rsid w:val="1DC544DF"/>
    <w:rsid w:val="1DF0B5EF"/>
    <w:rsid w:val="1E45B20B"/>
    <w:rsid w:val="1E4FA1E1"/>
    <w:rsid w:val="1E551716"/>
    <w:rsid w:val="1E5A30B6"/>
    <w:rsid w:val="1E61A5F7"/>
    <w:rsid w:val="1E9769F8"/>
    <w:rsid w:val="1E98D931"/>
    <w:rsid w:val="1EA1165C"/>
    <w:rsid w:val="1EA4BD60"/>
    <w:rsid w:val="1EBB9E6E"/>
    <w:rsid w:val="1ECB9945"/>
    <w:rsid w:val="1ED8283B"/>
    <w:rsid w:val="1EF1A658"/>
    <w:rsid w:val="1F058710"/>
    <w:rsid w:val="1F20FCD8"/>
    <w:rsid w:val="1F21709A"/>
    <w:rsid w:val="1F237AE5"/>
    <w:rsid w:val="1F3FA9B1"/>
    <w:rsid w:val="1F5F2E80"/>
    <w:rsid w:val="1F9DF9ED"/>
    <w:rsid w:val="1FB29821"/>
    <w:rsid w:val="1FDE2115"/>
    <w:rsid w:val="20019AAA"/>
    <w:rsid w:val="200F14B6"/>
    <w:rsid w:val="201CC24B"/>
    <w:rsid w:val="202ECB88"/>
    <w:rsid w:val="204B00F5"/>
    <w:rsid w:val="20621C1F"/>
    <w:rsid w:val="2067F85A"/>
    <w:rsid w:val="20C24E4F"/>
    <w:rsid w:val="20EB5106"/>
    <w:rsid w:val="212308C7"/>
    <w:rsid w:val="212DA234"/>
    <w:rsid w:val="213078DA"/>
    <w:rsid w:val="2130AA1B"/>
    <w:rsid w:val="2134BD48"/>
    <w:rsid w:val="214E06B9"/>
    <w:rsid w:val="215709D2"/>
    <w:rsid w:val="2158824A"/>
    <w:rsid w:val="216000DA"/>
    <w:rsid w:val="2164E0AB"/>
    <w:rsid w:val="21811742"/>
    <w:rsid w:val="2181DBBC"/>
    <w:rsid w:val="219FC2CA"/>
    <w:rsid w:val="21AAF9D5"/>
    <w:rsid w:val="21CB3FAE"/>
    <w:rsid w:val="21E9B6DF"/>
    <w:rsid w:val="21FDA35D"/>
    <w:rsid w:val="22030032"/>
    <w:rsid w:val="22209392"/>
    <w:rsid w:val="2243B6EB"/>
    <w:rsid w:val="22542F8A"/>
    <w:rsid w:val="2264FA55"/>
    <w:rsid w:val="22774A73"/>
    <w:rsid w:val="2288238D"/>
    <w:rsid w:val="228D8465"/>
    <w:rsid w:val="22CFB871"/>
    <w:rsid w:val="22F4BF2A"/>
    <w:rsid w:val="23004DB2"/>
    <w:rsid w:val="2302A127"/>
    <w:rsid w:val="231693DD"/>
    <w:rsid w:val="232CE79C"/>
    <w:rsid w:val="232DE638"/>
    <w:rsid w:val="2335A6D6"/>
    <w:rsid w:val="2340CDB5"/>
    <w:rsid w:val="234E92ED"/>
    <w:rsid w:val="2369253F"/>
    <w:rsid w:val="237A62EC"/>
    <w:rsid w:val="237DAFED"/>
    <w:rsid w:val="239A5A38"/>
    <w:rsid w:val="23A0A727"/>
    <w:rsid w:val="23B57AD3"/>
    <w:rsid w:val="23B699D4"/>
    <w:rsid w:val="23C402D6"/>
    <w:rsid w:val="23F2A83F"/>
    <w:rsid w:val="23F71EA8"/>
    <w:rsid w:val="2402B762"/>
    <w:rsid w:val="2473EE17"/>
    <w:rsid w:val="247A355E"/>
    <w:rsid w:val="247C2278"/>
    <w:rsid w:val="247D8D91"/>
    <w:rsid w:val="2485AA3B"/>
    <w:rsid w:val="24874272"/>
    <w:rsid w:val="24B8741C"/>
    <w:rsid w:val="24C10FA0"/>
    <w:rsid w:val="251378AF"/>
    <w:rsid w:val="2519A8B2"/>
    <w:rsid w:val="251C2CF1"/>
    <w:rsid w:val="2535441F"/>
    <w:rsid w:val="2535A52F"/>
    <w:rsid w:val="256B9C91"/>
    <w:rsid w:val="25806585"/>
    <w:rsid w:val="259F4553"/>
    <w:rsid w:val="25B092CF"/>
    <w:rsid w:val="25B100EE"/>
    <w:rsid w:val="25E7AE09"/>
    <w:rsid w:val="25ED66D8"/>
    <w:rsid w:val="261EC0CD"/>
    <w:rsid w:val="2628764E"/>
    <w:rsid w:val="2632F4F4"/>
    <w:rsid w:val="26549DE3"/>
    <w:rsid w:val="266E91B0"/>
    <w:rsid w:val="268B962D"/>
    <w:rsid w:val="26920B70"/>
    <w:rsid w:val="26998F27"/>
    <w:rsid w:val="26AF3FAE"/>
    <w:rsid w:val="26C8C67E"/>
    <w:rsid w:val="26D7504D"/>
    <w:rsid w:val="26DB5485"/>
    <w:rsid w:val="26E9B609"/>
    <w:rsid w:val="26EE9609"/>
    <w:rsid w:val="26F6866E"/>
    <w:rsid w:val="272045CA"/>
    <w:rsid w:val="27328F58"/>
    <w:rsid w:val="27339B83"/>
    <w:rsid w:val="274B19DA"/>
    <w:rsid w:val="274E76B9"/>
    <w:rsid w:val="2778420A"/>
    <w:rsid w:val="27AD1EB7"/>
    <w:rsid w:val="27CEC1E8"/>
    <w:rsid w:val="27D0043B"/>
    <w:rsid w:val="280340FB"/>
    <w:rsid w:val="2808DBB3"/>
    <w:rsid w:val="28410A64"/>
    <w:rsid w:val="2860B438"/>
    <w:rsid w:val="28675E54"/>
    <w:rsid w:val="286CE4E1"/>
    <w:rsid w:val="2895D46E"/>
    <w:rsid w:val="289D9DDB"/>
    <w:rsid w:val="28A9E8B0"/>
    <w:rsid w:val="28B735B7"/>
    <w:rsid w:val="28C56D04"/>
    <w:rsid w:val="28EA471A"/>
    <w:rsid w:val="28FCA6CF"/>
    <w:rsid w:val="2927FD33"/>
    <w:rsid w:val="292A1C0E"/>
    <w:rsid w:val="293A92AE"/>
    <w:rsid w:val="293E6AFD"/>
    <w:rsid w:val="293FCF2D"/>
    <w:rsid w:val="2972A92E"/>
    <w:rsid w:val="297C0800"/>
    <w:rsid w:val="29895C1C"/>
    <w:rsid w:val="299B496E"/>
    <w:rsid w:val="299CBF89"/>
    <w:rsid w:val="29B57CE7"/>
    <w:rsid w:val="29D9FB51"/>
    <w:rsid w:val="29E94685"/>
    <w:rsid w:val="29F3C473"/>
    <w:rsid w:val="2A203EFE"/>
    <w:rsid w:val="2A2C9635"/>
    <w:rsid w:val="2A31E654"/>
    <w:rsid w:val="2A46C8DB"/>
    <w:rsid w:val="2A4E6429"/>
    <w:rsid w:val="2A5ADFCB"/>
    <w:rsid w:val="2A71FD34"/>
    <w:rsid w:val="2A77DFCE"/>
    <w:rsid w:val="2A93C42B"/>
    <w:rsid w:val="2AC06815"/>
    <w:rsid w:val="2ACB362E"/>
    <w:rsid w:val="2ACE0EB4"/>
    <w:rsid w:val="2AE69432"/>
    <w:rsid w:val="2B0CE5F5"/>
    <w:rsid w:val="2B25F99B"/>
    <w:rsid w:val="2B2FFB27"/>
    <w:rsid w:val="2B31695C"/>
    <w:rsid w:val="2B8DBD02"/>
    <w:rsid w:val="2BA50328"/>
    <w:rsid w:val="2BDFEBD7"/>
    <w:rsid w:val="2BFC0C38"/>
    <w:rsid w:val="2C04D7F7"/>
    <w:rsid w:val="2C2CBFAD"/>
    <w:rsid w:val="2C35021A"/>
    <w:rsid w:val="2C49E31E"/>
    <w:rsid w:val="2C4A7A1D"/>
    <w:rsid w:val="2C7A7D5F"/>
    <w:rsid w:val="2C88103D"/>
    <w:rsid w:val="2C88ED3B"/>
    <w:rsid w:val="2C95BFE1"/>
    <w:rsid w:val="2CF503E5"/>
    <w:rsid w:val="2D1C6965"/>
    <w:rsid w:val="2D1E8472"/>
    <w:rsid w:val="2D35EB5C"/>
    <w:rsid w:val="2D405604"/>
    <w:rsid w:val="2D4FB4EC"/>
    <w:rsid w:val="2D5CE991"/>
    <w:rsid w:val="2D6126C5"/>
    <w:rsid w:val="2D799F67"/>
    <w:rsid w:val="2D9179F7"/>
    <w:rsid w:val="2DA57027"/>
    <w:rsid w:val="2DD41E6C"/>
    <w:rsid w:val="2DE15D61"/>
    <w:rsid w:val="2E020642"/>
    <w:rsid w:val="2E27A350"/>
    <w:rsid w:val="2E29B4CA"/>
    <w:rsid w:val="2E524CE9"/>
    <w:rsid w:val="2E85BA44"/>
    <w:rsid w:val="2E983AE9"/>
    <w:rsid w:val="2ED0857E"/>
    <w:rsid w:val="2EEF8F59"/>
    <w:rsid w:val="2F1B592D"/>
    <w:rsid w:val="2F1E2CA3"/>
    <w:rsid w:val="2F202BA0"/>
    <w:rsid w:val="2F2754FE"/>
    <w:rsid w:val="2F2890EB"/>
    <w:rsid w:val="2F393A68"/>
    <w:rsid w:val="2F69B74F"/>
    <w:rsid w:val="2F9ECFF6"/>
    <w:rsid w:val="2FC62A6E"/>
    <w:rsid w:val="2FDC93B6"/>
    <w:rsid w:val="2FE2F6CD"/>
    <w:rsid w:val="2FF0E89B"/>
    <w:rsid w:val="303AE1CA"/>
    <w:rsid w:val="303E496F"/>
    <w:rsid w:val="303F387B"/>
    <w:rsid w:val="304B5B1D"/>
    <w:rsid w:val="30540A27"/>
    <w:rsid w:val="30568EC0"/>
    <w:rsid w:val="3077F6C6"/>
    <w:rsid w:val="30BD6F88"/>
    <w:rsid w:val="30C1C5A6"/>
    <w:rsid w:val="30C8BB19"/>
    <w:rsid w:val="30D6B852"/>
    <w:rsid w:val="30E0FEC7"/>
    <w:rsid w:val="30E1051F"/>
    <w:rsid w:val="30E464AA"/>
    <w:rsid w:val="31127164"/>
    <w:rsid w:val="312FEB32"/>
    <w:rsid w:val="31482D2F"/>
    <w:rsid w:val="31501E4C"/>
    <w:rsid w:val="3181E534"/>
    <w:rsid w:val="319A6280"/>
    <w:rsid w:val="31A553F3"/>
    <w:rsid w:val="31C6B7AC"/>
    <w:rsid w:val="31C9D166"/>
    <w:rsid w:val="31E74C56"/>
    <w:rsid w:val="320B53E0"/>
    <w:rsid w:val="3237E300"/>
    <w:rsid w:val="325C077C"/>
    <w:rsid w:val="3276FAD2"/>
    <w:rsid w:val="32B73644"/>
    <w:rsid w:val="33A2CF00"/>
    <w:rsid w:val="33B8B038"/>
    <w:rsid w:val="33C62528"/>
    <w:rsid w:val="33D056D2"/>
    <w:rsid w:val="33F466B1"/>
    <w:rsid w:val="343A7EB7"/>
    <w:rsid w:val="3458599A"/>
    <w:rsid w:val="34846918"/>
    <w:rsid w:val="349C4FE9"/>
    <w:rsid w:val="34E47157"/>
    <w:rsid w:val="351FA282"/>
    <w:rsid w:val="352A32C4"/>
    <w:rsid w:val="352E6758"/>
    <w:rsid w:val="354E0703"/>
    <w:rsid w:val="3566400E"/>
    <w:rsid w:val="35ADBB1C"/>
    <w:rsid w:val="35CE055E"/>
    <w:rsid w:val="35D4E909"/>
    <w:rsid w:val="360061C1"/>
    <w:rsid w:val="36115B17"/>
    <w:rsid w:val="36139FB9"/>
    <w:rsid w:val="364487B1"/>
    <w:rsid w:val="3645AF17"/>
    <w:rsid w:val="3649C810"/>
    <w:rsid w:val="365B17D3"/>
    <w:rsid w:val="3668CEF1"/>
    <w:rsid w:val="3670821B"/>
    <w:rsid w:val="3687FCA2"/>
    <w:rsid w:val="368A3A9C"/>
    <w:rsid w:val="3692C45C"/>
    <w:rsid w:val="36980984"/>
    <w:rsid w:val="36A3144C"/>
    <w:rsid w:val="36A68EE8"/>
    <w:rsid w:val="36B01BA4"/>
    <w:rsid w:val="36DBB765"/>
    <w:rsid w:val="36EB1069"/>
    <w:rsid w:val="36EBB80B"/>
    <w:rsid w:val="36EFF184"/>
    <w:rsid w:val="36F59B6A"/>
    <w:rsid w:val="370AC3F9"/>
    <w:rsid w:val="371C1EC0"/>
    <w:rsid w:val="371CD6FB"/>
    <w:rsid w:val="3734A1DF"/>
    <w:rsid w:val="376E8DA8"/>
    <w:rsid w:val="3771D6DC"/>
    <w:rsid w:val="37ADC0EE"/>
    <w:rsid w:val="37DE80EC"/>
    <w:rsid w:val="380B3D19"/>
    <w:rsid w:val="380ED863"/>
    <w:rsid w:val="38103D3E"/>
    <w:rsid w:val="3811C8DE"/>
    <w:rsid w:val="381DC317"/>
    <w:rsid w:val="38220796"/>
    <w:rsid w:val="3843DB34"/>
    <w:rsid w:val="3880DC7E"/>
    <w:rsid w:val="388308AB"/>
    <w:rsid w:val="38DEC81F"/>
    <w:rsid w:val="38EE9C18"/>
    <w:rsid w:val="392D6311"/>
    <w:rsid w:val="39331E8B"/>
    <w:rsid w:val="3958A845"/>
    <w:rsid w:val="395BC9E3"/>
    <w:rsid w:val="397C2873"/>
    <w:rsid w:val="39B456DA"/>
    <w:rsid w:val="39FDD120"/>
    <w:rsid w:val="3A777BD3"/>
    <w:rsid w:val="3A797E1C"/>
    <w:rsid w:val="3A8101AB"/>
    <w:rsid w:val="3AAE92D1"/>
    <w:rsid w:val="3AC31D3C"/>
    <w:rsid w:val="3B0F917B"/>
    <w:rsid w:val="3B508E23"/>
    <w:rsid w:val="3B55CCC6"/>
    <w:rsid w:val="3B731830"/>
    <w:rsid w:val="3BBFE605"/>
    <w:rsid w:val="3BC5B13F"/>
    <w:rsid w:val="3C036210"/>
    <w:rsid w:val="3C200205"/>
    <w:rsid w:val="3C35042D"/>
    <w:rsid w:val="3C5B856F"/>
    <w:rsid w:val="3C73317D"/>
    <w:rsid w:val="3C95A513"/>
    <w:rsid w:val="3CB01D23"/>
    <w:rsid w:val="3CD816E4"/>
    <w:rsid w:val="3CD835FE"/>
    <w:rsid w:val="3CE82E5E"/>
    <w:rsid w:val="3D28BB1C"/>
    <w:rsid w:val="3D644744"/>
    <w:rsid w:val="3D796886"/>
    <w:rsid w:val="3D8156AC"/>
    <w:rsid w:val="3DD23236"/>
    <w:rsid w:val="3DD83972"/>
    <w:rsid w:val="3E13CA9E"/>
    <w:rsid w:val="3E4215C0"/>
    <w:rsid w:val="3E56E88E"/>
    <w:rsid w:val="3E73176F"/>
    <w:rsid w:val="3E7A5DDA"/>
    <w:rsid w:val="3E7BD4CB"/>
    <w:rsid w:val="3E8A6C20"/>
    <w:rsid w:val="3EA0917B"/>
    <w:rsid w:val="3EA2A30A"/>
    <w:rsid w:val="3EA7901B"/>
    <w:rsid w:val="3EAAD714"/>
    <w:rsid w:val="3EC7F78D"/>
    <w:rsid w:val="3EDAC7FD"/>
    <w:rsid w:val="3EF2675B"/>
    <w:rsid w:val="3EFE7A51"/>
    <w:rsid w:val="3F564DF3"/>
    <w:rsid w:val="3F57E974"/>
    <w:rsid w:val="3F6DEEC1"/>
    <w:rsid w:val="3F7FC6F0"/>
    <w:rsid w:val="3F871C96"/>
    <w:rsid w:val="3F8914B6"/>
    <w:rsid w:val="3F91BDF5"/>
    <w:rsid w:val="3FA059DC"/>
    <w:rsid w:val="3FA223EE"/>
    <w:rsid w:val="3FA2958B"/>
    <w:rsid w:val="3FA58882"/>
    <w:rsid w:val="3FADBF90"/>
    <w:rsid w:val="3FB54970"/>
    <w:rsid w:val="3FC69AD5"/>
    <w:rsid w:val="3FCCE4C5"/>
    <w:rsid w:val="3FFC055C"/>
    <w:rsid w:val="40183DFA"/>
    <w:rsid w:val="40314760"/>
    <w:rsid w:val="404F1523"/>
    <w:rsid w:val="4052C3E4"/>
    <w:rsid w:val="405CB448"/>
    <w:rsid w:val="406C66A6"/>
    <w:rsid w:val="4090736C"/>
    <w:rsid w:val="4095D0B6"/>
    <w:rsid w:val="40A442FD"/>
    <w:rsid w:val="40BBABF3"/>
    <w:rsid w:val="40CC544D"/>
    <w:rsid w:val="40D2A912"/>
    <w:rsid w:val="40E1DD20"/>
    <w:rsid w:val="40ED0638"/>
    <w:rsid w:val="40F723B9"/>
    <w:rsid w:val="4120C85B"/>
    <w:rsid w:val="4126F44A"/>
    <w:rsid w:val="412E5BF3"/>
    <w:rsid w:val="4135163A"/>
    <w:rsid w:val="41365801"/>
    <w:rsid w:val="41856BE0"/>
    <w:rsid w:val="41B2853F"/>
    <w:rsid w:val="41BA1265"/>
    <w:rsid w:val="41BD579B"/>
    <w:rsid w:val="41BE4CA9"/>
    <w:rsid w:val="41EAE681"/>
    <w:rsid w:val="41FD14AD"/>
    <w:rsid w:val="421D6600"/>
    <w:rsid w:val="421DD532"/>
    <w:rsid w:val="42718D28"/>
    <w:rsid w:val="4277490E"/>
    <w:rsid w:val="4278E669"/>
    <w:rsid w:val="42836466"/>
    <w:rsid w:val="429A4900"/>
    <w:rsid w:val="42B506C4"/>
    <w:rsid w:val="42C48D82"/>
    <w:rsid w:val="42F1D30D"/>
    <w:rsid w:val="431234EE"/>
    <w:rsid w:val="4331FE4E"/>
    <w:rsid w:val="43346E89"/>
    <w:rsid w:val="43556C11"/>
    <w:rsid w:val="43835D78"/>
    <w:rsid w:val="438FF157"/>
    <w:rsid w:val="43A5C89A"/>
    <w:rsid w:val="43CC7044"/>
    <w:rsid w:val="43E8002B"/>
    <w:rsid w:val="43E86095"/>
    <w:rsid w:val="43F25DA0"/>
    <w:rsid w:val="4400ECFD"/>
    <w:rsid w:val="4414EB11"/>
    <w:rsid w:val="444C700F"/>
    <w:rsid w:val="4459AB25"/>
    <w:rsid w:val="44845145"/>
    <w:rsid w:val="44898383"/>
    <w:rsid w:val="44B97E45"/>
    <w:rsid w:val="44C5C7E2"/>
    <w:rsid w:val="44CB32C6"/>
    <w:rsid w:val="44DF09F2"/>
    <w:rsid w:val="4515A18A"/>
    <w:rsid w:val="451989AB"/>
    <w:rsid w:val="4519FA76"/>
    <w:rsid w:val="45364D62"/>
    <w:rsid w:val="453D267A"/>
    <w:rsid w:val="454B9ED4"/>
    <w:rsid w:val="45536B28"/>
    <w:rsid w:val="456DB68C"/>
    <w:rsid w:val="457B2DBA"/>
    <w:rsid w:val="457E4637"/>
    <w:rsid w:val="458C4289"/>
    <w:rsid w:val="45945617"/>
    <w:rsid w:val="45947DF3"/>
    <w:rsid w:val="459DBBCD"/>
    <w:rsid w:val="45A9818E"/>
    <w:rsid w:val="45AD903A"/>
    <w:rsid w:val="45C8A098"/>
    <w:rsid w:val="45D54FA5"/>
    <w:rsid w:val="45FACD41"/>
    <w:rsid w:val="45FCB9A0"/>
    <w:rsid w:val="4607E41E"/>
    <w:rsid w:val="46517850"/>
    <w:rsid w:val="46802E64"/>
    <w:rsid w:val="46B04C0E"/>
    <w:rsid w:val="46BD1318"/>
    <w:rsid w:val="46C202E7"/>
    <w:rsid w:val="46C41757"/>
    <w:rsid w:val="46C85B30"/>
    <w:rsid w:val="46D9F822"/>
    <w:rsid w:val="46F71F51"/>
    <w:rsid w:val="46F7FD21"/>
    <w:rsid w:val="472816C0"/>
    <w:rsid w:val="4729118A"/>
    <w:rsid w:val="4741625D"/>
    <w:rsid w:val="4750E87F"/>
    <w:rsid w:val="478A88AE"/>
    <w:rsid w:val="479FD10A"/>
    <w:rsid w:val="480B0DF3"/>
    <w:rsid w:val="48507EF6"/>
    <w:rsid w:val="4858BB43"/>
    <w:rsid w:val="485FA69F"/>
    <w:rsid w:val="48A65839"/>
    <w:rsid w:val="48C23BC6"/>
    <w:rsid w:val="48C53B5D"/>
    <w:rsid w:val="48DAD911"/>
    <w:rsid w:val="48EA35CD"/>
    <w:rsid w:val="48EA3ECF"/>
    <w:rsid w:val="48F9A4A7"/>
    <w:rsid w:val="49211887"/>
    <w:rsid w:val="493687F4"/>
    <w:rsid w:val="495012FC"/>
    <w:rsid w:val="495EF457"/>
    <w:rsid w:val="4971C743"/>
    <w:rsid w:val="4971D101"/>
    <w:rsid w:val="499332B7"/>
    <w:rsid w:val="49CFA32F"/>
    <w:rsid w:val="49E3570E"/>
    <w:rsid w:val="4A080308"/>
    <w:rsid w:val="4A2E3630"/>
    <w:rsid w:val="4A2FBAD4"/>
    <w:rsid w:val="4A48D6D5"/>
    <w:rsid w:val="4A5EB2ED"/>
    <w:rsid w:val="4A6CE6D3"/>
    <w:rsid w:val="4A78219D"/>
    <w:rsid w:val="4A7C53B6"/>
    <w:rsid w:val="4A958AD3"/>
    <w:rsid w:val="4AA23D83"/>
    <w:rsid w:val="4AB8FCFD"/>
    <w:rsid w:val="4AC49EFE"/>
    <w:rsid w:val="4AD9646C"/>
    <w:rsid w:val="4B04B612"/>
    <w:rsid w:val="4B0F976C"/>
    <w:rsid w:val="4B18CE3E"/>
    <w:rsid w:val="4B1F4606"/>
    <w:rsid w:val="4B21BE51"/>
    <w:rsid w:val="4B2A9A21"/>
    <w:rsid w:val="4B35372F"/>
    <w:rsid w:val="4B3C3C30"/>
    <w:rsid w:val="4B6457BF"/>
    <w:rsid w:val="4BBB1040"/>
    <w:rsid w:val="4BC3C7E8"/>
    <w:rsid w:val="4BC81091"/>
    <w:rsid w:val="4BE5134A"/>
    <w:rsid w:val="4BEC93E4"/>
    <w:rsid w:val="4BF592B7"/>
    <w:rsid w:val="4C5BE90A"/>
    <w:rsid w:val="4C687482"/>
    <w:rsid w:val="4C6E44A2"/>
    <w:rsid w:val="4C9481FA"/>
    <w:rsid w:val="4C9C8644"/>
    <w:rsid w:val="4CAB67CD"/>
    <w:rsid w:val="4CF3726D"/>
    <w:rsid w:val="4CFD5609"/>
    <w:rsid w:val="4D1D7E02"/>
    <w:rsid w:val="4D4C43CF"/>
    <w:rsid w:val="4D56D248"/>
    <w:rsid w:val="4D63E3F6"/>
    <w:rsid w:val="4D6A8100"/>
    <w:rsid w:val="4D946B9A"/>
    <w:rsid w:val="4DCDB948"/>
    <w:rsid w:val="4DE1ED98"/>
    <w:rsid w:val="4DE41B32"/>
    <w:rsid w:val="4DFCA8EF"/>
    <w:rsid w:val="4E10A2F6"/>
    <w:rsid w:val="4E181C8C"/>
    <w:rsid w:val="4E277D7D"/>
    <w:rsid w:val="4E432775"/>
    <w:rsid w:val="4E455F6F"/>
    <w:rsid w:val="4E5043FB"/>
    <w:rsid w:val="4E5070D5"/>
    <w:rsid w:val="4E5FE993"/>
    <w:rsid w:val="4E6263E1"/>
    <w:rsid w:val="4E664903"/>
    <w:rsid w:val="4E7B6B81"/>
    <w:rsid w:val="4E7E0A4B"/>
    <w:rsid w:val="4EF412F5"/>
    <w:rsid w:val="4EFBF7DC"/>
    <w:rsid w:val="4F153E67"/>
    <w:rsid w:val="4F23D426"/>
    <w:rsid w:val="4F2536B5"/>
    <w:rsid w:val="4F2F2FB3"/>
    <w:rsid w:val="4F494512"/>
    <w:rsid w:val="4F6BFA57"/>
    <w:rsid w:val="4F7AE649"/>
    <w:rsid w:val="4F8C2684"/>
    <w:rsid w:val="4FAF4925"/>
    <w:rsid w:val="4FB244DD"/>
    <w:rsid w:val="4FC585C6"/>
    <w:rsid w:val="4FC6FE69"/>
    <w:rsid w:val="4FE070DD"/>
    <w:rsid w:val="50321C91"/>
    <w:rsid w:val="50504803"/>
    <w:rsid w:val="507D5251"/>
    <w:rsid w:val="50A19EAE"/>
    <w:rsid w:val="50A56B2C"/>
    <w:rsid w:val="50A8ADCB"/>
    <w:rsid w:val="510B7C2F"/>
    <w:rsid w:val="511AD0BD"/>
    <w:rsid w:val="513181A5"/>
    <w:rsid w:val="516A55FD"/>
    <w:rsid w:val="51779CF0"/>
    <w:rsid w:val="517FFEB6"/>
    <w:rsid w:val="51885CCB"/>
    <w:rsid w:val="51AEFA09"/>
    <w:rsid w:val="51D153B4"/>
    <w:rsid w:val="51DAA4B1"/>
    <w:rsid w:val="51DAFEA2"/>
    <w:rsid w:val="51DC370C"/>
    <w:rsid w:val="51F9E478"/>
    <w:rsid w:val="51FD921D"/>
    <w:rsid w:val="51FF0C51"/>
    <w:rsid w:val="52063FC7"/>
    <w:rsid w:val="52395C5F"/>
    <w:rsid w:val="5259B0C2"/>
    <w:rsid w:val="527D1014"/>
    <w:rsid w:val="528991A7"/>
    <w:rsid w:val="52B8FCB1"/>
    <w:rsid w:val="52C3F922"/>
    <w:rsid w:val="52C45DC9"/>
    <w:rsid w:val="52DD9455"/>
    <w:rsid w:val="52FDBA19"/>
    <w:rsid w:val="530094DF"/>
    <w:rsid w:val="53111A05"/>
    <w:rsid w:val="53266B5F"/>
    <w:rsid w:val="536371F5"/>
    <w:rsid w:val="537B0A27"/>
    <w:rsid w:val="53834E09"/>
    <w:rsid w:val="538E9269"/>
    <w:rsid w:val="53A8D7A8"/>
    <w:rsid w:val="53B146CF"/>
    <w:rsid w:val="53BC02F7"/>
    <w:rsid w:val="53BE374D"/>
    <w:rsid w:val="53D8E335"/>
    <w:rsid w:val="53E5646D"/>
    <w:rsid w:val="54285B24"/>
    <w:rsid w:val="5438CD5A"/>
    <w:rsid w:val="5451636B"/>
    <w:rsid w:val="54A2F055"/>
    <w:rsid w:val="54A7EBBD"/>
    <w:rsid w:val="54BAC12B"/>
    <w:rsid w:val="54E0DFF4"/>
    <w:rsid w:val="54E2BD05"/>
    <w:rsid w:val="54E94416"/>
    <w:rsid w:val="5525C570"/>
    <w:rsid w:val="5570E8D7"/>
    <w:rsid w:val="55871C65"/>
    <w:rsid w:val="55F53994"/>
    <w:rsid w:val="55F5E30E"/>
    <w:rsid w:val="56190DE9"/>
    <w:rsid w:val="5633B6B2"/>
    <w:rsid w:val="5636AB0F"/>
    <w:rsid w:val="56423A66"/>
    <w:rsid w:val="5649E690"/>
    <w:rsid w:val="5651793B"/>
    <w:rsid w:val="566D3F4B"/>
    <w:rsid w:val="5690F250"/>
    <w:rsid w:val="56A2339A"/>
    <w:rsid w:val="56B6BF85"/>
    <w:rsid w:val="56E228A7"/>
    <w:rsid w:val="56EB44EB"/>
    <w:rsid w:val="56F41BB9"/>
    <w:rsid w:val="56FE0B37"/>
    <w:rsid w:val="57133863"/>
    <w:rsid w:val="572A23D8"/>
    <w:rsid w:val="57446D76"/>
    <w:rsid w:val="5753A159"/>
    <w:rsid w:val="57604DB3"/>
    <w:rsid w:val="576378D1"/>
    <w:rsid w:val="579F9AFD"/>
    <w:rsid w:val="57BCB42C"/>
    <w:rsid w:val="57BFC2DE"/>
    <w:rsid w:val="583795C0"/>
    <w:rsid w:val="5839AA58"/>
    <w:rsid w:val="585DCB9D"/>
    <w:rsid w:val="5877D0B4"/>
    <w:rsid w:val="588E58AC"/>
    <w:rsid w:val="589CE791"/>
    <w:rsid w:val="58B65017"/>
    <w:rsid w:val="58B8C3C0"/>
    <w:rsid w:val="58BE017C"/>
    <w:rsid w:val="58C3A115"/>
    <w:rsid w:val="58D673E4"/>
    <w:rsid w:val="58FA8ECC"/>
    <w:rsid w:val="58FD65B7"/>
    <w:rsid w:val="591673DB"/>
    <w:rsid w:val="5918CBED"/>
    <w:rsid w:val="5938F5A7"/>
    <w:rsid w:val="593AEEE0"/>
    <w:rsid w:val="59425998"/>
    <w:rsid w:val="5949117F"/>
    <w:rsid w:val="594ADA7E"/>
    <w:rsid w:val="59554FCA"/>
    <w:rsid w:val="598C9DA1"/>
    <w:rsid w:val="59A5A5F6"/>
    <w:rsid w:val="59FF1019"/>
    <w:rsid w:val="5A418AD9"/>
    <w:rsid w:val="5A460835"/>
    <w:rsid w:val="5A779861"/>
    <w:rsid w:val="5AB41A16"/>
    <w:rsid w:val="5AC68346"/>
    <w:rsid w:val="5ADAC1CB"/>
    <w:rsid w:val="5AE2009E"/>
    <w:rsid w:val="5AED1DD8"/>
    <w:rsid w:val="5B3AC61A"/>
    <w:rsid w:val="5B3BE3A3"/>
    <w:rsid w:val="5B749D7E"/>
    <w:rsid w:val="5B8D78E8"/>
    <w:rsid w:val="5B8DD1DF"/>
    <w:rsid w:val="5B9A7305"/>
    <w:rsid w:val="5BB74E24"/>
    <w:rsid w:val="5BE0122E"/>
    <w:rsid w:val="5BF5EB33"/>
    <w:rsid w:val="5C013AD4"/>
    <w:rsid w:val="5C105B24"/>
    <w:rsid w:val="5C37E229"/>
    <w:rsid w:val="5C5D69CF"/>
    <w:rsid w:val="5CACCEDB"/>
    <w:rsid w:val="5CADA0FA"/>
    <w:rsid w:val="5CF95557"/>
    <w:rsid w:val="5D0DA22C"/>
    <w:rsid w:val="5D3434AC"/>
    <w:rsid w:val="5D3E4C46"/>
    <w:rsid w:val="5D421584"/>
    <w:rsid w:val="5D471BCD"/>
    <w:rsid w:val="5D493F3C"/>
    <w:rsid w:val="5D7C8CBB"/>
    <w:rsid w:val="5D88D2DB"/>
    <w:rsid w:val="5DB653C2"/>
    <w:rsid w:val="5DBA09DC"/>
    <w:rsid w:val="5DE4543F"/>
    <w:rsid w:val="5DF570F2"/>
    <w:rsid w:val="5DF6EBA2"/>
    <w:rsid w:val="5E19B125"/>
    <w:rsid w:val="5E20D462"/>
    <w:rsid w:val="5E20F1AC"/>
    <w:rsid w:val="5E35F667"/>
    <w:rsid w:val="5E4C33B5"/>
    <w:rsid w:val="5E627A75"/>
    <w:rsid w:val="5E81132A"/>
    <w:rsid w:val="5E82248D"/>
    <w:rsid w:val="5E8F55EE"/>
    <w:rsid w:val="5E93639F"/>
    <w:rsid w:val="5E9F242F"/>
    <w:rsid w:val="5EAD6996"/>
    <w:rsid w:val="5EB1B2AC"/>
    <w:rsid w:val="5EB57152"/>
    <w:rsid w:val="5F12DF08"/>
    <w:rsid w:val="5F2D0676"/>
    <w:rsid w:val="5F5EC61A"/>
    <w:rsid w:val="5F66676A"/>
    <w:rsid w:val="5F762858"/>
    <w:rsid w:val="5F908581"/>
    <w:rsid w:val="5F9D8819"/>
    <w:rsid w:val="5FCC5615"/>
    <w:rsid w:val="5FCC99EF"/>
    <w:rsid w:val="5FE5BEE9"/>
    <w:rsid w:val="5FE808B9"/>
    <w:rsid w:val="6017CEB7"/>
    <w:rsid w:val="601C3D88"/>
    <w:rsid w:val="6027A8C8"/>
    <w:rsid w:val="604519A6"/>
    <w:rsid w:val="60480930"/>
    <w:rsid w:val="6073CA96"/>
    <w:rsid w:val="60893089"/>
    <w:rsid w:val="608B0AD6"/>
    <w:rsid w:val="609B3EE8"/>
    <w:rsid w:val="60AFBA6C"/>
    <w:rsid w:val="60F914BB"/>
    <w:rsid w:val="60FA99AC"/>
    <w:rsid w:val="61256077"/>
    <w:rsid w:val="615F4EE7"/>
    <w:rsid w:val="61682676"/>
    <w:rsid w:val="6179246A"/>
    <w:rsid w:val="618A355B"/>
    <w:rsid w:val="618C3B10"/>
    <w:rsid w:val="61DA027B"/>
    <w:rsid w:val="61E6A1BF"/>
    <w:rsid w:val="61FDDB83"/>
    <w:rsid w:val="61FFA0B6"/>
    <w:rsid w:val="620A7E8B"/>
    <w:rsid w:val="6212F51C"/>
    <w:rsid w:val="621CEDC8"/>
    <w:rsid w:val="6237DEF4"/>
    <w:rsid w:val="6246C1B3"/>
    <w:rsid w:val="62535F61"/>
    <w:rsid w:val="62575965"/>
    <w:rsid w:val="626295FE"/>
    <w:rsid w:val="626D24AB"/>
    <w:rsid w:val="626FF860"/>
    <w:rsid w:val="628719C5"/>
    <w:rsid w:val="62AE0381"/>
    <w:rsid w:val="62E9AB80"/>
    <w:rsid w:val="62EA0935"/>
    <w:rsid w:val="62FBA5A5"/>
    <w:rsid w:val="630E925A"/>
    <w:rsid w:val="6343FCEC"/>
    <w:rsid w:val="635E464E"/>
    <w:rsid w:val="6361739E"/>
    <w:rsid w:val="6370EF83"/>
    <w:rsid w:val="63AAB67A"/>
    <w:rsid w:val="63B3C6E7"/>
    <w:rsid w:val="63BE1066"/>
    <w:rsid w:val="63BEAA12"/>
    <w:rsid w:val="63D503A7"/>
    <w:rsid w:val="63ED4011"/>
    <w:rsid w:val="640E07F4"/>
    <w:rsid w:val="6413B647"/>
    <w:rsid w:val="64355360"/>
    <w:rsid w:val="64440E91"/>
    <w:rsid w:val="6449F007"/>
    <w:rsid w:val="644E141F"/>
    <w:rsid w:val="648B09B8"/>
    <w:rsid w:val="64A63D7B"/>
    <w:rsid w:val="64AC50F2"/>
    <w:rsid w:val="64BC462E"/>
    <w:rsid w:val="64EDB572"/>
    <w:rsid w:val="65048779"/>
    <w:rsid w:val="651F63ED"/>
    <w:rsid w:val="651F9C54"/>
    <w:rsid w:val="652BFD51"/>
    <w:rsid w:val="6530CE41"/>
    <w:rsid w:val="654A60B0"/>
    <w:rsid w:val="65636D5E"/>
    <w:rsid w:val="656E0A7B"/>
    <w:rsid w:val="66436A20"/>
    <w:rsid w:val="6683ABA4"/>
    <w:rsid w:val="66913C79"/>
    <w:rsid w:val="66923CA7"/>
    <w:rsid w:val="66B33494"/>
    <w:rsid w:val="66BEF321"/>
    <w:rsid w:val="66BF6CFA"/>
    <w:rsid w:val="66D088FE"/>
    <w:rsid w:val="66DE2402"/>
    <w:rsid w:val="66E9A219"/>
    <w:rsid w:val="67044BF5"/>
    <w:rsid w:val="670ABCDD"/>
    <w:rsid w:val="6733BF4B"/>
    <w:rsid w:val="673E32DD"/>
    <w:rsid w:val="67B3764F"/>
    <w:rsid w:val="67D21DD1"/>
    <w:rsid w:val="67E13420"/>
    <w:rsid w:val="680753A7"/>
    <w:rsid w:val="685054D3"/>
    <w:rsid w:val="68A2A967"/>
    <w:rsid w:val="68A984F1"/>
    <w:rsid w:val="68AB0B66"/>
    <w:rsid w:val="68C0F9B1"/>
    <w:rsid w:val="68CBB67E"/>
    <w:rsid w:val="68D4242A"/>
    <w:rsid w:val="68D7984B"/>
    <w:rsid w:val="68FADD34"/>
    <w:rsid w:val="69183726"/>
    <w:rsid w:val="691ECAE1"/>
    <w:rsid w:val="6922CC1A"/>
    <w:rsid w:val="694C5B39"/>
    <w:rsid w:val="6985E394"/>
    <w:rsid w:val="698E5CD0"/>
    <w:rsid w:val="69CA8F6F"/>
    <w:rsid w:val="69D2FCD7"/>
    <w:rsid w:val="69D7364F"/>
    <w:rsid w:val="69EE2FFE"/>
    <w:rsid w:val="6A17BDFD"/>
    <w:rsid w:val="6A486598"/>
    <w:rsid w:val="6A4BC609"/>
    <w:rsid w:val="6A6810DF"/>
    <w:rsid w:val="6A8296BB"/>
    <w:rsid w:val="6A927F97"/>
    <w:rsid w:val="6A9A2CDA"/>
    <w:rsid w:val="6AA11BED"/>
    <w:rsid w:val="6AB54B6F"/>
    <w:rsid w:val="6ADE3407"/>
    <w:rsid w:val="6B0CD20D"/>
    <w:rsid w:val="6B39746D"/>
    <w:rsid w:val="6B3AF77C"/>
    <w:rsid w:val="6B5AC542"/>
    <w:rsid w:val="6B731148"/>
    <w:rsid w:val="6B8B64C2"/>
    <w:rsid w:val="6BB0246F"/>
    <w:rsid w:val="6BB93659"/>
    <w:rsid w:val="6BCEE859"/>
    <w:rsid w:val="6BF377BF"/>
    <w:rsid w:val="6C249B60"/>
    <w:rsid w:val="6C328EB9"/>
    <w:rsid w:val="6C4FB6F6"/>
    <w:rsid w:val="6C59BBAB"/>
    <w:rsid w:val="6C7364BD"/>
    <w:rsid w:val="6C8F2513"/>
    <w:rsid w:val="6C8FCA82"/>
    <w:rsid w:val="6C9527EB"/>
    <w:rsid w:val="6CAE32F3"/>
    <w:rsid w:val="6CBC1B0A"/>
    <w:rsid w:val="6CDC3040"/>
    <w:rsid w:val="6CF15168"/>
    <w:rsid w:val="6D140210"/>
    <w:rsid w:val="6D2DFE53"/>
    <w:rsid w:val="6D2E7BAD"/>
    <w:rsid w:val="6D40F610"/>
    <w:rsid w:val="6D58FDC9"/>
    <w:rsid w:val="6D732AD4"/>
    <w:rsid w:val="6DA99B1F"/>
    <w:rsid w:val="6DB77403"/>
    <w:rsid w:val="6DBF9452"/>
    <w:rsid w:val="6DCBC5A5"/>
    <w:rsid w:val="6DCDDD2C"/>
    <w:rsid w:val="6DCEB6AE"/>
    <w:rsid w:val="6E1AF91D"/>
    <w:rsid w:val="6E37AD92"/>
    <w:rsid w:val="6E4A2FB7"/>
    <w:rsid w:val="6E4E9704"/>
    <w:rsid w:val="6E589BCB"/>
    <w:rsid w:val="6E594641"/>
    <w:rsid w:val="6E681502"/>
    <w:rsid w:val="6EA6C4E2"/>
    <w:rsid w:val="6EE8167D"/>
    <w:rsid w:val="6F06891B"/>
    <w:rsid w:val="6F1E142D"/>
    <w:rsid w:val="6F20D8AF"/>
    <w:rsid w:val="6F3021C2"/>
    <w:rsid w:val="6F32C65A"/>
    <w:rsid w:val="6F4AADB1"/>
    <w:rsid w:val="6F4C4CE5"/>
    <w:rsid w:val="6F55B923"/>
    <w:rsid w:val="6F6CDCC6"/>
    <w:rsid w:val="6F75AE9A"/>
    <w:rsid w:val="6F80D2C7"/>
    <w:rsid w:val="6F8D771E"/>
    <w:rsid w:val="6F98F432"/>
    <w:rsid w:val="6FB03746"/>
    <w:rsid w:val="6FB68697"/>
    <w:rsid w:val="6FB8BF90"/>
    <w:rsid w:val="6FD2D078"/>
    <w:rsid w:val="6FDDD518"/>
    <w:rsid w:val="6FF91E8F"/>
    <w:rsid w:val="7000B336"/>
    <w:rsid w:val="7013F96C"/>
    <w:rsid w:val="702821C8"/>
    <w:rsid w:val="7044666F"/>
    <w:rsid w:val="70587C51"/>
    <w:rsid w:val="705F2C03"/>
    <w:rsid w:val="7060B8F5"/>
    <w:rsid w:val="7066CABC"/>
    <w:rsid w:val="70679012"/>
    <w:rsid w:val="706E3E06"/>
    <w:rsid w:val="708BBCF1"/>
    <w:rsid w:val="70EEF57B"/>
    <w:rsid w:val="70FE0543"/>
    <w:rsid w:val="71023777"/>
    <w:rsid w:val="71339086"/>
    <w:rsid w:val="71465BE6"/>
    <w:rsid w:val="71630174"/>
    <w:rsid w:val="71A08A81"/>
    <w:rsid w:val="71B2F865"/>
    <w:rsid w:val="71BACDC2"/>
    <w:rsid w:val="71C4C28B"/>
    <w:rsid w:val="71D01BD6"/>
    <w:rsid w:val="72235652"/>
    <w:rsid w:val="722B3716"/>
    <w:rsid w:val="723C92B2"/>
    <w:rsid w:val="72402353"/>
    <w:rsid w:val="724879D6"/>
    <w:rsid w:val="724F0B25"/>
    <w:rsid w:val="72772D25"/>
    <w:rsid w:val="727BCEC7"/>
    <w:rsid w:val="72CF3666"/>
    <w:rsid w:val="72E2083E"/>
    <w:rsid w:val="72FF7CD4"/>
    <w:rsid w:val="732B0308"/>
    <w:rsid w:val="734A2AA7"/>
    <w:rsid w:val="7358DDFE"/>
    <w:rsid w:val="737B2BB8"/>
    <w:rsid w:val="73967A71"/>
    <w:rsid w:val="73C33C22"/>
    <w:rsid w:val="73C84E0E"/>
    <w:rsid w:val="742531AE"/>
    <w:rsid w:val="74299E24"/>
    <w:rsid w:val="742AB23A"/>
    <w:rsid w:val="743462F5"/>
    <w:rsid w:val="743C4A11"/>
    <w:rsid w:val="744542AD"/>
    <w:rsid w:val="744B0429"/>
    <w:rsid w:val="746CBA6F"/>
    <w:rsid w:val="74726F10"/>
    <w:rsid w:val="7472C4D9"/>
    <w:rsid w:val="7490D346"/>
    <w:rsid w:val="74A55AE8"/>
    <w:rsid w:val="74ABDC16"/>
    <w:rsid w:val="74BE278A"/>
    <w:rsid w:val="74E25730"/>
    <w:rsid w:val="7513491F"/>
    <w:rsid w:val="751614F1"/>
    <w:rsid w:val="75269BD6"/>
    <w:rsid w:val="752B0A24"/>
    <w:rsid w:val="757C53AA"/>
    <w:rsid w:val="758E668F"/>
    <w:rsid w:val="75937293"/>
    <w:rsid w:val="759EC554"/>
    <w:rsid w:val="75A181D0"/>
    <w:rsid w:val="75E35338"/>
    <w:rsid w:val="760F5C27"/>
    <w:rsid w:val="7615BCBA"/>
    <w:rsid w:val="76230041"/>
    <w:rsid w:val="764605A8"/>
    <w:rsid w:val="769D4AB2"/>
    <w:rsid w:val="769DD560"/>
    <w:rsid w:val="76A02134"/>
    <w:rsid w:val="76B1E552"/>
    <w:rsid w:val="76B96D65"/>
    <w:rsid w:val="76D160CB"/>
    <w:rsid w:val="76ED8A31"/>
    <w:rsid w:val="770E94E2"/>
    <w:rsid w:val="774EF466"/>
    <w:rsid w:val="779EF37E"/>
    <w:rsid w:val="77A4B27F"/>
    <w:rsid w:val="77B75C5D"/>
    <w:rsid w:val="77F5CBE3"/>
    <w:rsid w:val="77FF4678"/>
    <w:rsid w:val="7801AB34"/>
    <w:rsid w:val="78022049"/>
    <w:rsid w:val="78159F33"/>
    <w:rsid w:val="783BF195"/>
    <w:rsid w:val="789FACB0"/>
    <w:rsid w:val="78E8CAE8"/>
    <w:rsid w:val="794289F0"/>
    <w:rsid w:val="797220C3"/>
    <w:rsid w:val="797C8CDD"/>
    <w:rsid w:val="799918CC"/>
    <w:rsid w:val="79A08D7B"/>
    <w:rsid w:val="79A23D55"/>
    <w:rsid w:val="79C3E9E5"/>
    <w:rsid w:val="79E4CC77"/>
    <w:rsid w:val="7A0DC5FD"/>
    <w:rsid w:val="7A2E09D1"/>
    <w:rsid w:val="7A3644D4"/>
    <w:rsid w:val="7A52D910"/>
    <w:rsid w:val="7A53D13C"/>
    <w:rsid w:val="7ABB6988"/>
    <w:rsid w:val="7ACB2223"/>
    <w:rsid w:val="7ACCC8F3"/>
    <w:rsid w:val="7ACDA6E8"/>
    <w:rsid w:val="7B24FCFD"/>
    <w:rsid w:val="7B30EB14"/>
    <w:rsid w:val="7B35C27E"/>
    <w:rsid w:val="7B4C85B8"/>
    <w:rsid w:val="7B5BFCA6"/>
    <w:rsid w:val="7B5FD2A5"/>
    <w:rsid w:val="7B75A6BB"/>
    <w:rsid w:val="7BC76E66"/>
    <w:rsid w:val="7BEBC9C3"/>
    <w:rsid w:val="7C3A36E8"/>
    <w:rsid w:val="7C3DA396"/>
    <w:rsid w:val="7C3ECC00"/>
    <w:rsid w:val="7C822304"/>
    <w:rsid w:val="7CAFFAB7"/>
    <w:rsid w:val="7CB56063"/>
    <w:rsid w:val="7CE12451"/>
    <w:rsid w:val="7CF63A5B"/>
    <w:rsid w:val="7D082D86"/>
    <w:rsid w:val="7D2021E2"/>
    <w:rsid w:val="7D3F3487"/>
    <w:rsid w:val="7D4D8DDB"/>
    <w:rsid w:val="7D51B701"/>
    <w:rsid w:val="7D5B1276"/>
    <w:rsid w:val="7D5C7F0C"/>
    <w:rsid w:val="7D6A0620"/>
    <w:rsid w:val="7D77386C"/>
    <w:rsid w:val="7D96EF4C"/>
    <w:rsid w:val="7DAE307E"/>
    <w:rsid w:val="7DB26ABF"/>
    <w:rsid w:val="7DB5FEE9"/>
    <w:rsid w:val="7DC0FEFE"/>
    <w:rsid w:val="7DD4DA3C"/>
    <w:rsid w:val="7E336513"/>
    <w:rsid w:val="7E3826B2"/>
    <w:rsid w:val="7E38F9E2"/>
    <w:rsid w:val="7E3B16D6"/>
    <w:rsid w:val="7E4DA7DB"/>
    <w:rsid w:val="7E6499F1"/>
    <w:rsid w:val="7E71C986"/>
    <w:rsid w:val="7E780C97"/>
    <w:rsid w:val="7E8F505E"/>
    <w:rsid w:val="7ECC3312"/>
    <w:rsid w:val="7ED933E8"/>
    <w:rsid w:val="7F02A9E4"/>
    <w:rsid w:val="7F044024"/>
    <w:rsid w:val="7F229102"/>
    <w:rsid w:val="7F48012B"/>
    <w:rsid w:val="7F6FCD48"/>
    <w:rsid w:val="7F82F1BD"/>
    <w:rsid w:val="7F972C5A"/>
    <w:rsid w:val="7FB11AA5"/>
    <w:rsid w:val="7FBE6BBD"/>
    <w:rsid w:val="7FCC2BE5"/>
    <w:rsid w:val="7FD18F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endarrow="block"/>
    </o:shapedefaults>
    <o:shapelayout v:ext="edit">
      <o:idmap v:ext="edit" data="2"/>
    </o:shapelayout>
  </w:shapeDefaults>
  <w:decimalSymbol w:val="."/>
  <w:listSeparator w:val=","/>
  <w14:docId w14:val="6722D984"/>
  <w15:docId w15:val="{23C080C8-77F2-41F6-912C-9B102DB5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A75228"/>
    <w:pPr>
      <w:pageBreakBefore/>
      <w:numPr>
        <w:numId w:val="35"/>
      </w:numPr>
      <w:spacing w:before="240" w:after="400"/>
      <w:ind w:right="0"/>
      <w:outlineLvl w:val="0"/>
    </w:pPr>
    <w:rPr>
      <w:rFonts w:ascii="Arial" w:eastAsia="MetaPlusBold-Roman" w:hAnsi="Arial" w:cs="Arial"/>
      <w:bCs/>
      <w:color w:val="auto"/>
      <w:sz w:val="40"/>
      <w:szCs w:val="42"/>
    </w:rPr>
  </w:style>
  <w:style w:type="paragraph" w:styleId="Heading2">
    <w:name w:val="heading 2"/>
    <w:basedOn w:val="Heading1"/>
    <w:next w:val="BodyText"/>
    <w:link w:val="Heading2Char"/>
    <w:autoRedefine/>
    <w:qFormat/>
    <w:rsid w:val="00B560AE"/>
    <w:pPr>
      <w:keepNext/>
      <w:pageBreakBefore w:val="0"/>
      <w:numPr>
        <w:ilvl w:val="1"/>
      </w:numPr>
      <w:spacing w:before="480" w:after="360"/>
      <w:outlineLvl w:val="1"/>
    </w:pPr>
    <w:rPr>
      <w:rFonts w:cstheme="minorHAnsi"/>
      <w:sz w:val="28"/>
      <w:szCs w:val="44"/>
    </w:rPr>
  </w:style>
  <w:style w:type="paragraph" w:styleId="Heading3">
    <w:name w:val="heading 3"/>
    <w:basedOn w:val="Heading2"/>
    <w:next w:val="BodyText"/>
    <w:link w:val="Heading3Char"/>
    <w:qFormat/>
    <w:rsid w:val="00272DB2"/>
    <w:pPr>
      <w:numPr>
        <w:ilvl w:val="0"/>
        <w:numId w:val="0"/>
      </w:numPr>
      <w:spacing w:before="360" w:after="120"/>
      <w:outlineLvl w:val="2"/>
    </w:pPr>
    <w:rPr>
      <w:b/>
      <w:sz w:val="24"/>
    </w:rPr>
  </w:style>
  <w:style w:type="paragraph" w:styleId="Heading4">
    <w:name w:val="heading 4"/>
    <w:basedOn w:val="Heading3"/>
    <w:next w:val="BodyText"/>
    <w:link w:val="Heading4Char"/>
    <w:qFormat/>
    <w:rsid w:val="00FC6B3C"/>
    <w:pPr>
      <w:numPr>
        <w:ilvl w:val="3"/>
        <w:numId w:val="35"/>
      </w:numPr>
      <w:outlineLvl w:val="3"/>
    </w:pPr>
    <w:rPr>
      <w:bCs w:val="0"/>
    </w:rPr>
  </w:style>
  <w:style w:type="paragraph" w:styleId="Heading5">
    <w:name w:val="heading 5"/>
    <w:basedOn w:val="Normal"/>
    <w:next w:val="Normal"/>
    <w:link w:val="Heading5Char"/>
    <w:unhideWhenUsed/>
    <w:qFormat/>
    <w:rsid w:val="000B675B"/>
    <w:pPr>
      <w:keepNext/>
      <w:keepLines/>
      <w:numPr>
        <w:ilvl w:val="4"/>
        <w:numId w:val="35"/>
      </w:numPr>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5"/>
        <w:numId w:val="35"/>
      </w:numPr>
      <w:tabs>
        <w:tab w:val="left" w:pos="-1440"/>
      </w:tabs>
      <w:autoSpaceDE/>
      <w:autoSpaceDN/>
      <w:adjustRightInd/>
      <w:spacing w:after="0"/>
      <w:ind w:right="0"/>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numPr>
        <w:ilvl w:val="6"/>
        <w:numId w:val="35"/>
      </w:num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numPr>
        <w:ilvl w:val="7"/>
        <w:numId w:val="35"/>
      </w:numPr>
      <w:tabs>
        <w:tab w:val="right" w:leader="dot" w:pos="6521"/>
        <w:tab w:val="left" w:pos="6946"/>
      </w:tabs>
      <w:autoSpaceDE/>
      <w:autoSpaceDN/>
      <w:adjustRightInd/>
      <w:spacing w:after="0"/>
      <w:ind w:right="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35"/>
      </w:numPr>
      <w:tabs>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B560AE"/>
    <w:rPr>
      <w:rFonts w:ascii="Arial" w:eastAsia="MetaPlusBold-Roman" w:hAnsi="Arial" w:cstheme="minorHAnsi"/>
      <w:bCs/>
      <w:sz w:val="28"/>
      <w:szCs w:val="44"/>
    </w:rPr>
  </w:style>
  <w:style w:type="character" w:customStyle="1" w:styleId="Heading1Char">
    <w:name w:val="Heading 1 Char"/>
    <w:basedOn w:val="DefaultParagraphFont"/>
    <w:link w:val="Heading1"/>
    <w:rsid w:val="00A75228"/>
    <w:rPr>
      <w:rFonts w:ascii="Arial" w:eastAsia="MetaPlusBold-Roman" w:hAnsi="Arial" w:cs="Arial"/>
      <w:bCs/>
      <w:sz w:val="40"/>
      <w:szCs w:val="42"/>
    </w:rPr>
  </w:style>
  <w:style w:type="character" w:customStyle="1" w:styleId="Heading3Char">
    <w:name w:val="Heading 3 Char"/>
    <w:basedOn w:val="DefaultParagraphFont"/>
    <w:link w:val="Heading3"/>
    <w:rsid w:val="00272DB2"/>
    <w:rPr>
      <w:rFonts w:ascii="Arial" w:eastAsia="MetaPlusBold-Roman" w:hAnsi="Arial" w:cstheme="minorHAnsi"/>
      <w:b/>
      <w:bCs/>
      <w:sz w:val="24"/>
      <w:szCs w:val="44"/>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38664E"/>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8D617D"/>
    <w:pPr>
      <w:tabs>
        <w:tab w:val="left" w:pos="851"/>
      </w:tabs>
      <w:ind w:left="851" w:right="1416" w:hanging="371"/>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rsid w:val="00EB24CB"/>
    <w:rPr>
      <w:rFonts w:ascii="Arial" w:eastAsia="MetaPlusBold-Roman" w:hAnsi="Arial" w:cstheme="minorHAnsi"/>
      <w:b/>
      <w:sz w:val="24"/>
      <w:szCs w:val="44"/>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681674"/>
    <w:pPr>
      <w:spacing w:before="120"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681674"/>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nhideWhenUsed/>
    <w:rsid w:val="00A44512"/>
    <w:pPr>
      <w:numPr>
        <w:numId w:val="4"/>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2"/>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3"/>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5"/>
      </w:numPr>
    </w:pPr>
    <w:rPr>
      <w:bCs w:val="0"/>
      <w:color w:val="000000"/>
    </w:rPr>
  </w:style>
  <w:style w:type="character" w:customStyle="1" w:styleId="Heading5Char">
    <w:name w:val="Heading 5 Char"/>
    <w:basedOn w:val="DefaultParagraphFont"/>
    <w:link w:val="Heading5"/>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List Paragraph1,List Paragraph11,Recommendation,L,Custom Numbered Paragraph,Bulleted Para,CV text,Dot pt,F5 List Paragraph,FooterText,List Paragraph111,List Paragraph2,Medium Grid 1 - Accent 21,NFP GP Bulleted List,numbered,列出段落,列出段落1,列出段"/>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List Paragraph1 Char,List Paragraph11 Char,Recommendation Char,L Char,Custom Numbered Paragraph Char,Bulleted Para Char,CV text Char,Dot pt Char,F5 List Paragraph Char,FooterText Char,List Paragraph111 Char,List Paragraph2 Char"/>
    <w:basedOn w:val="DefaultParagraphFont"/>
    <w:link w:val="ListParagraph"/>
    <w:uiPriority w:val="34"/>
    <w:qFormat/>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5"/>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after="240"/>
      <w:outlineLvl w:val="9"/>
    </w:pPr>
    <w:rPr>
      <w:rFonts w:eastAsiaTheme="majorEastAsia" w:cstheme="majorBidi"/>
      <w:b/>
      <w:szCs w:val="26"/>
    </w:rPr>
  </w:style>
  <w:style w:type="paragraph" w:customStyle="1" w:styleId="Appendixheading">
    <w:name w:val="Appendix heading"/>
    <w:basedOn w:val="Heading1"/>
    <w:uiPriority w:val="1"/>
    <w:qFormat/>
    <w:rsid w:val="00BD09E3"/>
    <w:pPr>
      <w:numPr>
        <w:numId w:val="6"/>
      </w:numPr>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092850"/>
    <w:pPr>
      <w:numPr>
        <w:numId w:val="25"/>
      </w:numPr>
      <w:spacing w:before="80" w:after="160"/>
    </w:pPr>
  </w:style>
  <w:style w:type="character" w:customStyle="1" w:styleId="BodytextChar0">
    <w:name w:val="Body text Char"/>
    <w:basedOn w:val="DefaultParagraphFont"/>
    <w:link w:val="BodyText1"/>
    <w:rsid w:val="00092850"/>
    <w:rPr>
      <w:rFonts w:ascii="Arial" w:eastAsia="MetaPlusNormal-Roman" w:hAnsi="Arial" w:cs="Arial"/>
      <w:color w:val="000000"/>
    </w:rPr>
  </w:style>
  <w:style w:type="numbering" w:customStyle="1" w:styleId="Lists">
    <w:name w:val="Lists"/>
    <w:uiPriority w:val="99"/>
    <w:rsid w:val="00354A67"/>
    <w:pPr>
      <w:numPr>
        <w:numId w:val="13"/>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 w:val="22"/>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paragraph" w:styleId="ListBullet5">
    <w:name w:val="List Bullet 5"/>
    <w:basedOn w:val="Normal"/>
    <w:uiPriority w:val="99"/>
    <w:semiHidden/>
    <w:rsid w:val="00245D06"/>
    <w:pPr>
      <w:numPr>
        <w:numId w:val="8"/>
      </w:numPr>
      <w:tabs>
        <w:tab w:val="left" w:pos="357"/>
      </w:tabs>
      <w:autoSpaceDE/>
      <w:autoSpaceDN/>
      <w:adjustRightInd/>
      <w:spacing w:line="288" w:lineRule="auto"/>
      <w:ind w:right="0"/>
      <w:contextualSpacing/>
    </w:pPr>
    <w:rPr>
      <w:rFonts w:ascii="Arial" w:eastAsiaTheme="minorHAnsi" w:hAnsi="Arial" w:cstheme="minorBidi"/>
      <w:color w:val="auto"/>
      <w:sz w:val="22"/>
      <w:szCs w:val="22"/>
    </w:rPr>
  </w:style>
  <w:style w:type="paragraph" w:customStyle="1" w:styleId="BodytextAHURI">
    <w:name w:val="Body text (AHURI)"/>
    <w:link w:val="BodytextAHURIChar"/>
    <w:qFormat/>
    <w:rsid w:val="00504B93"/>
    <w:pPr>
      <w:tabs>
        <w:tab w:val="left" w:pos="284"/>
        <w:tab w:val="left" w:pos="567"/>
        <w:tab w:val="left" w:pos="851"/>
      </w:tabs>
      <w:suppressAutoHyphens/>
      <w:spacing w:after="120" w:line="260" w:lineRule="exact"/>
    </w:pPr>
    <w:rPr>
      <w:rFonts w:ascii="Arial" w:eastAsia="Times New Roman" w:hAnsi="Arial" w:cs="Times New Roman"/>
      <w:color w:val="000000"/>
      <w:lang w:eastAsia="en-AU"/>
    </w:rPr>
  </w:style>
  <w:style w:type="character" w:customStyle="1" w:styleId="BodytextAHURIChar">
    <w:name w:val="Body text (AHURI) Char"/>
    <w:link w:val="BodytextAHURI"/>
    <w:rsid w:val="00504B93"/>
    <w:rPr>
      <w:rFonts w:ascii="Arial" w:eastAsia="Times New Roman" w:hAnsi="Arial" w:cs="Times New Roman"/>
      <w:color w:val="000000"/>
      <w:lang w:eastAsia="en-AU"/>
    </w:rPr>
  </w:style>
  <w:style w:type="table" w:customStyle="1" w:styleId="TableGrid1">
    <w:name w:val="Table Grid1"/>
    <w:basedOn w:val="TableNormal"/>
    <w:next w:val="TableGrid"/>
    <w:uiPriority w:val="59"/>
    <w:locked/>
    <w:rsid w:val="00473F9D"/>
    <w:pPr>
      <w:spacing w:before="57" w:after="57"/>
    </w:pPr>
    <w:rPr>
      <w:rFonts w:ascii="Arial" w:hAnsi="Arial"/>
      <w:sz w:val="18"/>
    </w:rPr>
    <w:tblPr>
      <w:tblStyleRowBandSize w:val="1"/>
      <w:tblBorders>
        <w:bottom w:val="single" w:sz="2" w:space="0" w:color="auto"/>
      </w:tblBorders>
    </w:tblPr>
    <w:tblStylePr w:type="firstRow">
      <w:rPr>
        <w:b/>
      </w:rPr>
      <w:tblPr/>
      <w:tcPr>
        <w:tcBorders>
          <w:top w:val="nil"/>
          <w:left w:val="nil"/>
          <w:bottom w:val="single" w:sz="4" w:space="0" w:color="FFFFFF" w:themeColor="background1"/>
          <w:right w:val="nil"/>
          <w:insideH w:val="nil"/>
          <w:insideV w:val="single" w:sz="2" w:space="0" w:color="FFFFFF" w:themeColor="background1"/>
          <w:tl2br w:val="nil"/>
          <w:tr2bl w:val="nil"/>
        </w:tcBorders>
        <w:shd w:val="clear" w:color="auto" w:fill="E6E6E6"/>
        <w:tcMar>
          <w:top w:w="113" w:type="dxa"/>
          <w:left w:w="0" w:type="nil"/>
          <w:bottom w:w="113" w:type="dxa"/>
          <w:right w:w="0" w:type="nil"/>
        </w:tcMar>
      </w:tcPr>
    </w:tblStylePr>
    <w:tblStylePr w:type="lastRow">
      <w:rPr>
        <w:b/>
      </w:rPr>
    </w:tblStylePr>
    <w:tblStylePr w:type="firstCol">
      <w:rPr>
        <w:b/>
      </w:rPr>
    </w:tblStylePr>
    <w:tblStylePr w:type="lastCol">
      <w:pPr>
        <w:jc w:val="right"/>
      </w:pPr>
    </w:tblStylePr>
    <w:tblStylePr w:type="band1Horz">
      <w:tblPr/>
      <w:tcPr>
        <w:tcBorders>
          <w:bottom w:val="single" w:sz="4" w:space="0" w:color="000000" w:themeColor="text1"/>
        </w:tcBorders>
      </w:tcPr>
    </w:tblStylePr>
    <w:tblStylePr w:type="band2Horz">
      <w:tblPr/>
      <w:tcPr>
        <w:tcBorders>
          <w:bottom w:val="single" w:sz="4" w:space="0" w:color="000000" w:themeColor="text1"/>
        </w:tcBorders>
      </w:tcPr>
    </w:tblStylePr>
  </w:style>
  <w:style w:type="paragraph" w:customStyle="1" w:styleId="paragraph">
    <w:name w:val="paragraph"/>
    <w:basedOn w:val="Normal"/>
    <w:rsid w:val="0072480E"/>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72480E"/>
  </w:style>
  <w:style w:type="character" w:customStyle="1" w:styleId="eop">
    <w:name w:val="eop"/>
    <w:basedOn w:val="DefaultParagraphFont"/>
    <w:rsid w:val="0072480E"/>
  </w:style>
  <w:style w:type="paragraph" w:customStyle="1" w:styleId="pf0">
    <w:name w:val="pf0"/>
    <w:basedOn w:val="Normal"/>
    <w:rsid w:val="00205646"/>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customStyle="1" w:styleId="cf01">
    <w:name w:val="cf01"/>
    <w:basedOn w:val="DefaultParagraphFont"/>
    <w:rsid w:val="00205646"/>
    <w:rPr>
      <w:rFonts w:ascii="Segoe UI" w:hAnsi="Segoe UI" w:cs="Segoe UI" w:hint="default"/>
      <w:sz w:val="18"/>
      <w:szCs w:val="18"/>
    </w:rPr>
  </w:style>
  <w:style w:type="character" w:customStyle="1" w:styleId="hgkelc">
    <w:name w:val="hgkelc"/>
    <w:basedOn w:val="DefaultParagraphFont"/>
    <w:rsid w:val="00955004"/>
  </w:style>
  <w:style w:type="character" w:customStyle="1" w:styleId="highlight">
    <w:name w:val="highlight"/>
    <w:basedOn w:val="DefaultParagraphFont"/>
    <w:rsid w:val="0042207B"/>
  </w:style>
  <w:style w:type="character" w:customStyle="1" w:styleId="UnresolvedMention1">
    <w:name w:val="Unresolved Mention1"/>
    <w:basedOn w:val="DefaultParagraphFont"/>
    <w:uiPriority w:val="99"/>
    <w:unhideWhenUsed/>
    <w:rsid w:val="006D7122"/>
    <w:rPr>
      <w:color w:val="605E5C"/>
      <w:shd w:val="clear" w:color="auto" w:fill="E1DFDD"/>
    </w:rPr>
  </w:style>
  <w:style w:type="character" w:styleId="IntenseEmphasis">
    <w:name w:val="Intense Emphasis"/>
    <w:basedOn w:val="DefaultParagraphFont"/>
    <w:uiPriority w:val="21"/>
    <w:qFormat/>
    <w:rsid w:val="00F01248"/>
    <w:rPr>
      <w:i/>
      <w:iCs/>
      <w:color w:val="346F99" w:themeColor="accent1"/>
    </w:rPr>
  </w:style>
  <w:style w:type="paragraph" w:customStyle="1" w:styleId="Draftingnote">
    <w:name w:val="Drafting note"/>
    <w:basedOn w:val="Normal"/>
    <w:qFormat/>
    <w:rsid w:val="00F01248"/>
    <w:pPr>
      <w:autoSpaceDE/>
      <w:autoSpaceDN/>
      <w:adjustRightInd/>
      <w:spacing w:after="60"/>
      <w:ind w:right="0"/>
    </w:pPr>
    <w:rPr>
      <w:rFonts w:ascii="Arial" w:eastAsia="Calibri" w:hAnsi="Arial" w:cs="Times New Roman"/>
      <w:color w:val="auto"/>
      <w:sz w:val="20"/>
      <w:szCs w:val="22"/>
      <w:lang w:eastAsia="en-AU"/>
    </w:rPr>
  </w:style>
  <w:style w:type="character" w:customStyle="1" w:styleId="Mention1">
    <w:name w:val="Mention1"/>
    <w:basedOn w:val="DefaultParagraphFont"/>
    <w:uiPriority w:val="99"/>
    <w:unhideWhenUsed/>
    <w:rsid w:val="00C83F5F"/>
    <w:rPr>
      <w:color w:val="2B579A"/>
      <w:shd w:val="clear" w:color="auto" w:fill="E1DFDD"/>
    </w:rPr>
  </w:style>
  <w:style w:type="paragraph" w:customStyle="1" w:styleId="EndNoteBibliographyTitle">
    <w:name w:val="EndNote Bibliography Title"/>
    <w:basedOn w:val="Normal"/>
    <w:link w:val="EndNoteBibliographyTitleChar"/>
    <w:rsid w:val="00284671"/>
    <w:pPr>
      <w:spacing w:after="0"/>
      <w:jc w:val="center"/>
    </w:pPr>
    <w:rPr>
      <w:rFonts w:ascii="Arial" w:hAnsi="Arial" w:cs="Arial"/>
      <w:sz w:val="22"/>
      <w:lang w:val="en-US"/>
    </w:rPr>
  </w:style>
  <w:style w:type="character" w:customStyle="1" w:styleId="EndNoteBibliographyTitleChar">
    <w:name w:val="EndNote Bibliography Title Char"/>
    <w:basedOn w:val="BodyTextChar"/>
    <w:link w:val="EndNoteBibliographyTitle"/>
    <w:rsid w:val="00284671"/>
    <w:rPr>
      <w:rFonts w:ascii="Arial" w:eastAsia="MetaPlusNormal-Roman" w:hAnsi="Arial" w:cs="Arial"/>
      <w:color w:val="000000"/>
      <w:szCs w:val="24"/>
      <w:lang w:val="en-US"/>
    </w:rPr>
  </w:style>
  <w:style w:type="paragraph" w:customStyle="1" w:styleId="EndNoteBibliography">
    <w:name w:val="EndNote Bibliography"/>
    <w:basedOn w:val="Normal"/>
    <w:link w:val="EndNoteBibliographyChar"/>
    <w:rsid w:val="009766E4"/>
    <w:pPr>
      <w:spacing w:after="0"/>
      <w:ind w:left="720" w:hanging="720"/>
    </w:pPr>
    <w:rPr>
      <w:rFonts w:ascii="Arial" w:hAnsi="Arial" w:cs="Arial"/>
      <w:sz w:val="22"/>
      <w:lang w:val="en-US"/>
    </w:rPr>
  </w:style>
  <w:style w:type="character" w:customStyle="1" w:styleId="EndNoteBibliographyChar">
    <w:name w:val="EndNote Bibliography Char"/>
    <w:basedOn w:val="BodyTextChar"/>
    <w:link w:val="EndNoteBibliography"/>
    <w:rsid w:val="009766E4"/>
    <w:rPr>
      <w:rFonts w:ascii="Arial" w:eastAsia="MetaPlusNormal-Roman" w:hAnsi="Arial" w:cs="Arial"/>
      <w:color w:val="000000"/>
      <w:szCs w:val="24"/>
      <w:lang w:val="en-US"/>
    </w:rPr>
  </w:style>
  <w:style w:type="character" w:styleId="FollowedHyperlink">
    <w:name w:val="FollowedHyperlink"/>
    <w:basedOn w:val="DefaultParagraphFont"/>
    <w:uiPriority w:val="99"/>
    <w:semiHidden/>
    <w:unhideWhenUsed/>
    <w:rsid w:val="00480497"/>
    <w:rPr>
      <w:color w:val="7030A0" w:themeColor="followedHyperlink"/>
      <w:u w:val="single"/>
    </w:rPr>
  </w:style>
  <w:style w:type="numbering" w:customStyle="1" w:styleId="CurrentList1">
    <w:name w:val="Current List1"/>
    <w:uiPriority w:val="99"/>
    <w:rsid w:val="00134D64"/>
    <w:pPr>
      <w:numPr>
        <w:numId w:val="9"/>
      </w:numPr>
    </w:pPr>
  </w:style>
  <w:style w:type="numbering" w:customStyle="1" w:styleId="CurrentList2">
    <w:name w:val="Current List2"/>
    <w:uiPriority w:val="99"/>
    <w:rsid w:val="009766E4"/>
    <w:pPr>
      <w:numPr>
        <w:numId w:val="10"/>
      </w:numPr>
    </w:pPr>
  </w:style>
  <w:style w:type="numbering" w:customStyle="1" w:styleId="CurrentList3">
    <w:name w:val="Current List3"/>
    <w:uiPriority w:val="99"/>
    <w:rsid w:val="00D80435"/>
    <w:pPr>
      <w:numPr>
        <w:numId w:val="11"/>
      </w:numPr>
    </w:pPr>
  </w:style>
  <w:style w:type="numbering" w:customStyle="1" w:styleId="CurrentList4">
    <w:name w:val="Current List4"/>
    <w:uiPriority w:val="99"/>
    <w:rsid w:val="00727A3B"/>
    <w:pPr>
      <w:numPr>
        <w:numId w:val="12"/>
      </w:numPr>
    </w:pPr>
  </w:style>
  <w:style w:type="paragraph" w:customStyle="1" w:styleId="elementor-icon-list-item">
    <w:name w:val="elementor-icon-list-item"/>
    <w:basedOn w:val="Normal"/>
    <w:rsid w:val="00172F94"/>
    <w:pPr>
      <w:autoSpaceDE/>
      <w:autoSpaceDN/>
      <w:adjustRightInd/>
      <w:spacing w:before="100" w:beforeAutospacing="1" w:after="100" w:afterAutospacing="1"/>
      <w:ind w:right="0"/>
    </w:pPr>
    <w:rPr>
      <w:rFonts w:ascii="Calibri" w:eastAsia="Times New Roman" w:hAnsi="Calibri" w:cs="Calibri"/>
      <w:color w:val="auto"/>
      <w:sz w:val="22"/>
      <w:szCs w:val="22"/>
      <w:lang w:eastAsia="en-AU"/>
    </w:rPr>
  </w:style>
  <w:style w:type="character" w:customStyle="1" w:styleId="authors">
    <w:name w:val="authors"/>
    <w:basedOn w:val="DefaultParagraphFont"/>
    <w:rsid w:val="00DC674D"/>
  </w:style>
  <w:style w:type="character" w:customStyle="1" w:styleId="arttitle">
    <w:name w:val="art_title"/>
    <w:basedOn w:val="DefaultParagraphFont"/>
    <w:rsid w:val="00DC674D"/>
  </w:style>
  <w:style w:type="character" w:customStyle="1" w:styleId="serialtitle">
    <w:name w:val="serial_title"/>
    <w:basedOn w:val="DefaultParagraphFont"/>
    <w:rsid w:val="00DC674D"/>
  </w:style>
  <w:style w:type="character" w:customStyle="1" w:styleId="doilink">
    <w:name w:val="doi_link"/>
    <w:basedOn w:val="DefaultParagraphFont"/>
    <w:rsid w:val="00DC674D"/>
  </w:style>
  <w:style w:type="character" w:customStyle="1" w:styleId="Date1">
    <w:name w:val="Date1"/>
    <w:basedOn w:val="DefaultParagraphFont"/>
    <w:rsid w:val="00D30E72"/>
  </w:style>
  <w:style w:type="numbering" w:customStyle="1" w:styleId="CurrentList5">
    <w:name w:val="Current List5"/>
    <w:uiPriority w:val="99"/>
    <w:rsid w:val="00D4675B"/>
    <w:pPr>
      <w:numPr>
        <w:numId w:val="14"/>
      </w:numPr>
    </w:pPr>
  </w:style>
  <w:style w:type="character" w:styleId="UnresolvedMention">
    <w:name w:val="Unresolved Mention"/>
    <w:basedOn w:val="DefaultParagraphFont"/>
    <w:uiPriority w:val="99"/>
    <w:unhideWhenUsed/>
    <w:rsid w:val="00B97D77"/>
    <w:rPr>
      <w:color w:val="605E5C"/>
      <w:shd w:val="clear" w:color="auto" w:fill="E1DFDD"/>
    </w:rPr>
  </w:style>
  <w:style w:type="character" w:customStyle="1" w:styleId="fieldrange">
    <w:name w:val="fieldrange"/>
    <w:basedOn w:val="DefaultParagraphFont"/>
    <w:rsid w:val="00286929"/>
  </w:style>
  <w:style w:type="character" w:styleId="Emphasis">
    <w:name w:val="Emphasis"/>
    <w:basedOn w:val="DefaultParagraphFont"/>
    <w:uiPriority w:val="20"/>
    <w:qFormat/>
    <w:rsid w:val="001219CD"/>
    <w:rPr>
      <w:i/>
      <w:iCs/>
    </w:rPr>
  </w:style>
  <w:style w:type="character" w:styleId="Mention">
    <w:name w:val="Mention"/>
    <w:basedOn w:val="DefaultParagraphFont"/>
    <w:uiPriority w:val="99"/>
    <w:unhideWhenUsed/>
    <w:rsid w:val="009478BD"/>
    <w:rPr>
      <w:color w:val="2B579A"/>
      <w:shd w:val="clear" w:color="auto" w:fill="E1DFDD"/>
    </w:rPr>
  </w:style>
  <w:style w:type="character" w:customStyle="1" w:styleId="apple-converted-space">
    <w:name w:val="apple-converted-space"/>
    <w:basedOn w:val="DefaultParagraphFont"/>
    <w:rsid w:val="009F1804"/>
  </w:style>
  <w:style w:type="numbering" w:customStyle="1" w:styleId="CurrentList6">
    <w:name w:val="Current List6"/>
    <w:uiPriority w:val="99"/>
    <w:rsid w:val="00A8328D"/>
    <w:pPr>
      <w:numPr>
        <w:numId w:val="16"/>
      </w:numPr>
    </w:pPr>
  </w:style>
  <w:style w:type="numbering" w:customStyle="1" w:styleId="CurrentList7">
    <w:name w:val="Current List7"/>
    <w:uiPriority w:val="99"/>
    <w:rsid w:val="00FC6B3C"/>
    <w:pPr>
      <w:numPr>
        <w:numId w:val="17"/>
      </w:numPr>
    </w:pPr>
  </w:style>
  <w:style w:type="paragraph" w:customStyle="1" w:styleId="ANZSOGH5">
    <w:name w:val="ANZSOG H5"/>
    <w:basedOn w:val="Normal"/>
    <w:qFormat/>
    <w:rsid w:val="00F56630"/>
    <w:pPr>
      <w:suppressAutoHyphens/>
      <w:autoSpaceDE/>
      <w:autoSpaceDN/>
      <w:adjustRightInd/>
      <w:spacing w:before="480" w:after="120"/>
      <w:ind w:right="0"/>
    </w:pPr>
    <w:rPr>
      <w:rFonts w:ascii="Calibri Light" w:eastAsiaTheme="minorEastAsia" w:hAnsi="Calibri Light" w:cstheme="minorBidi"/>
      <w:color w:val="009FD6"/>
      <w:spacing w:val="6"/>
      <w:sz w:val="32"/>
      <w:szCs w:val="32"/>
      <w:lang w:eastAsia="ja-JP"/>
    </w:rPr>
  </w:style>
  <w:style w:type="paragraph" w:customStyle="1" w:styleId="ANZSOGH2">
    <w:name w:val="ANZSOG H2"/>
    <w:basedOn w:val="Normal"/>
    <w:qFormat/>
    <w:rsid w:val="00F56630"/>
    <w:pPr>
      <w:autoSpaceDE/>
      <w:autoSpaceDN/>
      <w:adjustRightInd/>
      <w:spacing w:after="200"/>
      <w:ind w:right="0"/>
    </w:pPr>
    <w:rPr>
      <w:rFonts w:ascii="Calibri" w:eastAsiaTheme="minorEastAsia" w:hAnsi="Calibri" w:cstheme="minorBidi"/>
      <w:b/>
      <w:color w:val="009FD6"/>
      <w:sz w:val="32"/>
      <w:szCs w:val="32"/>
      <w:lang w:eastAsia="ja-JP"/>
    </w:rPr>
  </w:style>
  <w:style w:type="character" w:styleId="PlaceholderText">
    <w:name w:val="Placeholder Text"/>
    <w:basedOn w:val="DefaultParagraphFont"/>
    <w:uiPriority w:val="99"/>
    <w:semiHidden/>
    <w:rsid w:val="001F28BC"/>
    <w:rPr>
      <w:color w:val="808080"/>
    </w:rPr>
  </w:style>
  <w:style w:type="numbering" w:customStyle="1" w:styleId="CurrentList8">
    <w:name w:val="Current List8"/>
    <w:uiPriority w:val="99"/>
    <w:rsid w:val="006427F1"/>
    <w:pPr>
      <w:numPr>
        <w:numId w:val="29"/>
      </w:numPr>
    </w:pPr>
  </w:style>
  <w:style w:type="numbering" w:customStyle="1" w:styleId="CurrentList9">
    <w:name w:val="Current List9"/>
    <w:uiPriority w:val="99"/>
    <w:rsid w:val="0038664E"/>
    <w:pPr>
      <w:numPr>
        <w:numId w:val="37"/>
      </w:numPr>
    </w:pPr>
  </w:style>
  <w:style w:type="table" w:customStyle="1" w:styleId="Blank">
    <w:name w:val="Blank"/>
    <w:basedOn w:val="TableNormal"/>
    <w:uiPriority w:val="99"/>
    <w:rsid w:val="00A333D5"/>
    <w:pPr>
      <w:spacing w:after="0" w:line="240" w:lineRule="auto"/>
    </w:pPr>
    <w:rPr>
      <w:rFonts w:ascii="Arial" w:hAnsi="Aria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11301453">
      <w:bodyDiv w:val="1"/>
      <w:marLeft w:val="0"/>
      <w:marRight w:val="0"/>
      <w:marTop w:val="0"/>
      <w:marBottom w:val="0"/>
      <w:divBdr>
        <w:top w:val="none" w:sz="0" w:space="0" w:color="auto"/>
        <w:left w:val="none" w:sz="0" w:space="0" w:color="auto"/>
        <w:bottom w:val="none" w:sz="0" w:space="0" w:color="auto"/>
        <w:right w:val="none" w:sz="0" w:space="0" w:color="auto"/>
      </w:divBdr>
      <w:divsChild>
        <w:div w:id="290135315">
          <w:marLeft w:val="0"/>
          <w:marRight w:val="0"/>
          <w:marTop w:val="0"/>
          <w:marBottom w:val="0"/>
          <w:divBdr>
            <w:top w:val="none" w:sz="0" w:space="0" w:color="auto"/>
            <w:left w:val="none" w:sz="0" w:space="0" w:color="auto"/>
            <w:bottom w:val="none" w:sz="0" w:space="0" w:color="auto"/>
            <w:right w:val="none" w:sz="0" w:space="0" w:color="auto"/>
          </w:divBdr>
        </w:div>
      </w:divsChild>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31850540">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00998733">
      <w:bodyDiv w:val="1"/>
      <w:marLeft w:val="0"/>
      <w:marRight w:val="0"/>
      <w:marTop w:val="0"/>
      <w:marBottom w:val="0"/>
      <w:divBdr>
        <w:top w:val="none" w:sz="0" w:space="0" w:color="auto"/>
        <w:left w:val="none" w:sz="0" w:space="0" w:color="auto"/>
        <w:bottom w:val="none" w:sz="0" w:space="0" w:color="auto"/>
        <w:right w:val="none" w:sz="0" w:space="0" w:color="auto"/>
      </w:divBdr>
      <w:divsChild>
        <w:div w:id="371660158">
          <w:marLeft w:val="480"/>
          <w:marRight w:val="0"/>
          <w:marTop w:val="0"/>
          <w:marBottom w:val="0"/>
          <w:divBdr>
            <w:top w:val="none" w:sz="0" w:space="0" w:color="auto"/>
            <w:left w:val="none" w:sz="0" w:space="0" w:color="auto"/>
            <w:bottom w:val="none" w:sz="0" w:space="0" w:color="auto"/>
            <w:right w:val="none" w:sz="0" w:space="0" w:color="auto"/>
          </w:divBdr>
        </w:div>
        <w:div w:id="466748249">
          <w:marLeft w:val="480"/>
          <w:marRight w:val="0"/>
          <w:marTop w:val="0"/>
          <w:marBottom w:val="0"/>
          <w:divBdr>
            <w:top w:val="none" w:sz="0" w:space="0" w:color="auto"/>
            <w:left w:val="none" w:sz="0" w:space="0" w:color="auto"/>
            <w:bottom w:val="none" w:sz="0" w:space="0" w:color="auto"/>
            <w:right w:val="none" w:sz="0" w:space="0" w:color="auto"/>
          </w:divBdr>
        </w:div>
      </w:divsChild>
    </w:div>
    <w:div w:id="155847086">
      <w:bodyDiv w:val="1"/>
      <w:marLeft w:val="0"/>
      <w:marRight w:val="0"/>
      <w:marTop w:val="0"/>
      <w:marBottom w:val="0"/>
      <w:divBdr>
        <w:top w:val="none" w:sz="0" w:space="0" w:color="auto"/>
        <w:left w:val="none" w:sz="0" w:space="0" w:color="auto"/>
        <w:bottom w:val="none" w:sz="0" w:space="0" w:color="auto"/>
        <w:right w:val="none" w:sz="0" w:space="0" w:color="auto"/>
      </w:divBdr>
    </w:div>
    <w:div w:id="163595658">
      <w:bodyDiv w:val="1"/>
      <w:marLeft w:val="0"/>
      <w:marRight w:val="0"/>
      <w:marTop w:val="0"/>
      <w:marBottom w:val="0"/>
      <w:divBdr>
        <w:top w:val="none" w:sz="0" w:space="0" w:color="auto"/>
        <w:left w:val="none" w:sz="0" w:space="0" w:color="auto"/>
        <w:bottom w:val="none" w:sz="0" w:space="0" w:color="auto"/>
        <w:right w:val="none" w:sz="0" w:space="0" w:color="auto"/>
      </w:divBdr>
    </w:div>
    <w:div w:id="179664854">
      <w:bodyDiv w:val="1"/>
      <w:marLeft w:val="0"/>
      <w:marRight w:val="0"/>
      <w:marTop w:val="0"/>
      <w:marBottom w:val="0"/>
      <w:divBdr>
        <w:top w:val="none" w:sz="0" w:space="0" w:color="auto"/>
        <w:left w:val="none" w:sz="0" w:space="0" w:color="auto"/>
        <w:bottom w:val="none" w:sz="0" w:space="0" w:color="auto"/>
        <w:right w:val="none" w:sz="0" w:space="0" w:color="auto"/>
      </w:divBdr>
    </w:div>
    <w:div w:id="203829864">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24997268">
      <w:bodyDiv w:val="1"/>
      <w:marLeft w:val="0"/>
      <w:marRight w:val="0"/>
      <w:marTop w:val="0"/>
      <w:marBottom w:val="0"/>
      <w:divBdr>
        <w:top w:val="none" w:sz="0" w:space="0" w:color="auto"/>
        <w:left w:val="none" w:sz="0" w:space="0" w:color="auto"/>
        <w:bottom w:val="none" w:sz="0" w:space="0" w:color="auto"/>
        <w:right w:val="none" w:sz="0" w:space="0" w:color="auto"/>
      </w:divBdr>
    </w:div>
    <w:div w:id="245111191">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2677623">
      <w:bodyDiv w:val="1"/>
      <w:marLeft w:val="0"/>
      <w:marRight w:val="0"/>
      <w:marTop w:val="0"/>
      <w:marBottom w:val="0"/>
      <w:divBdr>
        <w:top w:val="none" w:sz="0" w:space="0" w:color="auto"/>
        <w:left w:val="none" w:sz="0" w:space="0" w:color="auto"/>
        <w:bottom w:val="none" w:sz="0" w:space="0" w:color="auto"/>
        <w:right w:val="none" w:sz="0" w:space="0" w:color="auto"/>
      </w:divBdr>
    </w:div>
    <w:div w:id="426317236">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654143818">
      <w:bodyDiv w:val="1"/>
      <w:marLeft w:val="0"/>
      <w:marRight w:val="0"/>
      <w:marTop w:val="0"/>
      <w:marBottom w:val="0"/>
      <w:divBdr>
        <w:top w:val="none" w:sz="0" w:space="0" w:color="auto"/>
        <w:left w:val="none" w:sz="0" w:space="0" w:color="auto"/>
        <w:bottom w:val="none" w:sz="0" w:space="0" w:color="auto"/>
        <w:right w:val="none" w:sz="0" w:space="0" w:color="auto"/>
      </w:divBdr>
      <w:divsChild>
        <w:div w:id="85663327">
          <w:marLeft w:val="0"/>
          <w:marRight w:val="0"/>
          <w:marTop w:val="0"/>
          <w:marBottom w:val="0"/>
          <w:divBdr>
            <w:top w:val="none" w:sz="0" w:space="0" w:color="auto"/>
            <w:left w:val="none" w:sz="0" w:space="0" w:color="auto"/>
            <w:bottom w:val="none" w:sz="0" w:space="0" w:color="auto"/>
            <w:right w:val="none" w:sz="0" w:space="0" w:color="auto"/>
          </w:divBdr>
        </w:div>
        <w:div w:id="255208030">
          <w:marLeft w:val="0"/>
          <w:marRight w:val="0"/>
          <w:marTop w:val="0"/>
          <w:marBottom w:val="0"/>
          <w:divBdr>
            <w:top w:val="none" w:sz="0" w:space="0" w:color="auto"/>
            <w:left w:val="none" w:sz="0" w:space="0" w:color="auto"/>
            <w:bottom w:val="none" w:sz="0" w:space="0" w:color="auto"/>
            <w:right w:val="none" w:sz="0" w:space="0" w:color="auto"/>
          </w:divBdr>
        </w:div>
        <w:div w:id="1120295497">
          <w:marLeft w:val="0"/>
          <w:marRight w:val="0"/>
          <w:marTop w:val="0"/>
          <w:marBottom w:val="0"/>
          <w:divBdr>
            <w:top w:val="none" w:sz="0" w:space="0" w:color="auto"/>
            <w:left w:val="none" w:sz="0" w:space="0" w:color="auto"/>
            <w:bottom w:val="none" w:sz="0" w:space="0" w:color="auto"/>
            <w:right w:val="none" w:sz="0" w:space="0" w:color="auto"/>
          </w:divBdr>
        </w:div>
        <w:div w:id="1230308214">
          <w:marLeft w:val="0"/>
          <w:marRight w:val="0"/>
          <w:marTop w:val="0"/>
          <w:marBottom w:val="0"/>
          <w:divBdr>
            <w:top w:val="none" w:sz="0" w:space="0" w:color="auto"/>
            <w:left w:val="none" w:sz="0" w:space="0" w:color="auto"/>
            <w:bottom w:val="none" w:sz="0" w:space="0" w:color="auto"/>
            <w:right w:val="none" w:sz="0" w:space="0" w:color="auto"/>
          </w:divBdr>
        </w:div>
        <w:div w:id="1298879109">
          <w:marLeft w:val="0"/>
          <w:marRight w:val="0"/>
          <w:marTop w:val="0"/>
          <w:marBottom w:val="0"/>
          <w:divBdr>
            <w:top w:val="none" w:sz="0" w:space="0" w:color="auto"/>
            <w:left w:val="none" w:sz="0" w:space="0" w:color="auto"/>
            <w:bottom w:val="none" w:sz="0" w:space="0" w:color="auto"/>
            <w:right w:val="none" w:sz="0" w:space="0" w:color="auto"/>
          </w:divBdr>
        </w:div>
        <w:div w:id="1745295996">
          <w:marLeft w:val="0"/>
          <w:marRight w:val="0"/>
          <w:marTop w:val="0"/>
          <w:marBottom w:val="0"/>
          <w:divBdr>
            <w:top w:val="none" w:sz="0" w:space="0" w:color="auto"/>
            <w:left w:val="none" w:sz="0" w:space="0" w:color="auto"/>
            <w:bottom w:val="none" w:sz="0" w:space="0" w:color="auto"/>
            <w:right w:val="none" w:sz="0" w:space="0" w:color="auto"/>
          </w:divBdr>
        </w:div>
        <w:div w:id="1784424763">
          <w:marLeft w:val="0"/>
          <w:marRight w:val="0"/>
          <w:marTop w:val="0"/>
          <w:marBottom w:val="0"/>
          <w:divBdr>
            <w:top w:val="none" w:sz="0" w:space="0" w:color="auto"/>
            <w:left w:val="none" w:sz="0" w:space="0" w:color="auto"/>
            <w:bottom w:val="none" w:sz="0" w:space="0" w:color="auto"/>
            <w:right w:val="none" w:sz="0" w:space="0" w:color="auto"/>
          </w:divBdr>
        </w:div>
      </w:divsChild>
    </w:div>
    <w:div w:id="659112894">
      <w:bodyDiv w:val="1"/>
      <w:marLeft w:val="0"/>
      <w:marRight w:val="0"/>
      <w:marTop w:val="0"/>
      <w:marBottom w:val="0"/>
      <w:divBdr>
        <w:top w:val="none" w:sz="0" w:space="0" w:color="auto"/>
        <w:left w:val="none" w:sz="0" w:space="0" w:color="auto"/>
        <w:bottom w:val="none" w:sz="0" w:space="0" w:color="auto"/>
        <w:right w:val="none" w:sz="0" w:space="0" w:color="auto"/>
      </w:divBdr>
    </w:div>
    <w:div w:id="691344541">
      <w:bodyDiv w:val="1"/>
      <w:marLeft w:val="0"/>
      <w:marRight w:val="0"/>
      <w:marTop w:val="0"/>
      <w:marBottom w:val="0"/>
      <w:divBdr>
        <w:top w:val="none" w:sz="0" w:space="0" w:color="auto"/>
        <w:left w:val="none" w:sz="0" w:space="0" w:color="auto"/>
        <w:bottom w:val="none" w:sz="0" w:space="0" w:color="auto"/>
        <w:right w:val="none" w:sz="0" w:space="0" w:color="auto"/>
      </w:divBdr>
      <w:divsChild>
        <w:div w:id="1194884022">
          <w:marLeft w:val="480"/>
          <w:marRight w:val="0"/>
          <w:marTop w:val="0"/>
          <w:marBottom w:val="0"/>
          <w:divBdr>
            <w:top w:val="none" w:sz="0" w:space="0" w:color="auto"/>
            <w:left w:val="none" w:sz="0" w:space="0" w:color="auto"/>
            <w:bottom w:val="none" w:sz="0" w:space="0" w:color="auto"/>
            <w:right w:val="none" w:sz="0" w:space="0" w:color="auto"/>
          </w:divBdr>
        </w:div>
        <w:div w:id="1947224938">
          <w:marLeft w:val="480"/>
          <w:marRight w:val="0"/>
          <w:marTop w:val="0"/>
          <w:marBottom w:val="0"/>
          <w:divBdr>
            <w:top w:val="none" w:sz="0" w:space="0" w:color="auto"/>
            <w:left w:val="none" w:sz="0" w:space="0" w:color="auto"/>
            <w:bottom w:val="none" w:sz="0" w:space="0" w:color="auto"/>
            <w:right w:val="none" w:sz="0" w:space="0" w:color="auto"/>
          </w:divBdr>
        </w:div>
      </w:divsChild>
    </w:div>
    <w:div w:id="734936073">
      <w:bodyDiv w:val="1"/>
      <w:marLeft w:val="0"/>
      <w:marRight w:val="0"/>
      <w:marTop w:val="0"/>
      <w:marBottom w:val="0"/>
      <w:divBdr>
        <w:top w:val="none" w:sz="0" w:space="0" w:color="auto"/>
        <w:left w:val="none" w:sz="0" w:space="0" w:color="auto"/>
        <w:bottom w:val="none" w:sz="0" w:space="0" w:color="auto"/>
        <w:right w:val="none" w:sz="0" w:space="0" w:color="auto"/>
      </w:divBdr>
      <w:divsChild>
        <w:div w:id="212160592">
          <w:marLeft w:val="0"/>
          <w:marRight w:val="0"/>
          <w:marTop w:val="0"/>
          <w:marBottom w:val="0"/>
          <w:divBdr>
            <w:top w:val="none" w:sz="0" w:space="0" w:color="auto"/>
            <w:left w:val="none" w:sz="0" w:space="0" w:color="auto"/>
            <w:bottom w:val="none" w:sz="0" w:space="0" w:color="auto"/>
            <w:right w:val="none" w:sz="0" w:space="0" w:color="auto"/>
          </w:divBdr>
        </w:div>
        <w:div w:id="477067348">
          <w:marLeft w:val="0"/>
          <w:marRight w:val="0"/>
          <w:marTop w:val="0"/>
          <w:marBottom w:val="0"/>
          <w:divBdr>
            <w:top w:val="none" w:sz="0" w:space="0" w:color="auto"/>
            <w:left w:val="none" w:sz="0" w:space="0" w:color="auto"/>
            <w:bottom w:val="none" w:sz="0" w:space="0" w:color="auto"/>
            <w:right w:val="none" w:sz="0" w:space="0" w:color="auto"/>
          </w:divBdr>
        </w:div>
        <w:div w:id="1167402089">
          <w:marLeft w:val="0"/>
          <w:marRight w:val="0"/>
          <w:marTop w:val="0"/>
          <w:marBottom w:val="0"/>
          <w:divBdr>
            <w:top w:val="none" w:sz="0" w:space="0" w:color="auto"/>
            <w:left w:val="none" w:sz="0" w:space="0" w:color="auto"/>
            <w:bottom w:val="none" w:sz="0" w:space="0" w:color="auto"/>
            <w:right w:val="none" w:sz="0" w:space="0" w:color="auto"/>
          </w:divBdr>
        </w:div>
        <w:div w:id="1358774894">
          <w:marLeft w:val="0"/>
          <w:marRight w:val="0"/>
          <w:marTop w:val="0"/>
          <w:marBottom w:val="0"/>
          <w:divBdr>
            <w:top w:val="none" w:sz="0" w:space="0" w:color="auto"/>
            <w:left w:val="none" w:sz="0" w:space="0" w:color="auto"/>
            <w:bottom w:val="none" w:sz="0" w:space="0" w:color="auto"/>
            <w:right w:val="none" w:sz="0" w:space="0" w:color="auto"/>
          </w:divBdr>
        </w:div>
        <w:div w:id="1398744940">
          <w:marLeft w:val="0"/>
          <w:marRight w:val="0"/>
          <w:marTop w:val="0"/>
          <w:marBottom w:val="0"/>
          <w:divBdr>
            <w:top w:val="none" w:sz="0" w:space="0" w:color="auto"/>
            <w:left w:val="none" w:sz="0" w:space="0" w:color="auto"/>
            <w:bottom w:val="none" w:sz="0" w:space="0" w:color="auto"/>
            <w:right w:val="none" w:sz="0" w:space="0" w:color="auto"/>
          </w:divBdr>
        </w:div>
        <w:div w:id="1422677868">
          <w:marLeft w:val="0"/>
          <w:marRight w:val="0"/>
          <w:marTop w:val="0"/>
          <w:marBottom w:val="0"/>
          <w:divBdr>
            <w:top w:val="none" w:sz="0" w:space="0" w:color="auto"/>
            <w:left w:val="none" w:sz="0" w:space="0" w:color="auto"/>
            <w:bottom w:val="none" w:sz="0" w:space="0" w:color="auto"/>
            <w:right w:val="none" w:sz="0" w:space="0" w:color="auto"/>
          </w:divBdr>
        </w:div>
        <w:div w:id="1707294565">
          <w:marLeft w:val="0"/>
          <w:marRight w:val="0"/>
          <w:marTop w:val="0"/>
          <w:marBottom w:val="0"/>
          <w:divBdr>
            <w:top w:val="none" w:sz="0" w:space="0" w:color="auto"/>
            <w:left w:val="none" w:sz="0" w:space="0" w:color="auto"/>
            <w:bottom w:val="none" w:sz="0" w:space="0" w:color="auto"/>
            <w:right w:val="none" w:sz="0" w:space="0" w:color="auto"/>
          </w:divBdr>
        </w:div>
      </w:divsChild>
    </w:div>
    <w:div w:id="749541110">
      <w:bodyDiv w:val="1"/>
      <w:marLeft w:val="0"/>
      <w:marRight w:val="0"/>
      <w:marTop w:val="0"/>
      <w:marBottom w:val="0"/>
      <w:divBdr>
        <w:top w:val="none" w:sz="0" w:space="0" w:color="auto"/>
        <w:left w:val="none" w:sz="0" w:space="0" w:color="auto"/>
        <w:bottom w:val="none" w:sz="0" w:space="0" w:color="auto"/>
        <w:right w:val="none" w:sz="0" w:space="0" w:color="auto"/>
      </w:divBdr>
      <w:divsChild>
        <w:div w:id="586884921">
          <w:marLeft w:val="0"/>
          <w:marRight w:val="0"/>
          <w:marTop w:val="0"/>
          <w:marBottom w:val="0"/>
          <w:divBdr>
            <w:top w:val="none" w:sz="0" w:space="0" w:color="auto"/>
            <w:left w:val="none" w:sz="0" w:space="0" w:color="auto"/>
            <w:bottom w:val="none" w:sz="0" w:space="0" w:color="auto"/>
            <w:right w:val="none" w:sz="0" w:space="0" w:color="auto"/>
          </w:divBdr>
        </w:div>
        <w:div w:id="1202597362">
          <w:marLeft w:val="0"/>
          <w:marRight w:val="0"/>
          <w:marTop w:val="0"/>
          <w:marBottom w:val="0"/>
          <w:divBdr>
            <w:top w:val="none" w:sz="0" w:space="0" w:color="auto"/>
            <w:left w:val="none" w:sz="0" w:space="0" w:color="auto"/>
            <w:bottom w:val="none" w:sz="0" w:space="0" w:color="auto"/>
            <w:right w:val="none" w:sz="0" w:space="0" w:color="auto"/>
          </w:divBdr>
        </w:div>
        <w:div w:id="1209996140">
          <w:marLeft w:val="0"/>
          <w:marRight w:val="0"/>
          <w:marTop w:val="0"/>
          <w:marBottom w:val="0"/>
          <w:divBdr>
            <w:top w:val="none" w:sz="0" w:space="0" w:color="auto"/>
            <w:left w:val="none" w:sz="0" w:space="0" w:color="auto"/>
            <w:bottom w:val="none" w:sz="0" w:space="0" w:color="auto"/>
            <w:right w:val="none" w:sz="0" w:space="0" w:color="auto"/>
          </w:divBdr>
        </w:div>
      </w:divsChild>
    </w:div>
    <w:div w:id="758453685">
      <w:bodyDiv w:val="1"/>
      <w:marLeft w:val="0"/>
      <w:marRight w:val="0"/>
      <w:marTop w:val="0"/>
      <w:marBottom w:val="0"/>
      <w:divBdr>
        <w:top w:val="none" w:sz="0" w:space="0" w:color="auto"/>
        <w:left w:val="none" w:sz="0" w:space="0" w:color="auto"/>
        <w:bottom w:val="none" w:sz="0" w:space="0" w:color="auto"/>
        <w:right w:val="none" w:sz="0" w:space="0" w:color="auto"/>
      </w:divBdr>
      <w:divsChild>
        <w:div w:id="702291571">
          <w:marLeft w:val="0"/>
          <w:marRight w:val="0"/>
          <w:marTop w:val="0"/>
          <w:marBottom w:val="0"/>
          <w:divBdr>
            <w:top w:val="none" w:sz="0" w:space="0" w:color="auto"/>
            <w:left w:val="none" w:sz="0" w:space="0" w:color="auto"/>
            <w:bottom w:val="none" w:sz="0" w:space="0" w:color="auto"/>
            <w:right w:val="none" w:sz="0" w:space="0" w:color="auto"/>
          </w:divBdr>
          <w:divsChild>
            <w:div w:id="1130712167">
              <w:marLeft w:val="0"/>
              <w:marRight w:val="0"/>
              <w:marTop w:val="0"/>
              <w:marBottom w:val="0"/>
              <w:divBdr>
                <w:top w:val="none" w:sz="0" w:space="0" w:color="auto"/>
                <w:left w:val="none" w:sz="0" w:space="0" w:color="auto"/>
                <w:bottom w:val="none" w:sz="0" w:space="0" w:color="auto"/>
                <w:right w:val="none" w:sz="0" w:space="0" w:color="auto"/>
              </w:divBdr>
              <w:divsChild>
                <w:div w:id="189800315">
                  <w:marLeft w:val="0"/>
                  <w:marRight w:val="0"/>
                  <w:marTop w:val="0"/>
                  <w:marBottom w:val="0"/>
                  <w:divBdr>
                    <w:top w:val="none" w:sz="0" w:space="0" w:color="auto"/>
                    <w:left w:val="none" w:sz="0" w:space="0" w:color="auto"/>
                    <w:bottom w:val="none" w:sz="0" w:space="0" w:color="auto"/>
                    <w:right w:val="none" w:sz="0" w:space="0" w:color="auto"/>
                  </w:divBdr>
                  <w:divsChild>
                    <w:div w:id="119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6145">
      <w:bodyDiv w:val="1"/>
      <w:marLeft w:val="0"/>
      <w:marRight w:val="0"/>
      <w:marTop w:val="0"/>
      <w:marBottom w:val="0"/>
      <w:divBdr>
        <w:top w:val="none" w:sz="0" w:space="0" w:color="auto"/>
        <w:left w:val="none" w:sz="0" w:space="0" w:color="auto"/>
        <w:bottom w:val="none" w:sz="0" w:space="0" w:color="auto"/>
        <w:right w:val="none" w:sz="0" w:space="0" w:color="auto"/>
      </w:divBdr>
      <w:divsChild>
        <w:div w:id="39478837">
          <w:marLeft w:val="0"/>
          <w:marRight w:val="0"/>
          <w:marTop w:val="0"/>
          <w:marBottom w:val="0"/>
          <w:divBdr>
            <w:top w:val="none" w:sz="0" w:space="0" w:color="auto"/>
            <w:left w:val="none" w:sz="0" w:space="0" w:color="auto"/>
            <w:bottom w:val="none" w:sz="0" w:space="0" w:color="auto"/>
            <w:right w:val="none" w:sz="0" w:space="0" w:color="auto"/>
          </w:divBdr>
          <w:divsChild>
            <w:div w:id="483006490">
              <w:marLeft w:val="0"/>
              <w:marRight w:val="0"/>
              <w:marTop w:val="0"/>
              <w:marBottom w:val="0"/>
              <w:divBdr>
                <w:top w:val="none" w:sz="0" w:space="0" w:color="auto"/>
                <w:left w:val="none" w:sz="0" w:space="0" w:color="auto"/>
                <w:bottom w:val="none" w:sz="0" w:space="0" w:color="auto"/>
                <w:right w:val="none" w:sz="0" w:space="0" w:color="auto"/>
              </w:divBdr>
            </w:div>
            <w:div w:id="651955698">
              <w:marLeft w:val="0"/>
              <w:marRight w:val="0"/>
              <w:marTop w:val="0"/>
              <w:marBottom w:val="0"/>
              <w:divBdr>
                <w:top w:val="none" w:sz="0" w:space="0" w:color="auto"/>
                <w:left w:val="none" w:sz="0" w:space="0" w:color="auto"/>
                <w:bottom w:val="none" w:sz="0" w:space="0" w:color="auto"/>
                <w:right w:val="none" w:sz="0" w:space="0" w:color="auto"/>
              </w:divBdr>
            </w:div>
            <w:div w:id="918447773">
              <w:marLeft w:val="0"/>
              <w:marRight w:val="0"/>
              <w:marTop w:val="0"/>
              <w:marBottom w:val="0"/>
              <w:divBdr>
                <w:top w:val="none" w:sz="0" w:space="0" w:color="auto"/>
                <w:left w:val="none" w:sz="0" w:space="0" w:color="auto"/>
                <w:bottom w:val="none" w:sz="0" w:space="0" w:color="auto"/>
                <w:right w:val="none" w:sz="0" w:space="0" w:color="auto"/>
              </w:divBdr>
            </w:div>
            <w:div w:id="1003706691">
              <w:marLeft w:val="0"/>
              <w:marRight w:val="0"/>
              <w:marTop w:val="0"/>
              <w:marBottom w:val="0"/>
              <w:divBdr>
                <w:top w:val="none" w:sz="0" w:space="0" w:color="auto"/>
                <w:left w:val="none" w:sz="0" w:space="0" w:color="auto"/>
                <w:bottom w:val="none" w:sz="0" w:space="0" w:color="auto"/>
                <w:right w:val="none" w:sz="0" w:space="0" w:color="auto"/>
              </w:divBdr>
            </w:div>
            <w:div w:id="1070233801">
              <w:marLeft w:val="0"/>
              <w:marRight w:val="0"/>
              <w:marTop w:val="0"/>
              <w:marBottom w:val="0"/>
              <w:divBdr>
                <w:top w:val="none" w:sz="0" w:space="0" w:color="auto"/>
                <w:left w:val="none" w:sz="0" w:space="0" w:color="auto"/>
                <w:bottom w:val="none" w:sz="0" w:space="0" w:color="auto"/>
                <w:right w:val="none" w:sz="0" w:space="0" w:color="auto"/>
              </w:divBdr>
            </w:div>
            <w:div w:id="1110660469">
              <w:marLeft w:val="0"/>
              <w:marRight w:val="0"/>
              <w:marTop w:val="0"/>
              <w:marBottom w:val="0"/>
              <w:divBdr>
                <w:top w:val="none" w:sz="0" w:space="0" w:color="auto"/>
                <w:left w:val="none" w:sz="0" w:space="0" w:color="auto"/>
                <w:bottom w:val="none" w:sz="0" w:space="0" w:color="auto"/>
                <w:right w:val="none" w:sz="0" w:space="0" w:color="auto"/>
              </w:divBdr>
            </w:div>
            <w:div w:id="1304507650">
              <w:marLeft w:val="0"/>
              <w:marRight w:val="0"/>
              <w:marTop w:val="0"/>
              <w:marBottom w:val="0"/>
              <w:divBdr>
                <w:top w:val="none" w:sz="0" w:space="0" w:color="auto"/>
                <w:left w:val="none" w:sz="0" w:space="0" w:color="auto"/>
                <w:bottom w:val="none" w:sz="0" w:space="0" w:color="auto"/>
                <w:right w:val="none" w:sz="0" w:space="0" w:color="auto"/>
              </w:divBdr>
            </w:div>
            <w:div w:id="1401830535">
              <w:marLeft w:val="0"/>
              <w:marRight w:val="0"/>
              <w:marTop w:val="0"/>
              <w:marBottom w:val="0"/>
              <w:divBdr>
                <w:top w:val="none" w:sz="0" w:space="0" w:color="auto"/>
                <w:left w:val="none" w:sz="0" w:space="0" w:color="auto"/>
                <w:bottom w:val="none" w:sz="0" w:space="0" w:color="auto"/>
                <w:right w:val="none" w:sz="0" w:space="0" w:color="auto"/>
              </w:divBdr>
            </w:div>
            <w:div w:id="1410269425">
              <w:marLeft w:val="0"/>
              <w:marRight w:val="0"/>
              <w:marTop w:val="0"/>
              <w:marBottom w:val="0"/>
              <w:divBdr>
                <w:top w:val="none" w:sz="0" w:space="0" w:color="auto"/>
                <w:left w:val="none" w:sz="0" w:space="0" w:color="auto"/>
                <w:bottom w:val="none" w:sz="0" w:space="0" w:color="auto"/>
                <w:right w:val="none" w:sz="0" w:space="0" w:color="auto"/>
              </w:divBdr>
            </w:div>
            <w:div w:id="1574268077">
              <w:marLeft w:val="0"/>
              <w:marRight w:val="0"/>
              <w:marTop w:val="0"/>
              <w:marBottom w:val="0"/>
              <w:divBdr>
                <w:top w:val="none" w:sz="0" w:space="0" w:color="auto"/>
                <w:left w:val="none" w:sz="0" w:space="0" w:color="auto"/>
                <w:bottom w:val="none" w:sz="0" w:space="0" w:color="auto"/>
                <w:right w:val="none" w:sz="0" w:space="0" w:color="auto"/>
              </w:divBdr>
            </w:div>
            <w:div w:id="1702776118">
              <w:marLeft w:val="0"/>
              <w:marRight w:val="0"/>
              <w:marTop w:val="0"/>
              <w:marBottom w:val="0"/>
              <w:divBdr>
                <w:top w:val="none" w:sz="0" w:space="0" w:color="auto"/>
                <w:left w:val="none" w:sz="0" w:space="0" w:color="auto"/>
                <w:bottom w:val="none" w:sz="0" w:space="0" w:color="auto"/>
                <w:right w:val="none" w:sz="0" w:space="0" w:color="auto"/>
              </w:divBdr>
            </w:div>
          </w:divsChild>
        </w:div>
        <w:div w:id="1361511103">
          <w:marLeft w:val="0"/>
          <w:marRight w:val="0"/>
          <w:marTop w:val="0"/>
          <w:marBottom w:val="0"/>
          <w:divBdr>
            <w:top w:val="none" w:sz="0" w:space="0" w:color="auto"/>
            <w:left w:val="none" w:sz="0" w:space="0" w:color="auto"/>
            <w:bottom w:val="none" w:sz="0" w:space="0" w:color="auto"/>
            <w:right w:val="none" w:sz="0" w:space="0" w:color="auto"/>
          </w:divBdr>
          <w:divsChild>
            <w:div w:id="245499565">
              <w:marLeft w:val="0"/>
              <w:marRight w:val="0"/>
              <w:marTop w:val="0"/>
              <w:marBottom w:val="0"/>
              <w:divBdr>
                <w:top w:val="none" w:sz="0" w:space="0" w:color="auto"/>
                <w:left w:val="none" w:sz="0" w:space="0" w:color="auto"/>
                <w:bottom w:val="none" w:sz="0" w:space="0" w:color="auto"/>
                <w:right w:val="none" w:sz="0" w:space="0" w:color="auto"/>
              </w:divBdr>
            </w:div>
            <w:div w:id="528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451">
      <w:bodyDiv w:val="1"/>
      <w:marLeft w:val="0"/>
      <w:marRight w:val="0"/>
      <w:marTop w:val="0"/>
      <w:marBottom w:val="0"/>
      <w:divBdr>
        <w:top w:val="none" w:sz="0" w:space="0" w:color="auto"/>
        <w:left w:val="none" w:sz="0" w:space="0" w:color="auto"/>
        <w:bottom w:val="none" w:sz="0" w:space="0" w:color="auto"/>
        <w:right w:val="none" w:sz="0" w:space="0" w:color="auto"/>
      </w:divBdr>
      <w:divsChild>
        <w:div w:id="614947785">
          <w:marLeft w:val="480"/>
          <w:marRight w:val="0"/>
          <w:marTop w:val="0"/>
          <w:marBottom w:val="0"/>
          <w:divBdr>
            <w:top w:val="none" w:sz="0" w:space="0" w:color="auto"/>
            <w:left w:val="none" w:sz="0" w:space="0" w:color="auto"/>
            <w:bottom w:val="none" w:sz="0" w:space="0" w:color="auto"/>
            <w:right w:val="none" w:sz="0" w:space="0" w:color="auto"/>
          </w:divBdr>
        </w:div>
        <w:div w:id="1157918602">
          <w:marLeft w:val="480"/>
          <w:marRight w:val="0"/>
          <w:marTop w:val="0"/>
          <w:marBottom w:val="0"/>
          <w:divBdr>
            <w:top w:val="none" w:sz="0" w:space="0" w:color="auto"/>
            <w:left w:val="none" w:sz="0" w:space="0" w:color="auto"/>
            <w:bottom w:val="none" w:sz="0" w:space="0" w:color="auto"/>
            <w:right w:val="none" w:sz="0" w:space="0" w:color="auto"/>
          </w:divBdr>
        </w:div>
      </w:divsChild>
    </w:div>
    <w:div w:id="871259789">
      <w:bodyDiv w:val="1"/>
      <w:marLeft w:val="0"/>
      <w:marRight w:val="0"/>
      <w:marTop w:val="0"/>
      <w:marBottom w:val="0"/>
      <w:divBdr>
        <w:top w:val="none" w:sz="0" w:space="0" w:color="auto"/>
        <w:left w:val="none" w:sz="0" w:space="0" w:color="auto"/>
        <w:bottom w:val="none" w:sz="0" w:space="0" w:color="auto"/>
        <w:right w:val="none" w:sz="0" w:space="0" w:color="auto"/>
      </w:divBdr>
    </w:div>
    <w:div w:id="878249674">
      <w:bodyDiv w:val="1"/>
      <w:marLeft w:val="0"/>
      <w:marRight w:val="0"/>
      <w:marTop w:val="0"/>
      <w:marBottom w:val="0"/>
      <w:divBdr>
        <w:top w:val="none" w:sz="0" w:space="0" w:color="auto"/>
        <w:left w:val="none" w:sz="0" w:space="0" w:color="auto"/>
        <w:bottom w:val="none" w:sz="0" w:space="0" w:color="auto"/>
        <w:right w:val="none" w:sz="0" w:space="0" w:color="auto"/>
      </w:divBdr>
    </w:div>
    <w:div w:id="887109899">
      <w:bodyDiv w:val="1"/>
      <w:marLeft w:val="0"/>
      <w:marRight w:val="0"/>
      <w:marTop w:val="0"/>
      <w:marBottom w:val="0"/>
      <w:divBdr>
        <w:top w:val="none" w:sz="0" w:space="0" w:color="auto"/>
        <w:left w:val="none" w:sz="0" w:space="0" w:color="auto"/>
        <w:bottom w:val="none" w:sz="0" w:space="0" w:color="auto"/>
        <w:right w:val="none" w:sz="0" w:space="0" w:color="auto"/>
      </w:divBdr>
      <w:divsChild>
        <w:div w:id="158810890">
          <w:marLeft w:val="0"/>
          <w:marRight w:val="0"/>
          <w:marTop w:val="0"/>
          <w:marBottom w:val="0"/>
          <w:divBdr>
            <w:top w:val="none" w:sz="0" w:space="0" w:color="auto"/>
            <w:left w:val="none" w:sz="0" w:space="0" w:color="auto"/>
            <w:bottom w:val="none" w:sz="0" w:space="0" w:color="auto"/>
            <w:right w:val="none" w:sz="0" w:space="0" w:color="auto"/>
          </w:divBdr>
        </w:div>
        <w:div w:id="1227377240">
          <w:marLeft w:val="0"/>
          <w:marRight w:val="0"/>
          <w:marTop w:val="0"/>
          <w:marBottom w:val="0"/>
          <w:divBdr>
            <w:top w:val="none" w:sz="0" w:space="0" w:color="auto"/>
            <w:left w:val="none" w:sz="0" w:space="0" w:color="auto"/>
            <w:bottom w:val="none" w:sz="0" w:space="0" w:color="auto"/>
            <w:right w:val="none" w:sz="0" w:space="0" w:color="auto"/>
          </w:divBdr>
        </w:div>
        <w:div w:id="1907060852">
          <w:marLeft w:val="0"/>
          <w:marRight w:val="0"/>
          <w:marTop w:val="0"/>
          <w:marBottom w:val="0"/>
          <w:divBdr>
            <w:top w:val="none" w:sz="0" w:space="0" w:color="auto"/>
            <w:left w:val="none" w:sz="0" w:space="0" w:color="auto"/>
            <w:bottom w:val="none" w:sz="0" w:space="0" w:color="auto"/>
            <w:right w:val="none" w:sz="0" w:space="0" w:color="auto"/>
          </w:divBdr>
        </w:div>
        <w:div w:id="2131774228">
          <w:marLeft w:val="0"/>
          <w:marRight w:val="0"/>
          <w:marTop w:val="0"/>
          <w:marBottom w:val="0"/>
          <w:divBdr>
            <w:top w:val="none" w:sz="0" w:space="0" w:color="auto"/>
            <w:left w:val="none" w:sz="0" w:space="0" w:color="auto"/>
            <w:bottom w:val="none" w:sz="0" w:space="0" w:color="auto"/>
            <w:right w:val="none" w:sz="0" w:space="0" w:color="auto"/>
          </w:divBdr>
        </w:div>
      </w:divsChild>
    </w:div>
    <w:div w:id="898436626">
      <w:bodyDiv w:val="1"/>
      <w:marLeft w:val="0"/>
      <w:marRight w:val="0"/>
      <w:marTop w:val="0"/>
      <w:marBottom w:val="0"/>
      <w:divBdr>
        <w:top w:val="none" w:sz="0" w:space="0" w:color="auto"/>
        <w:left w:val="none" w:sz="0" w:space="0" w:color="auto"/>
        <w:bottom w:val="none" w:sz="0" w:space="0" w:color="auto"/>
        <w:right w:val="none" w:sz="0" w:space="0" w:color="auto"/>
      </w:divBdr>
    </w:div>
    <w:div w:id="928537598">
      <w:bodyDiv w:val="1"/>
      <w:marLeft w:val="0"/>
      <w:marRight w:val="0"/>
      <w:marTop w:val="0"/>
      <w:marBottom w:val="0"/>
      <w:divBdr>
        <w:top w:val="none" w:sz="0" w:space="0" w:color="auto"/>
        <w:left w:val="none" w:sz="0" w:space="0" w:color="auto"/>
        <w:bottom w:val="none" w:sz="0" w:space="0" w:color="auto"/>
        <w:right w:val="none" w:sz="0" w:space="0" w:color="auto"/>
      </w:divBdr>
      <w:divsChild>
        <w:div w:id="226183971">
          <w:marLeft w:val="547"/>
          <w:marRight w:val="0"/>
          <w:marTop w:val="356"/>
          <w:marBottom w:val="160"/>
          <w:divBdr>
            <w:top w:val="none" w:sz="0" w:space="0" w:color="auto"/>
            <w:left w:val="none" w:sz="0" w:space="0" w:color="auto"/>
            <w:bottom w:val="none" w:sz="0" w:space="0" w:color="auto"/>
            <w:right w:val="none" w:sz="0" w:space="0" w:color="auto"/>
          </w:divBdr>
        </w:div>
        <w:div w:id="790855554">
          <w:marLeft w:val="547"/>
          <w:marRight w:val="0"/>
          <w:marTop w:val="356"/>
          <w:marBottom w:val="0"/>
          <w:divBdr>
            <w:top w:val="none" w:sz="0" w:space="0" w:color="auto"/>
            <w:left w:val="none" w:sz="0" w:space="0" w:color="auto"/>
            <w:bottom w:val="none" w:sz="0" w:space="0" w:color="auto"/>
            <w:right w:val="none" w:sz="0" w:space="0" w:color="auto"/>
          </w:divBdr>
        </w:div>
        <w:div w:id="892078933">
          <w:marLeft w:val="547"/>
          <w:marRight w:val="0"/>
          <w:marTop w:val="356"/>
          <w:marBottom w:val="0"/>
          <w:divBdr>
            <w:top w:val="none" w:sz="0" w:space="0" w:color="auto"/>
            <w:left w:val="none" w:sz="0" w:space="0" w:color="auto"/>
            <w:bottom w:val="none" w:sz="0" w:space="0" w:color="auto"/>
            <w:right w:val="none" w:sz="0" w:space="0" w:color="auto"/>
          </w:divBdr>
        </w:div>
      </w:divsChild>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7508668">
      <w:bodyDiv w:val="1"/>
      <w:marLeft w:val="0"/>
      <w:marRight w:val="0"/>
      <w:marTop w:val="0"/>
      <w:marBottom w:val="0"/>
      <w:divBdr>
        <w:top w:val="none" w:sz="0" w:space="0" w:color="auto"/>
        <w:left w:val="none" w:sz="0" w:space="0" w:color="auto"/>
        <w:bottom w:val="none" w:sz="0" w:space="0" w:color="auto"/>
        <w:right w:val="none" w:sz="0" w:space="0" w:color="auto"/>
      </w:divBdr>
    </w:div>
    <w:div w:id="1048183665">
      <w:bodyDiv w:val="1"/>
      <w:marLeft w:val="0"/>
      <w:marRight w:val="0"/>
      <w:marTop w:val="0"/>
      <w:marBottom w:val="0"/>
      <w:divBdr>
        <w:top w:val="none" w:sz="0" w:space="0" w:color="auto"/>
        <w:left w:val="none" w:sz="0" w:space="0" w:color="auto"/>
        <w:bottom w:val="none" w:sz="0" w:space="0" w:color="auto"/>
        <w:right w:val="none" w:sz="0" w:space="0" w:color="auto"/>
      </w:divBdr>
    </w:div>
    <w:div w:id="1073892550">
      <w:bodyDiv w:val="1"/>
      <w:marLeft w:val="0"/>
      <w:marRight w:val="0"/>
      <w:marTop w:val="0"/>
      <w:marBottom w:val="0"/>
      <w:divBdr>
        <w:top w:val="none" w:sz="0" w:space="0" w:color="auto"/>
        <w:left w:val="none" w:sz="0" w:space="0" w:color="auto"/>
        <w:bottom w:val="none" w:sz="0" w:space="0" w:color="auto"/>
        <w:right w:val="none" w:sz="0" w:space="0" w:color="auto"/>
      </w:divBdr>
    </w:div>
    <w:div w:id="1115373058">
      <w:bodyDiv w:val="1"/>
      <w:marLeft w:val="0"/>
      <w:marRight w:val="0"/>
      <w:marTop w:val="0"/>
      <w:marBottom w:val="0"/>
      <w:divBdr>
        <w:top w:val="none" w:sz="0" w:space="0" w:color="auto"/>
        <w:left w:val="none" w:sz="0" w:space="0" w:color="auto"/>
        <w:bottom w:val="none" w:sz="0" w:space="0" w:color="auto"/>
        <w:right w:val="none" w:sz="0" w:space="0" w:color="auto"/>
      </w:divBdr>
    </w:div>
    <w:div w:id="1161315996">
      <w:bodyDiv w:val="1"/>
      <w:marLeft w:val="0"/>
      <w:marRight w:val="0"/>
      <w:marTop w:val="0"/>
      <w:marBottom w:val="0"/>
      <w:divBdr>
        <w:top w:val="none" w:sz="0" w:space="0" w:color="auto"/>
        <w:left w:val="none" w:sz="0" w:space="0" w:color="auto"/>
        <w:bottom w:val="none" w:sz="0" w:space="0" w:color="auto"/>
        <w:right w:val="none" w:sz="0" w:space="0" w:color="auto"/>
      </w:divBdr>
    </w:div>
    <w:div w:id="1173496025">
      <w:bodyDiv w:val="1"/>
      <w:marLeft w:val="0"/>
      <w:marRight w:val="0"/>
      <w:marTop w:val="0"/>
      <w:marBottom w:val="0"/>
      <w:divBdr>
        <w:top w:val="none" w:sz="0" w:space="0" w:color="auto"/>
        <w:left w:val="none" w:sz="0" w:space="0" w:color="auto"/>
        <w:bottom w:val="none" w:sz="0" w:space="0" w:color="auto"/>
        <w:right w:val="none" w:sz="0" w:space="0" w:color="auto"/>
      </w:divBdr>
    </w:div>
    <w:div w:id="1220477219">
      <w:bodyDiv w:val="1"/>
      <w:marLeft w:val="0"/>
      <w:marRight w:val="0"/>
      <w:marTop w:val="0"/>
      <w:marBottom w:val="0"/>
      <w:divBdr>
        <w:top w:val="none" w:sz="0" w:space="0" w:color="auto"/>
        <w:left w:val="none" w:sz="0" w:space="0" w:color="auto"/>
        <w:bottom w:val="none" w:sz="0" w:space="0" w:color="auto"/>
        <w:right w:val="none" w:sz="0" w:space="0" w:color="auto"/>
      </w:divBdr>
    </w:div>
    <w:div w:id="1266115263">
      <w:bodyDiv w:val="1"/>
      <w:marLeft w:val="0"/>
      <w:marRight w:val="0"/>
      <w:marTop w:val="0"/>
      <w:marBottom w:val="0"/>
      <w:divBdr>
        <w:top w:val="none" w:sz="0" w:space="0" w:color="auto"/>
        <w:left w:val="none" w:sz="0" w:space="0" w:color="auto"/>
        <w:bottom w:val="none" w:sz="0" w:space="0" w:color="auto"/>
        <w:right w:val="none" w:sz="0" w:space="0" w:color="auto"/>
      </w:divBdr>
      <w:divsChild>
        <w:div w:id="516893941">
          <w:marLeft w:val="480"/>
          <w:marRight w:val="0"/>
          <w:marTop w:val="0"/>
          <w:marBottom w:val="0"/>
          <w:divBdr>
            <w:top w:val="none" w:sz="0" w:space="0" w:color="auto"/>
            <w:left w:val="none" w:sz="0" w:space="0" w:color="auto"/>
            <w:bottom w:val="none" w:sz="0" w:space="0" w:color="auto"/>
            <w:right w:val="none" w:sz="0" w:space="0" w:color="auto"/>
          </w:divBdr>
        </w:div>
        <w:div w:id="864714106">
          <w:marLeft w:val="480"/>
          <w:marRight w:val="0"/>
          <w:marTop w:val="0"/>
          <w:marBottom w:val="0"/>
          <w:divBdr>
            <w:top w:val="none" w:sz="0" w:space="0" w:color="auto"/>
            <w:left w:val="none" w:sz="0" w:space="0" w:color="auto"/>
            <w:bottom w:val="none" w:sz="0" w:space="0" w:color="auto"/>
            <w:right w:val="none" w:sz="0" w:space="0" w:color="auto"/>
          </w:divBdr>
        </w:div>
        <w:div w:id="1731926882">
          <w:marLeft w:val="480"/>
          <w:marRight w:val="0"/>
          <w:marTop w:val="0"/>
          <w:marBottom w:val="0"/>
          <w:divBdr>
            <w:top w:val="none" w:sz="0" w:space="0" w:color="auto"/>
            <w:left w:val="none" w:sz="0" w:space="0" w:color="auto"/>
            <w:bottom w:val="none" w:sz="0" w:space="0" w:color="auto"/>
            <w:right w:val="none" w:sz="0" w:space="0" w:color="auto"/>
          </w:divBdr>
        </w:div>
      </w:divsChild>
    </w:div>
    <w:div w:id="1306356858">
      <w:bodyDiv w:val="1"/>
      <w:marLeft w:val="0"/>
      <w:marRight w:val="0"/>
      <w:marTop w:val="0"/>
      <w:marBottom w:val="0"/>
      <w:divBdr>
        <w:top w:val="none" w:sz="0" w:space="0" w:color="auto"/>
        <w:left w:val="none" w:sz="0" w:space="0" w:color="auto"/>
        <w:bottom w:val="none" w:sz="0" w:space="0" w:color="auto"/>
        <w:right w:val="none" w:sz="0" w:space="0" w:color="auto"/>
      </w:divBdr>
      <w:divsChild>
        <w:div w:id="477652134">
          <w:marLeft w:val="480"/>
          <w:marRight w:val="0"/>
          <w:marTop w:val="0"/>
          <w:marBottom w:val="0"/>
          <w:divBdr>
            <w:top w:val="none" w:sz="0" w:space="0" w:color="auto"/>
            <w:left w:val="none" w:sz="0" w:space="0" w:color="auto"/>
            <w:bottom w:val="none" w:sz="0" w:space="0" w:color="auto"/>
            <w:right w:val="none" w:sz="0" w:space="0" w:color="auto"/>
          </w:divBdr>
        </w:div>
        <w:div w:id="1705716866">
          <w:marLeft w:val="480"/>
          <w:marRight w:val="0"/>
          <w:marTop w:val="0"/>
          <w:marBottom w:val="0"/>
          <w:divBdr>
            <w:top w:val="none" w:sz="0" w:space="0" w:color="auto"/>
            <w:left w:val="none" w:sz="0" w:space="0" w:color="auto"/>
            <w:bottom w:val="none" w:sz="0" w:space="0" w:color="auto"/>
            <w:right w:val="none" w:sz="0" w:space="0" w:color="auto"/>
          </w:divBdr>
        </w:div>
      </w:divsChild>
    </w:div>
    <w:div w:id="1373185629">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06821236">
      <w:bodyDiv w:val="1"/>
      <w:marLeft w:val="0"/>
      <w:marRight w:val="0"/>
      <w:marTop w:val="0"/>
      <w:marBottom w:val="0"/>
      <w:divBdr>
        <w:top w:val="none" w:sz="0" w:space="0" w:color="auto"/>
        <w:left w:val="none" w:sz="0" w:space="0" w:color="auto"/>
        <w:bottom w:val="none" w:sz="0" w:space="0" w:color="auto"/>
        <w:right w:val="none" w:sz="0" w:space="0" w:color="auto"/>
      </w:divBdr>
    </w:div>
    <w:div w:id="1509321003">
      <w:bodyDiv w:val="1"/>
      <w:marLeft w:val="0"/>
      <w:marRight w:val="0"/>
      <w:marTop w:val="0"/>
      <w:marBottom w:val="0"/>
      <w:divBdr>
        <w:top w:val="none" w:sz="0" w:space="0" w:color="auto"/>
        <w:left w:val="none" w:sz="0" w:space="0" w:color="auto"/>
        <w:bottom w:val="none" w:sz="0" w:space="0" w:color="auto"/>
        <w:right w:val="none" w:sz="0" w:space="0" w:color="auto"/>
      </w:divBdr>
      <w:divsChild>
        <w:div w:id="186716572">
          <w:marLeft w:val="547"/>
          <w:marRight w:val="0"/>
          <w:marTop w:val="356"/>
          <w:marBottom w:val="0"/>
          <w:divBdr>
            <w:top w:val="none" w:sz="0" w:space="0" w:color="auto"/>
            <w:left w:val="none" w:sz="0" w:space="0" w:color="auto"/>
            <w:bottom w:val="none" w:sz="0" w:space="0" w:color="auto"/>
            <w:right w:val="none" w:sz="0" w:space="0" w:color="auto"/>
          </w:divBdr>
        </w:div>
        <w:div w:id="1355686500">
          <w:marLeft w:val="547"/>
          <w:marRight w:val="0"/>
          <w:marTop w:val="356"/>
          <w:marBottom w:val="0"/>
          <w:divBdr>
            <w:top w:val="none" w:sz="0" w:space="0" w:color="auto"/>
            <w:left w:val="none" w:sz="0" w:space="0" w:color="auto"/>
            <w:bottom w:val="none" w:sz="0" w:space="0" w:color="auto"/>
            <w:right w:val="none" w:sz="0" w:space="0" w:color="auto"/>
          </w:divBdr>
        </w:div>
        <w:div w:id="1591347877">
          <w:marLeft w:val="547"/>
          <w:marRight w:val="0"/>
          <w:marTop w:val="356"/>
          <w:marBottom w:val="0"/>
          <w:divBdr>
            <w:top w:val="none" w:sz="0" w:space="0" w:color="auto"/>
            <w:left w:val="none" w:sz="0" w:space="0" w:color="auto"/>
            <w:bottom w:val="none" w:sz="0" w:space="0" w:color="auto"/>
            <w:right w:val="none" w:sz="0" w:space="0" w:color="auto"/>
          </w:divBdr>
        </w:div>
      </w:divsChild>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31409500">
      <w:bodyDiv w:val="1"/>
      <w:marLeft w:val="0"/>
      <w:marRight w:val="0"/>
      <w:marTop w:val="0"/>
      <w:marBottom w:val="0"/>
      <w:divBdr>
        <w:top w:val="none" w:sz="0" w:space="0" w:color="auto"/>
        <w:left w:val="none" w:sz="0" w:space="0" w:color="auto"/>
        <w:bottom w:val="none" w:sz="0" w:space="0" w:color="auto"/>
        <w:right w:val="none" w:sz="0" w:space="0" w:color="auto"/>
      </w:divBdr>
    </w:div>
    <w:div w:id="1578248884">
      <w:bodyDiv w:val="1"/>
      <w:marLeft w:val="0"/>
      <w:marRight w:val="0"/>
      <w:marTop w:val="0"/>
      <w:marBottom w:val="0"/>
      <w:divBdr>
        <w:top w:val="none" w:sz="0" w:space="0" w:color="auto"/>
        <w:left w:val="none" w:sz="0" w:space="0" w:color="auto"/>
        <w:bottom w:val="none" w:sz="0" w:space="0" w:color="auto"/>
        <w:right w:val="none" w:sz="0" w:space="0" w:color="auto"/>
      </w:divBdr>
    </w:div>
    <w:div w:id="1584797991">
      <w:bodyDiv w:val="1"/>
      <w:marLeft w:val="0"/>
      <w:marRight w:val="0"/>
      <w:marTop w:val="0"/>
      <w:marBottom w:val="0"/>
      <w:divBdr>
        <w:top w:val="none" w:sz="0" w:space="0" w:color="auto"/>
        <w:left w:val="none" w:sz="0" w:space="0" w:color="auto"/>
        <w:bottom w:val="none" w:sz="0" w:space="0" w:color="auto"/>
        <w:right w:val="none" w:sz="0" w:space="0" w:color="auto"/>
      </w:divBdr>
    </w:div>
    <w:div w:id="1589852583">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418397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831753834">
      <w:bodyDiv w:val="1"/>
      <w:marLeft w:val="0"/>
      <w:marRight w:val="0"/>
      <w:marTop w:val="0"/>
      <w:marBottom w:val="0"/>
      <w:divBdr>
        <w:top w:val="none" w:sz="0" w:space="0" w:color="auto"/>
        <w:left w:val="none" w:sz="0" w:space="0" w:color="auto"/>
        <w:bottom w:val="none" w:sz="0" w:space="0" w:color="auto"/>
        <w:right w:val="none" w:sz="0" w:space="0" w:color="auto"/>
      </w:divBdr>
    </w:div>
    <w:div w:id="1864399697">
      <w:bodyDiv w:val="1"/>
      <w:marLeft w:val="0"/>
      <w:marRight w:val="0"/>
      <w:marTop w:val="0"/>
      <w:marBottom w:val="0"/>
      <w:divBdr>
        <w:top w:val="none" w:sz="0" w:space="0" w:color="auto"/>
        <w:left w:val="none" w:sz="0" w:space="0" w:color="auto"/>
        <w:bottom w:val="none" w:sz="0" w:space="0" w:color="auto"/>
        <w:right w:val="none" w:sz="0" w:space="0" w:color="auto"/>
      </w:divBdr>
      <w:divsChild>
        <w:div w:id="193272683">
          <w:marLeft w:val="480"/>
          <w:marRight w:val="0"/>
          <w:marTop w:val="0"/>
          <w:marBottom w:val="0"/>
          <w:divBdr>
            <w:top w:val="none" w:sz="0" w:space="0" w:color="auto"/>
            <w:left w:val="none" w:sz="0" w:space="0" w:color="auto"/>
            <w:bottom w:val="none" w:sz="0" w:space="0" w:color="auto"/>
            <w:right w:val="none" w:sz="0" w:space="0" w:color="auto"/>
          </w:divBdr>
        </w:div>
        <w:div w:id="1632398006">
          <w:marLeft w:val="480"/>
          <w:marRight w:val="0"/>
          <w:marTop w:val="0"/>
          <w:marBottom w:val="0"/>
          <w:divBdr>
            <w:top w:val="none" w:sz="0" w:space="0" w:color="auto"/>
            <w:left w:val="none" w:sz="0" w:space="0" w:color="auto"/>
            <w:bottom w:val="none" w:sz="0" w:space="0" w:color="auto"/>
            <w:right w:val="none" w:sz="0" w:space="0" w:color="auto"/>
          </w:divBdr>
        </w:div>
      </w:divsChild>
    </w:div>
    <w:div w:id="1869440668">
      <w:bodyDiv w:val="1"/>
      <w:marLeft w:val="0"/>
      <w:marRight w:val="0"/>
      <w:marTop w:val="0"/>
      <w:marBottom w:val="0"/>
      <w:divBdr>
        <w:top w:val="none" w:sz="0" w:space="0" w:color="auto"/>
        <w:left w:val="none" w:sz="0" w:space="0" w:color="auto"/>
        <w:bottom w:val="none" w:sz="0" w:space="0" w:color="auto"/>
        <w:right w:val="none" w:sz="0" w:space="0" w:color="auto"/>
      </w:divBdr>
      <w:divsChild>
        <w:div w:id="1037856049">
          <w:marLeft w:val="0"/>
          <w:marRight w:val="0"/>
          <w:marTop w:val="0"/>
          <w:marBottom w:val="0"/>
          <w:divBdr>
            <w:top w:val="none" w:sz="0" w:space="0" w:color="auto"/>
            <w:left w:val="none" w:sz="0" w:space="0" w:color="auto"/>
            <w:bottom w:val="none" w:sz="0" w:space="0" w:color="auto"/>
            <w:right w:val="none" w:sz="0" w:space="0" w:color="auto"/>
          </w:divBdr>
        </w:div>
        <w:div w:id="1929926011">
          <w:marLeft w:val="0"/>
          <w:marRight w:val="0"/>
          <w:marTop w:val="0"/>
          <w:marBottom w:val="0"/>
          <w:divBdr>
            <w:top w:val="none" w:sz="0" w:space="0" w:color="auto"/>
            <w:left w:val="none" w:sz="0" w:space="0" w:color="auto"/>
            <w:bottom w:val="none" w:sz="0" w:space="0" w:color="auto"/>
            <w:right w:val="none" w:sz="0" w:space="0" w:color="auto"/>
          </w:divBdr>
        </w:div>
        <w:div w:id="1962300767">
          <w:marLeft w:val="0"/>
          <w:marRight w:val="0"/>
          <w:marTop w:val="0"/>
          <w:marBottom w:val="0"/>
          <w:divBdr>
            <w:top w:val="none" w:sz="0" w:space="0" w:color="auto"/>
            <w:left w:val="none" w:sz="0" w:space="0" w:color="auto"/>
            <w:bottom w:val="none" w:sz="0" w:space="0" w:color="auto"/>
            <w:right w:val="none" w:sz="0" w:space="0" w:color="auto"/>
          </w:divBdr>
        </w:div>
      </w:divsChild>
    </w:div>
    <w:div w:id="1883244489">
      <w:bodyDiv w:val="1"/>
      <w:marLeft w:val="0"/>
      <w:marRight w:val="0"/>
      <w:marTop w:val="0"/>
      <w:marBottom w:val="0"/>
      <w:divBdr>
        <w:top w:val="none" w:sz="0" w:space="0" w:color="auto"/>
        <w:left w:val="none" w:sz="0" w:space="0" w:color="auto"/>
        <w:bottom w:val="none" w:sz="0" w:space="0" w:color="auto"/>
        <w:right w:val="none" w:sz="0" w:space="0" w:color="auto"/>
      </w:divBdr>
    </w:div>
    <w:div w:id="1917789077">
      <w:bodyDiv w:val="1"/>
      <w:marLeft w:val="0"/>
      <w:marRight w:val="0"/>
      <w:marTop w:val="0"/>
      <w:marBottom w:val="0"/>
      <w:divBdr>
        <w:top w:val="none" w:sz="0" w:space="0" w:color="auto"/>
        <w:left w:val="none" w:sz="0" w:space="0" w:color="auto"/>
        <w:bottom w:val="none" w:sz="0" w:space="0" w:color="auto"/>
        <w:right w:val="none" w:sz="0" w:space="0" w:color="auto"/>
      </w:divBdr>
      <w:divsChild>
        <w:div w:id="1288508230">
          <w:marLeft w:val="480"/>
          <w:marRight w:val="0"/>
          <w:marTop w:val="0"/>
          <w:marBottom w:val="0"/>
          <w:divBdr>
            <w:top w:val="none" w:sz="0" w:space="0" w:color="auto"/>
            <w:left w:val="none" w:sz="0" w:space="0" w:color="auto"/>
            <w:bottom w:val="none" w:sz="0" w:space="0" w:color="auto"/>
            <w:right w:val="none" w:sz="0" w:space="0" w:color="auto"/>
          </w:divBdr>
        </w:div>
        <w:div w:id="1911573465">
          <w:marLeft w:val="480"/>
          <w:marRight w:val="0"/>
          <w:marTop w:val="0"/>
          <w:marBottom w:val="0"/>
          <w:divBdr>
            <w:top w:val="none" w:sz="0" w:space="0" w:color="auto"/>
            <w:left w:val="none" w:sz="0" w:space="0" w:color="auto"/>
            <w:bottom w:val="none" w:sz="0" w:space="0" w:color="auto"/>
            <w:right w:val="none" w:sz="0" w:space="0" w:color="auto"/>
          </w:divBdr>
        </w:div>
      </w:divsChild>
    </w:div>
    <w:div w:id="1944921376">
      <w:bodyDiv w:val="1"/>
      <w:marLeft w:val="0"/>
      <w:marRight w:val="0"/>
      <w:marTop w:val="0"/>
      <w:marBottom w:val="0"/>
      <w:divBdr>
        <w:top w:val="none" w:sz="0" w:space="0" w:color="auto"/>
        <w:left w:val="none" w:sz="0" w:space="0" w:color="auto"/>
        <w:bottom w:val="none" w:sz="0" w:space="0" w:color="auto"/>
        <w:right w:val="none" w:sz="0" w:space="0" w:color="auto"/>
      </w:divBdr>
      <w:divsChild>
        <w:div w:id="371151657">
          <w:marLeft w:val="0"/>
          <w:marRight w:val="0"/>
          <w:marTop w:val="0"/>
          <w:marBottom w:val="0"/>
          <w:divBdr>
            <w:top w:val="none" w:sz="0" w:space="0" w:color="auto"/>
            <w:left w:val="none" w:sz="0" w:space="0" w:color="auto"/>
            <w:bottom w:val="none" w:sz="0" w:space="0" w:color="auto"/>
            <w:right w:val="none" w:sz="0" w:space="0" w:color="auto"/>
          </w:divBdr>
          <w:divsChild>
            <w:div w:id="824666297">
              <w:marLeft w:val="0"/>
              <w:marRight w:val="0"/>
              <w:marTop w:val="0"/>
              <w:marBottom w:val="0"/>
              <w:divBdr>
                <w:top w:val="none" w:sz="0" w:space="0" w:color="auto"/>
                <w:left w:val="none" w:sz="0" w:space="0" w:color="auto"/>
                <w:bottom w:val="none" w:sz="0" w:space="0" w:color="auto"/>
                <w:right w:val="none" w:sz="0" w:space="0" w:color="auto"/>
              </w:divBdr>
              <w:divsChild>
                <w:div w:id="15684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48837">
      <w:bodyDiv w:val="1"/>
      <w:marLeft w:val="0"/>
      <w:marRight w:val="0"/>
      <w:marTop w:val="0"/>
      <w:marBottom w:val="0"/>
      <w:divBdr>
        <w:top w:val="none" w:sz="0" w:space="0" w:color="auto"/>
        <w:left w:val="none" w:sz="0" w:space="0" w:color="auto"/>
        <w:bottom w:val="none" w:sz="0" w:space="0" w:color="auto"/>
        <w:right w:val="none" w:sz="0" w:space="0" w:color="auto"/>
      </w:divBdr>
      <w:divsChild>
        <w:div w:id="1127049062">
          <w:marLeft w:val="480"/>
          <w:marRight w:val="0"/>
          <w:marTop w:val="0"/>
          <w:marBottom w:val="0"/>
          <w:divBdr>
            <w:top w:val="none" w:sz="0" w:space="0" w:color="auto"/>
            <w:left w:val="none" w:sz="0" w:space="0" w:color="auto"/>
            <w:bottom w:val="none" w:sz="0" w:space="0" w:color="auto"/>
            <w:right w:val="none" w:sz="0" w:space="0" w:color="auto"/>
          </w:divBdr>
        </w:div>
        <w:div w:id="1630165361">
          <w:marLeft w:val="480"/>
          <w:marRight w:val="0"/>
          <w:marTop w:val="0"/>
          <w:marBottom w:val="0"/>
          <w:divBdr>
            <w:top w:val="none" w:sz="0" w:space="0" w:color="auto"/>
            <w:left w:val="none" w:sz="0" w:space="0" w:color="auto"/>
            <w:bottom w:val="none" w:sz="0" w:space="0" w:color="auto"/>
            <w:right w:val="none" w:sz="0" w:space="0" w:color="auto"/>
          </w:divBdr>
        </w:div>
        <w:div w:id="1762023702">
          <w:marLeft w:val="480"/>
          <w:marRight w:val="0"/>
          <w:marTop w:val="0"/>
          <w:marBottom w:val="0"/>
          <w:divBdr>
            <w:top w:val="none" w:sz="0" w:space="0" w:color="auto"/>
            <w:left w:val="none" w:sz="0" w:space="0" w:color="auto"/>
            <w:bottom w:val="none" w:sz="0" w:space="0" w:color="auto"/>
            <w:right w:val="none" w:sz="0" w:space="0" w:color="auto"/>
          </w:divBdr>
        </w:div>
      </w:divsChild>
    </w:div>
    <w:div w:id="2044162564">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61513869">
      <w:bodyDiv w:val="1"/>
      <w:marLeft w:val="0"/>
      <w:marRight w:val="0"/>
      <w:marTop w:val="0"/>
      <w:marBottom w:val="0"/>
      <w:divBdr>
        <w:top w:val="none" w:sz="0" w:space="0" w:color="auto"/>
        <w:left w:val="none" w:sz="0" w:space="0" w:color="auto"/>
        <w:bottom w:val="none" w:sz="0" w:space="0" w:color="auto"/>
        <w:right w:val="none" w:sz="0" w:space="0" w:color="auto"/>
      </w:divBdr>
    </w:div>
    <w:div w:id="2070417124">
      <w:bodyDiv w:val="1"/>
      <w:marLeft w:val="0"/>
      <w:marRight w:val="0"/>
      <w:marTop w:val="0"/>
      <w:marBottom w:val="0"/>
      <w:divBdr>
        <w:top w:val="none" w:sz="0" w:space="0" w:color="auto"/>
        <w:left w:val="none" w:sz="0" w:space="0" w:color="auto"/>
        <w:bottom w:val="none" w:sz="0" w:space="0" w:color="auto"/>
        <w:right w:val="none" w:sz="0" w:space="0" w:color="auto"/>
      </w:divBdr>
      <w:divsChild>
        <w:div w:id="163908111">
          <w:marLeft w:val="0"/>
          <w:marRight w:val="0"/>
          <w:marTop w:val="0"/>
          <w:marBottom w:val="0"/>
          <w:divBdr>
            <w:top w:val="none" w:sz="0" w:space="0" w:color="auto"/>
            <w:left w:val="none" w:sz="0" w:space="0" w:color="auto"/>
            <w:bottom w:val="none" w:sz="0" w:space="0" w:color="auto"/>
            <w:right w:val="none" w:sz="0" w:space="0" w:color="auto"/>
          </w:divBdr>
        </w:div>
        <w:div w:id="387725396">
          <w:marLeft w:val="0"/>
          <w:marRight w:val="0"/>
          <w:marTop w:val="0"/>
          <w:marBottom w:val="0"/>
          <w:divBdr>
            <w:top w:val="none" w:sz="0" w:space="0" w:color="auto"/>
            <w:left w:val="none" w:sz="0" w:space="0" w:color="auto"/>
            <w:bottom w:val="none" w:sz="0" w:space="0" w:color="auto"/>
            <w:right w:val="none" w:sz="0" w:space="0" w:color="auto"/>
          </w:divBdr>
        </w:div>
        <w:div w:id="1909417788">
          <w:marLeft w:val="0"/>
          <w:marRight w:val="0"/>
          <w:marTop w:val="0"/>
          <w:marBottom w:val="0"/>
          <w:divBdr>
            <w:top w:val="none" w:sz="0" w:space="0" w:color="auto"/>
            <w:left w:val="none" w:sz="0" w:space="0" w:color="auto"/>
            <w:bottom w:val="none" w:sz="0" w:space="0" w:color="auto"/>
            <w:right w:val="none" w:sz="0" w:space="0" w:color="auto"/>
          </w:divBdr>
        </w:div>
      </w:divsChild>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3.xml"/><Relationship Id="rId26" Type="http://schemas.openxmlformats.org/officeDocument/2006/relationships/hyperlink" Target="https://www.unsw.edu.au/arts-design-architecture/our-research/research-centres-institutes/social-policy-research-centre/our-projects/how-to-do-place-based-services-delivery"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lan.katz@u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www.fsg.org/resource/guide-evaluating-collective-impact/" TargetMode="Externa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9A4C92-8FBB-D541-B612-84E2188DABAB}"/>
      </w:docPartPr>
      <w:docPartBody>
        <w:p w:rsidR="0069652C" w:rsidRDefault="00BF6724">
          <w:r w:rsidRPr="00777912">
            <w:rPr>
              <w:rStyle w:val="PlaceholderText"/>
            </w:rPr>
            <w:t>Click or tap here to enter text.</w:t>
          </w:r>
        </w:p>
      </w:docPartBody>
    </w:docPart>
    <w:docPart>
      <w:docPartPr>
        <w:name w:val="44E3C0565772B543BE3903C112981359"/>
        <w:category>
          <w:name w:val="General"/>
          <w:gallery w:val="placeholder"/>
        </w:category>
        <w:types>
          <w:type w:val="bbPlcHdr"/>
        </w:types>
        <w:behaviors>
          <w:behavior w:val="content"/>
        </w:behaviors>
        <w:guid w:val="{D374DFD0-E572-0F4F-B459-0C8600B2FD3D}"/>
      </w:docPartPr>
      <w:docPartBody>
        <w:p w:rsidR="00F5154C" w:rsidRDefault="00FD12F5" w:rsidP="00FD12F5">
          <w:pPr>
            <w:pStyle w:val="44E3C0565772B543BE3903C112981359"/>
          </w:pPr>
          <w:r w:rsidRPr="00777912">
            <w:rPr>
              <w:rStyle w:val="PlaceholderText"/>
            </w:rPr>
            <w:t>Click or tap here to enter text.</w:t>
          </w:r>
        </w:p>
      </w:docPartBody>
    </w:docPart>
    <w:docPart>
      <w:docPartPr>
        <w:name w:val="C10C6CCAC34B4C85917F18F6F25245F5"/>
        <w:category>
          <w:name w:val="General"/>
          <w:gallery w:val="placeholder"/>
        </w:category>
        <w:types>
          <w:type w:val="bbPlcHdr"/>
        </w:types>
        <w:behaviors>
          <w:behavior w:val="content"/>
        </w:behaviors>
        <w:guid w:val="{0BD0EEB3-F78F-43A5-9E9F-1654EAB4BA30}"/>
      </w:docPartPr>
      <w:docPartBody>
        <w:p w:rsidR="0008229A" w:rsidRDefault="00051F13" w:rsidP="00051F13">
          <w:pPr>
            <w:pStyle w:val="C10C6CCAC34B4C85917F18F6F25245F5"/>
          </w:pPr>
          <w:r w:rsidRPr="00587E68">
            <w:rPr>
              <w:rStyle w:val="TitleChar"/>
            </w:rPr>
            <w:t>[Title]</w:t>
          </w:r>
        </w:p>
      </w:docPartBody>
    </w:docPart>
    <w:docPart>
      <w:docPartPr>
        <w:name w:val="524644B4C7F944958F1EBE6C94FFC994"/>
        <w:category>
          <w:name w:val="General"/>
          <w:gallery w:val="placeholder"/>
        </w:category>
        <w:types>
          <w:type w:val="bbPlcHdr"/>
        </w:types>
        <w:behaviors>
          <w:behavior w:val="content"/>
        </w:behaviors>
        <w:guid w:val="{CFA0F84E-EBE8-4077-B0E9-7A894A058102}"/>
      </w:docPartPr>
      <w:docPartBody>
        <w:p w:rsidR="0008229A" w:rsidRDefault="00051F13" w:rsidP="00051F13">
          <w:pPr>
            <w:pStyle w:val="524644B4C7F944958F1EBE6C94FFC994"/>
          </w:pPr>
          <w:r w:rsidRPr="003A23C8">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Roman">
    <w:altName w:val="Yu Gothic"/>
    <w:charset w:val="80"/>
    <w:family w:val="auto"/>
    <w:pitch w:val="default"/>
    <w:sig w:usb0="00000001" w:usb1="08070000" w:usb2="00000010" w:usb3="00000000" w:csb0="00020000" w:csb1="00000000"/>
  </w:font>
  <w:font w:name="MetaPlusBold-Roman">
    <w:altName w:val="MS Mincho"/>
    <w:charset w:val="80"/>
    <w:family w:val="auto"/>
    <w:pitch w:val="default"/>
    <w:sig w:usb0="00000000" w:usb1="08070000" w:usb2="00000010" w:usb3="00000000" w:csb0="00020000" w:csb1="00000000"/>
  </w:font>
  <w:font w:name="Sommet">
    <w:altName w:val="Cambria"/>
    <w:panose1 w:val="00000000000000000000"/>
    <w:charset w:val="4D"/>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altName w:val="Arial"/>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24"/>
    <w:rsid w:val="00051F13"/>
    <w:rsid w:val="0007090C"/>
    <w:rsid w:val="0008229A"/>
    <w:rsid w:val="000F1C77"/>
    <w:rsid w:val="00150635"/>
    <w:rsid w:val="001800FA"/>
    <w:rsid w:val="002F12C0"/>
    <w:rsid w:val="00325312"/>
    <w:rsid w:val="00413AF9"/>
    <w:rsid w:val="00495B3F"/>
    <w:rsid w:val="0069652C"/>
    <w:rsid w:val="00814F84"/>
    <w:rsid w:val="00817269"/>
    <w:rsid w:val="00A1172C"/>
    <w:rsid w:val="00B46197"/>
    <w:rsid w:val="00BF6724"/>
    <w:rsid w:val="00C06F43"/>
    <w:rsid w:val="00F5154C"/>
    <w:rsid w:val="00FD12F5"/>
    <w:rsid w:val="00FF6F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F5"/>
    <w:rPr>
      <w:color w:val="808080"/>
    </w:rPr>
  </w:style>
  <w:style w:type="paragraph" w:customStyle="1" w:styleId="44E3C0565772B543BE3903C112981359">
    <w:name w:val="44E3C0565772B543BE3903C112981359"/>
    <w:rsid w:val="00FD12F5"/>
  </w:style>
  <w:style w:type="paragraph" w:styleId="Title">
    <w:name w:val="Title"/>
    <w:basedOn w:val="Normal"/>
    <w:next w:val="Normal"/>
    <w:link w:val="TitleChar"/>
    <w:uiPriority w:val="10"/>
    <w:qFormat/>
    <w:rsid w:val="00051F13"/>
    <w:pPr>
      <w:spacing w:line="180" w:lineRule="auto"/>
      <w:contextualSpacing/>
    </w:pPr>
    <w:rPr>
      <w:rFonts w:ascii="Nunito" w:eastAsiaTheme="majorEastAsia" w:hAnsi="Nunito" w:cstheme="majorBidi"/>
      <w:b/>
      <w:caps/>
      <w:kern w:val="28"/>
      <w:sz w:val="80"/>
      <w:szCs w:val="56"/>
      <w:lang w:eastAsia="en-US"/>
    </w:rPr>
  </w:style>
  <w:style w:type="character" w:customStyle="1" w:styleId="TitleChar">
    <w:name w:val="Title Char"/>
    <w:basedOn w:val="DefaultParagraphFont"/>
    <w:link w:val="Title"/>
    <w:uiPriority w:val="10"/>
    <w:rsid w:val="00051F13"/>
    <w:rPr>
      <w:rFonts w:ascii="Nunito" w:eastAsiaTheme="majorEastAsia" w:hAnsi="Nunito" w:cstheme="majorBidi"/>
      <w:b/>
      <w:caps/>
      <w:kern w:val="28"/>
      <w:sz w:val="80"/>
      <w:szCs w:val="56"/>
      <w:lang w:eastAsia="en-US"/>
    </w:rPr>
  </w:style>
  <w:style w:type="paragraph" w:customStyle="1" w:styleId="C10C6CCAC34B4C85917F18F6F25245F5">
    <w:name w:val="C10C6CCAC34B4C85917F18F6F25245F5"/>
    <w:rsid w:val="00051F13"/>
    <w:pPr>
      <w:spacing w:after="160" w:line="259" w:lineRule="auto"/>
    </w:pPr>
    <w:rPr>
      <w:sz w:val="22"/>
      <w:szCs w:val="22"/>
      <w:lang w:val="en-GB"/>
    </w:rPr>
  </w:style>
  <w:style w:type="paragraph" w:customStyle="1" w:styleId="524644B4C7F944958F1EBE6C94FFC994">
    <w:name w:val="524644B4C7F944958F1EBE6C94FFC994"/>
    <w:rsid w:val="00051F13"/>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2491AF-D247-4182-A6A5-8646219DA515}">
  <we:reference id="f78a3046-9e99-4300-aa2b-5814002b01a2" version="1.28.0.0" store="EXCatalog" storeType="EXCatalog"/>
  <we:alternateReferences>
    <we:reference id="WA104382081" version="1.28.0.0" store="en-AU" storeType="OMEX"/>
  </we:alternateReferences>
  <we:properties>
    <we:property name="MENDELEY_CITATIONS" value="[{&quot;citationID&quot;:&quot;MENDELEY_CITATION_4b183221-d8f1-48c6-83d0-95afd89ca70f&quot;,&quot;properties&quot;:{&quot;noteIndex&quot;:0},&quot;isEdited&quot;:false,&quot;manualOverride&quot;:{&quot;isManuallyOverridden&quot;:false,&quot;citeprocText&quot;:&quot;(Eslami Andargoli, 2021)&quot;,&quot;manualOverrideText&quot;:&quot;&quot;},&quot;citationTag&quot;:&quot;MENDELEY_CITATION_v3_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&quot;,&quot;citationItems&quot;:[{&quot;id&quot;:&quot;aa61f981-bfca-3427-b0bf-6144e9c70dfa&quot;,&quot;itemData&quot;:{&quot;type&quot;:&quot;article-journal&quot;,&quot;id&quot;:&quot;aa61f981-bfca-3427-b0bf-6144e9c70dfa&quot;,&quot;title&quot;:&quot;e-Health in Australia: A synthesis of thirty years of e-Health initiatives&quot;,&quot;author&quot;:[{&quot;family&quot;:&quot;Eslami Andargoli&quot;,&quot;given&quot;:&quot;Amirhossein&quot;,&quot;parse-names&quot;:false,&quot;dropping-particle&quot;:&quot;&quot;,&quot;non-dropping-particle&quot;:&quot;&quot;}],&quot;container-title&quot;:&quot;Telematics and Informatics&quot;,&quot;DOI&quot;:&quot;10.1016/j.tele.2020.101478&quot;,&quot;ISSN&quot;:&quot;07365853&quot;,&quot;issued&quot;:{&quot;date-parts&quot;:[[2021,1]]},&quot;page&quot;:&quot;101478&quot;,&quot;volume&quot;:&quot;56&quot;,&quot;container-title-short&quot;:&quot;&quot;},&quot;isTemporary&quot;:false}]},{&quot;citationID&quot;:&quot;MENDELEY_CITATION_e24d4110-fc7b-49ab-9614-4aa0c6e44d46&quot;,&quot;properties&quot;:{&quot;noteIndex&quot;:0},&quot;isEdited&quot;:false,&quot;manualOverride&quot;:{&quot;isManuallyOverridden&quot;:false,&quot;citeprocText&quot;:&quot;(Smyth et al., 2021)&quot;,&quot;manualOverrideText&quot;:&quot;&quot;},&quot;citationTag&quot;:&quot;MENDELEY_CITATION_v3_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&quot;,&quot;citationItems&quot;:[{&quot;id&quot;:&quot;5c0dae1e-0a8a-32b8-bb0d-f6960e9c508d&quot;,&quot;itemData&quot;:{&quot;type&quot;:&quot;report&quot;,&quot;id&quot;:&quot;5c0dae1e-0a8a-32b8-bb0d-f6960e9c508d&quot;,&quot;title&quot;:&quot;Changing experiences of virtual, physical and hybrid service delivery across the social care (child and family services) sector: A rapid evidence review&quot;,&quot;author&quot;:[{&quot;family&quot;:&quot;Smyth&quot;,&quot;given&quot;:&quot;C&quot;,&quot;parse-names&quot;:false,&quot;dropping-particle&quot;:&quot;&quot;,&quot;non-dropping-particle&quot;:&quot;&quot;},{&quot;family&quot;:&quot;Katz&quot;,&quot;given&quot;:&quot;I&quot;,&quot;parse-names&quot;:false,&quot;dropping-particle&quot;:&quot;&quot;,&quot;non-dropping-particle&quot;:&quot;&quot;},{&quot;family&quot;:&quot;Ritter&quot;,&quot;given&quot;:&quot;A&quot;,&quot;parse-names&quot;:false,&quot;dropping-particle&quot;:&quot;&quot;,&quot;non-dropping-particle&quot;:&quot;&quot;},{&quot;family&quot;:&quot;Leuww&quot;,&quot;given&quot;:&quot;E&quot;,&quot;parse-names&quot;:false,&quot;dropping-particle&quot;:&quot;&quot;,&quot;non-dropping-particle&quot;:&quot;de&quot;},{&quot;family&quot;:&quot;Drysdale&quot;,&quot;given&quot;:&quot;K&quot;,&quot;parse-names&quot;:false,&quot;dropping-particle&quot;:&quot;&quot;,&quot;non-dropping-particle&quot;:&quot;&quot;},{&quot;family&quot;:&quot;Bates&quot;,&quot;given&quot;:&quot;S&quot;,&quot;parse-names&quot;:false,&quot;dropping-particle&quot;:&quot;&quot;,&quot;non-dropping-particle&quot;:&quot;&quot;}],&quot;issued&quot;:{&quot;date-parts&quot;:[[2021]]},&quot;container-title-short&quot;:&quot;&quot;},&quot;isTemporary&quot;:false}]},{&quot;citationID&quot;:&quot;MENDELEY_CITATION_18ceaa5d-909c-45ef-a36a-f057b006bc3e&quot;,&quot;properties&quot;:{&quot;noteIndex&quot;:0},&quot;isEdited&quot;:false,&quot;manualOverride&quot;:{&quot;isManuallyOverridden&quot;:false,&quot;citeprocText&quot;:&quot;(Smyth et al., 2021)&quot;,&quot;manualOverrideText&quot;:&quot;&quot;},&quot;citationTag&quot;:&quot;MENDELEY_CITATION_v3_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&quot;,&quot;citationItems&quot;:[{&quot;id&quot;:&quot;5c0dae1e-0a8a-32b8-bb0d-f6960e9c508d&quot;,&quot;itemData&quot;:{&quot;type&quot;:&quot;report&quot;,&quot;id&quot;:&quot;5c0dae1e-0a8a-32b8-bb0d-f6960e9c508d&quot;,&quot;title&quot;:&quot;Changing experiences of virtual, physical and hybrid service delivery across the social care (child and family services) sector: A rapid evidence review&quot;,&quot;author&quot;:[{&quot;family&quot;:&quot;Smyth&quot;,&quot;given&quot;:&quot;C&quot;,&quot;parse-names&quot;:false,&quot;dropping-particle&quot;:&quot;&quot;,&quot;non-dropping-particle&quot;:&quot;&quot;},{&quot;family&quot;:&quot;Katz&quot;,&quot;given&quot;:&quot;I&quot;,&quot;parse-names&quot;:false,&quot;dropping-particle&quot;:&quot;&quot;,&quot;non-dropping-particle&quot;:&quot;&quot;},{&quot;family&quot;:&quot;Ritter&quot;,&quot;given&quot;:&quot;A&quot;,&quot;parse-names&quot;:false,&quot;dropping-particle&quot;:&quot;&quot;,&quot;non-dropping-particle&quot;:&quot;&quot;},{&quot;family&quot;:&quot;Leuww&quot;,&quot;given&quot;:&quot;E&quot;,&quot;parse-names&quot;:false,&quot;dropping-particle&quot;:&quot;&quot;,&quot;non-dropping-particle&quot;:&quot;de&quot;},{&quot;family&quot;:&quot;Drysdale&quot;,&quot;given&quot;:&quot;K&quot;,&quot;parse-names&quot;:false,&quot;dropping-particle&quot;:&quot;&quot;,&quot;non-dropping-particle&quot;:&quot;&quot;},{&quot;family&quot;:&quot;Bates&quot;,&quot;given&quot;:&quot;S&quot;,&quot;parse-names&quot;:false,&quot;dropping-particle&quot;:&quot;&quot;,&quot;non-dropping-particle&quot;:&quot;&quot;}],&quot;issued&quot;:{&quot;date-parts&quot;:[[2021]]},&quot;container-title-short&quot;:&quot;&quot;},&quot;isTemporary&quot;:false}]},{&quot;citationID&quot;:&quot;MENDELEY_CITATION_930d6286-cfcc-4674-97d8-24159320956a&quot;,&quot;properties&quot;:{&quot;noteIndex&quot;:0},&quot;isEdited&quot;:false,&quot;manualOverride&quot;:{&quot;isManuallyOverridden&quot;:true,&quot;citeprocText&quot;:&quot;(Wilks et al., 2015)&quot;,&quot;manualOverrideText&quot;:&quot;(2015)&quot;},&quot;citationTag&quot;:&quot;MENDELEY_CITATION_v3_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&quot;,&quot;citationItems&quot;:[{&quot;id&quot;:&quot;606b61f2-9de5-38b7-8524-f525131ac71d&quot;,&quot;itemData&quot;:{&quot;type&quot;:&quot;report&quot;,&quot;id&quot;:&quot;606b61f2-9de5-38b7-8524-f525131ac71d&quot;,&quot;title&quot;:&quot;Commonwealth Place-Based Service Delivery Initiatives: Key Learnings Project (Research Report No. 32)&quot;,&quot;author&quot;:[{&quot;family&quot;:&quot;Wilks&quot;,&quot;given&quot;:&quot;S&quot;,&quot;parse-names&quot;:false,&quot;dropping-particle&quot;:&quot;&quot;,&quot;non-dropping-particle&quot;:&quot;&quot;},{&quot;family&quot;:&quot;Lahausse&quot;,&quot;given&quot;:&quot;J&quot;,&quot;parse-names&quot;:false,&quot;dropping-particle&quot;:&quot;&quot;,&quot;non-dropping-particle&quot;:&quot;&quot;},{&quot;family&quot;:&quot;Edwards&quot;,&quot;given&quot;:&quot;B&quot;,&quot;parse-names&quot;:false,&quot;dropping-particle&quot;:&quot;&quot;,&quot;non-dropping-particle&quot;:&quot;&quot;}],&quot;accessed&quot;:{&quot;date-parts&quot;:[[2022,5,20]]},&quot;URL&quot;:&quot;https://aifs.gov.au/publications/commonwealth-place-based-service-delivery-initiatives&quot;,&quot;issued&quot;:{&quot;date-parts&quot;:[[2015]]},&quot;publisher-place&quot;:&quot;Melbourne&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90dd31-e423-4355-b669-cc0fb39260e9">
      <UserInfo>
        <DisplayName>Ilan Katz</DisplayName>
        <AccountId>16</AccountId>
        <AccountType/>
      </UserInfo>
      <UserInfo>
        <DisplayName>Kerryn Drysdale</DisplayName>
        <AccountId>14</AccountId>
        <AccountType/>
      </UserInfo>
      <UserInfo>
        <DisplayName>Evelyne de Leeuw</DisplayName>
        <AccountId>15</AccountId>
        <AccountType/>
      </UserInfo>
      <UserInfo>
        <DisplayName>Alison Ritter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E52742BF5594D9E0BE030B3489132" ma:contentTypeVersion="6" ma:contentTypeDescription="Create a new document." ma:contentTypeScope="" ma:versionID="1e683c7b2dc908337398231f06ee682e">
  <xsd:schema xmlns:xsd="http://www.w3.org/2001/XMLSchema" xmlns:xs="http://www.w3.org/2001/XMLSchema" xmlns:p="http://schemas.microsoft.com/office/2006/metadata/properties" xmlns:ns2="67ab9075-bc46-4572-898f-86c6399eeabe" xmlns:ns3="9390dd31-e423-4355-b669-cc0fb39260e9" targetNamespace="http://schemas.microsoft.com/office/2006/metadata/properties" ma:root="true" ma:fieldsID="61d0bd30ce68f62036ca61bba984fc36" ns2:_="" ns3:_="">
    <xsd:import namespace="67ab9075-bc46-4572-898f-86c6399eeabe"/>
    <xsd:import namespace="9390dd31-e423-4355-b669-cc0fb3926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b9075-bc46-4572-898f-86c6399ee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0dd31-e423-4355-b669-cc0fb392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4E2A-7858-4D84-99DC-D5E0EF0E0B40}">
  <ds:schemaRefs>
    <ds:schemaRef ds:uri="http://schemas.microsoft.com/office/2006/metadata/properties"/>
    <ds:schemaRef ds:uri="http://schemas.microsoft.com/office/infopath/2007/PartnerControls"/>
    <ds:schemaRef ds:uri="9390dd31-e423-4355-b669-cc0fb39260e9"/>
  </ds:schemaRefs>
</ds:datastoreItem>
</file>

<file path=customXml/itemProps2.xml><?xml version="1.0" encoding="utf-8"?>
<ds:datastoreItem xmlns:ds="http://schemas.openxmlformats.org/officeDocument/2006/customXml" ds:itemID="{25D924A7-4B16-402A-9D8A-25CA1EBC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b9075-bc46-4572-898f-86c6399eeabe"/>
    <ds:schemaRef ds:uri="9390dd31-e423-4355-b669-cc0fb392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85257-C0CE-40BC-A9A5-9173ED04DCFC}">
  <ds:schemaRefs>
    <ds:schemaRef ds:uri="http://schemas.microsoft.com/sharepoint/v3/contenttype/forms"/>
  </ds:schemaRefs>
</ds:datastoreItem>
</file>

<file path=customXml/itemProps4.xml><?xml version="1.0" encoding="utf-8"?>
<ds:datastoreItem xmlns:ds="http://schemas.openxmlformats.org/officeDocument/2006/customXml" ds:itemID="{E873203D-F6DE-4726-86D7-54274B93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12782</Words>
  <Characters>76182</Characters>
  <Application>Microsoft Office Word</Application>
  <DocSecurity>0</DocSecurity>
  <Lines>1248</Lines>
  <Paragraphs>502</Paragraphs>
  <ScaleCrop>false</ScaleCrop>
  <HeadingPairs>
    <vt:vector size="2" baseType="variant">
      <vt:variant>
        <vt:lpstr>Title</vt:lpstr>
      </vt:variant>
      <vt:variant>
        <vt:i4>1</vt:i4>
      </vt:variant>
    </vt:vector>
  </HeadingPairs>
  <TitlesOfParts>
    <vt:vector size="1" baseType="lpstr">
      <vt:lpstr>210818_Final Lit Review_Arts MH  Wellbeing.docx</vt:lpstr>
    </vt:vector>
  </TitlesOfParts>
  <Company>University of New South Wales</Company>
  <LinksUpToDate>false</LinksUpToDate>
  <CharactersWithSpaces>88462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place-based services evolve in a world of virtual, physical and hybrid service delivery?</dc:title>
  <dc:subject>Subtitle of paper</dc:subject>
  <dc:creator>Ciara Smyth</dc:creator>
  <cp:keywords/>
  <cp:lastModifiedBy>Amelia Choy-Phelps</cp:lastModifiedBy>
  <cp:revision>3</cp:revision>
  <cp:lastPrinted>2022-05-25T19:20:00Z</cp:lastPrinted>
  <dcterms:created xsi:type="dcterms:W3CDTF">2022-07-21T01:45:00Z</dcterms:created>
  <dcterms:modified xsi:type="dcterms:W3CDTF">2022-07-21T01:46:00Z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0x010100D7AE52742BF5594D9E0BE030B3489132</vt:lpwstr>
  </property>
  <property fmtid="{D5CDD505-2E9C-101B-9397-08002B2CF9AE}" pid="3" name="TrimRevisionNumber">
    <vt:i4>39</vt:i4>
  </property>
</Properties>
</file>