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5816" w14:textId="2FB60A04" w:rsidR="008D4B08" w:rsidRPr="008D4B08" w:rsidRDefault="008D4B08" w:rsidP="00546155">
      <w:pPr>
        <w:jc w:val="center"/>
        <w:rPr>
          <w:b/>
          <w:bCs/>
          <w:i/>
          <w:iCs/>
          <w:sz w:val="28"/>
          <w:szCs w:val="28"/>
        </w:rPr>
      </w:pPr>
      <w:proofErr w:type="spellStart"/>
      <w:r w:rsidRPr="008D4B08">
        <w:rPr>
          <w:b/>
          <w:bCs/>
          <w:i/>
          <w:iCs/>
          <w:sz w:val="28"/>
          <w:szCs w:val="28"/>
        </w:rPr>
        <w:t>NRCoP</w:t>
      </w:r>
      <w:proofErr w:type="spellEnd"/>
      <w:r w:rsidRPr="008D4B08">
        <w:rPr>
          <w:b/>
          <w:bCs/>
          <w:i/>
          <w:iCs/>
          <w:sz w:val="28"/>
          <w:szCs w:val="28"/>
        </w:rPr>
        <w:t xml:space="preserve"> Webinar </w:t>
      </w:r>
      <w:r w:rsidR="00C97EB8">
        <w:rPr>
          <w:b/>
          <w:bCs/>
          <w:i/>
          <w:iCs/>
          <w:sz w:val="28"/>
          <w:szCs w:val="28"/>
        </w:rPr>
        <w:t xml:space="preserve">10 March </w:t>
      </w:r>
      <w:r w:rsidRPr="008D4B08">
        <w:rPr>
          <w:b/>
          <w:bCs/>
          <w:i/>
          <w:iCs/>
          <w:sz w:val="28"/>
          <w:szCs w:val="28"/>
        </w:rPr>
        <w:t>2022</w:t>
      </w:r>
    </w:p>
    <w:p w14:paraId="7E2CBDB0" w14:textId="60399288" w:rsidR="00B066F7" w:rsidRDefault="00F53562" w:rsidP="00546155">
      <w:pPr>
        <w:jc w:val="center"/>
        <w:rPr>
          <w:b/>
          <w:bCs/>
          <w:i/>
          <w:iCs/>
          <w:sz w:val="32"/>
          <w:szCs w:val="32"/>
        </w:rPr>
      </w:pPr>
      <w:r>
        <w:rPr>
          <w:b/>
          <w:bCs/>
          <w:i/>
          <w:iCs/>
          <w:sz w:val="32"/>
          <w:szCs w:val="32"/>
        </w:rPr>
        <w:t>OECD: Agi</w:t>
      </w:r>
      <w:r w:rsidR="008E6949">
        <w:rPr>
          <w:b/>
          <w:bCs/>
          <w:i/>
          <w:iCs/>
          <w:sz w:val="32"/>
          <w:szCs w:val="32"/>
        </w:rPr>
        <w:t>le Regulation and Innovation</w:t>
      </w:r>
    </w:p>
    <w:p w14:paraId="5A5CBE22" w14:textId="429BB80A" w:rsidR="000E5189" w:rsidRPr="008D4B08" w:rsidRDefault="000E5189" w:rsidP="00546155">
      <w:pPr>
        <w:jc w:val="center"/>
        <w:rPr>
          <w:b/>
          <w:bCs/>
          <w:sz w:val="28"/>
          <w:szCs w:val="28"/>
        </w:rPr>
      </w:pPr>
      <w:r w:rsidRPr="008D4B08">
        <w:rPr>
          <w:b/>
          <w:bCs/>
          <w:i/>
          <w:iCs/>
          <w:sz w:val="28"/>
          <w:szCs w:val="28"/>
        </w:rPr>
        <w:t>Additional Q&amp;A</w:t>
      </w:r>
    </w:p>
    <w:tbl>
      <w:tblPr>
        <w:tblStyle w:val="TableGrid"/>
        <w:tblW w:w="10490" w:type="dxa"/>
        <w:tblInd w:w="-714" w:type="dxa"/>
        <w:tblLook w:val="04A0" w:firstRow="1" w:lastRow="0" w:firstColumn="1" w:lastColumn="0" w:noHBand="0" w:noVBand="1"/>
      </w:tblPr>
      <w:tblGrid>
        <w:gridCol w:w="10490"/>
      </w:tblGrid>
      <w:tr w:rsidR="00B066F7" w:rsidRPr="002F1890" w14:paraId="6BC261D3" w14:textId="77777777" w:rsidTr="68463E13">
        <w:tc>
          <w:tcPr>
            <w:tcW w:w="10490" w:type="dxa"/>
            <w:shd w:val="clear" w:color="auto" w:fill="E7E6E6" w:themeFill="background2"/>
          </w:tcPr>
          <w:p w14:paraId="026D388A" w14:textId="77777777" w:rsidR="00A55F73" w:rsidRDefault="00A55F73" w:rsidP="00AB20DF">
            <w:pPr>
              <w:rPr>
                <w:b/>
                <w:bCs/>
              </w:rPr>
            </w:pPr>
          </w:p>
          <w:p w14:paraId="2F5D3DC9" w14:textId="77777777" w:rsidR="00A55F73" w:rsidRDefault="008E6949" w:rsidP="008E6949">
            <w:pPr>
              <w:rPr>
                <w:b/>
                <w:bCs/>
                <w:sz w:val="28"/>
                <w:szCs w:val="28"/>
              </w:rPr>
            </w:pPr>
            <w:r>
              <w:rPr>
                <w:b/>
                <w:bCs/>
                <w:sz w:val="28"/>
                <w:szCs w:val="28"/>
              </w:rPr>
              <w:t>Florent Gomez</w:t>
            </w:r>
            <w:r w:rsidR="00AB2EF6" w:rsidRPr="00546155">
              <w:rPr>
                <w:b/>
                <w:bCs/>
                <w:sz w:val="28"/>
                <w:szCs w:val="28"/>
              </w:rPr>
              <w:t>,</w:t>
            </w:r>
            <w:r>
              <w:rPr>
                <w:b/>
                <w:bCs/>
                <w:sz w:val="28"/>
                <w:szCs w:val="28"/>
              </w:rPr>
              <w:t xml:space="preserve"> Independent Evaluator</w:t>
            </w:r>
          </w:p>
          <w:p w14:paraId="1576059F" w14:textId="7C6AFC48" w:rsidR="003C592D" w:rsidRPr="007328F1" w:rsidRDefault="003C592D" w:rsidP="008E6949">
            <w:pPr>
              <w:rPr>
                <w:b/>
                <w:bCs/>
                <w:color w:val="FF0000"/>
              </w:rPr>
            </w:pPr>
          </w:p>
        </w:tc>
      </w:tr>
      <w:tr w:rsidR="00C33C8C" w14:paraId="07B8EA76" w14:textId="77777777" w:rsidTr="68463E13">
        <w:tc>
          <w:tcPr>
            <w:tcW w:w="10490" w:type="dxa"/>
          </w:tcPr>
          <w:p w14:paraId="51821DAA" w14:textId="052DBE75" w:rsidR="00C33C8C" w:rsidRPr="68463E13" w:rsidRDefault="00C33C8C" w:rsidP="00C33C8C">
            <w:pPr>
              <w:rPr>
                <w:rStyle w:val="gmail-m-8679439733497162671linkify"/>
                <w:b/>
                <w:bCs/>
              </w:rPr>
            </w:pPr>
            <w:r>
              <w:rPr>
                <w:rStyle w:val="gmail-m-8679439733497162671linkify"/>
                <w:b/>
                <w:bCs/>
              </w:rPr>
              <w:t xml:space="preserve">Question: </w:t>
            </w:r>
            <w:r w:rsidRPr="00C33C8C">
              <w:rPr>
                <w:rStyle w:val="gmail-m-8679439733497162671linkify"/>
              </w:rPr>
              <w:t>How do you implement agile regulation when you are restricted by not-so-agile legislation?</w:t>
            </w:r>
          </w:p>
        </w:tc>
      </w:tr>
      <w:tr w:rsidR="00C33C8C" w14:paraId="24E03BC7" w14:textId="77777777" w:rsidTr="68463E13">
        <w:tc>
          <w:tcPr>
            <w:tcW w:w="10490" w:type="dxa"/>
          </w:tcPr>
          <w:p w14:paraId="5C077354" w14:textId="08E8682B" w:rsidR="00C716E8" w:rsidRPr="003662CB" w:rsidRDefault="00534341" w:rsidP="000377F4">
            <w:pPr>
              <w:ind w:left="720"/>
              <w:rPr>
                <w:rStyle w:val="gmail-m-8679439733497162671linkify"/>
                <w:sz w:val="20"/>
                <w:szCs w:val="20"/>
              </w:rPr>
            </w:pPr>
            <w:r w:rsidRPr="003662CB">
              <w:rPr>
                <w:rStyle w:val="gmail-m-8679439733497162671linkify"/>
                <w:sz w:val="20"/>
                <w:szCs w:val="20"/>
              </w:rPr>
              <w:t xml:space="preserve">Agile approaches </w:t>
            </w:r>
            <w:r w:rsidR="00746E2D" w:rsidRPr="003662CB">
              <w:rPr>
                <w:rStyle w:val="gmail-m-8679439733497162671linkify"/>
                <w:sz w:val="20"/>
                <w:szCs w:val="20"/>
              </w:rPr>
              <w:t>applied to regulation are not only restricted to legislation</w:t>
            </w:r>
            <w:r w:rsidR="00555180" w:rsidRPr="003662CB">
              <w:rPr>
                <w:rStyle w:val="gmail-m-8679439733497162671linkify"/>
                <w:sz w:val="20"/>
                <w:szCs w:val="20"/>
              </w:rPr>
              <w:t xml:space="preserve"> and can be used</w:t>
            </w:r>
            <w:r w:rsidR="009D1406" w:rsidRPr="003662CB">
              <w:rPr>
                <w:rStyle w:val="gmail-m-8679439733497162671linkify"/>
                <w:sz w:val="20"/>
                <w:szCs w:val="20"/>
              </w:rPr>
              <w:t xml:space="preserve"> either to support the development of new regulation or </w:t>
            </w:r>
            <w:r w:rsidR="002B705C" w:rsidRPr="003662CB">
              <w:rPr>
                <w:rStyle w:val="gmail-m-8679439733497162671linkify"/>
                <w:sz w:val="20"/>
                <w:szCs w:val="20"/>
              </w:rPr>
              <w:t>its implementation via</w:t>
            </w:r>
            <w:r w:rsidR="00555180" w:rsidRPr="003662CB">
              <w:rPr>
                <w:rStyle w:val="gmail-m-8679439733497162671linkify"/>
                <w:sz w:val="20"/>
                <w:szCs w:val="20"/>
              </w:rPr>
              <w:t xml:space="preserve"> regulatory management tools. </w:t>
            </w:r>
            <w:r w:rsidR="005125EA" w:rsidRPr="003662CB">
              <w:rPr>
                <w:rStyle w:val="gmail-m-8679439733497162671linkify"/>
                <w:sz w:val="20"/>
                <w:szCs w:val="20"/>
              </w:rPr>
              <w:t xml:space="preserve">For instance, </w:t>
            </w:r>
            <w:proofErr w:type="gramStart"/>
            <w:r w:rsidR="002B705C" w:rsidRPr="003662CB">
              <w:rPr>
                <w:rStyle w:val="gmail-m-8679439733497162671linkify"/>
                <w:sz w:val="20"/>
                <w:szCs w:val="20"/>
              </w:rPr>
              <w:t>In</w:t>
            </w:r>
            <w:proofErr w:type="gramEnd"/>
            <w:r w:rsidR="002B705C" w:rsidRPr="003662CB">
              <w:rPr>
                <w:rStyle w:val="gmail-m-8679439733497162671linkify"/>
                <w:sz w:val="20"/>
                <w:szCs w:val="20"/>
              </w:rPr>
              <w:t xml:space="preserve"> its recommendation for Agile regulatory governance, the OECD </w:t>
            </w:r>
            <w:r w:rsidR="005125EA" w:rsidRPr="003662CB">
              <w:rPr>
                <w:rStyle w:val="gmail-m-8679439733497162671linkify"/>
                <w:sz w:val="20"/>
                <w:szCs w:val="20"/>
              </w:rPr>
              <w:t xml:space="preserve">suggests the use of mechanisms for public and stakeholder engagement </w:t>
            </w:r>
            <w:r w:rsidR="005B06A6" w:rsidRPr="003662CB">
              <w:rPr>
                <w:rStyle w:val="gmail-m-8679439733497162671linkify"/>
                <w:sz w:val="20"/>
                <w:szCs w:val="20"/>
              </w:rPr>
              <w:t>throughout the policy cycle including for the development of new legislation.</w:t>
            </w:r>
            <w:r w:rsidR="00C716E8" w:rsidRPr="003662CB">
              <w:rPr>
                <w:rStyle w:val="gmail-m-8679439733497162671linkify"/>
                <w:sz w:val="20"/>
                <w:szCs w:val="20"/>
              </w:rPr>
              <w:t xml:space="preserve"> Other agile approaches to regulation that </w:t>
            </w:r>
            <w:r w:rsidR="009B5E6B" w:rsidRPr="003662CB">
              <w:rPr>
                <w:rStyle w:val="gmail-m-8679439733497162671linkify"/>
                <w:sz w:val="20"/>
                <w:szCs w:val="20"/>
              </w:rPr>
              <w:t xml:space="preserve">are beyond traditional </w:t>
            </w:r>
            <w:r w:rsidR="002366A5" w:rsidRPr="003662CB">
              <w:rPr>
                <w:rStyle w:val="gmail-m-8679439733497162671linkify"/>
                <w:sz w:val="20"/>
                <w:szCs w:val="20"/>
              </w:rPr>
              <w:t xml:space="preserve">legislation </w:t>
            </w:r>
            <w:r w:rsidR="009B5E6B" w:rsidRPr="003662CB">
              <w:rPr>
                <w:rStyle w:val="gmail-m-8679439733497162671linkify"/>
                <w:sz w:val="20"/>
                <w:szCs w:val="20"/>
              </w:rPr>
              <w:t>include encouraging the complementary use of non-legally binding instruments such as voluntary standards</w:t>
            </w:r>
            <w:r w:rsidR="004F13CE" w:rsidRPr="003662CB">
              <w:rPr>
                <w:rStyle w:val="gmail-m-8679439733497162671linkify"/>
                <w:sz w:val="20"/>
                <w:szCs w:val="20"/>
              </w:rPr>
              <w:t xml:space="preserve"> or enabling experimentation within contained areas via </w:t>
            </w:r>
            <w:r w:rsidR="008B3D47" w:rsidRPr="003662CB">
              <w:rPr>
                <w:rStyle w:val="gmail-m-8679439733497162671linkify"/>
                <w:sz w:val="20"/>
                <w:szCs w:val="20"/>
              </w:rPr>
              <w:t xml:space="preserve">mechanisms such as regulatory sandboxes. Finally, the enforcement of existing legislation can also be agile and adapt to evolving needs, </w:t>
            </w:r>
            <w:proofErr w:type="gramStart"/>
            <w:r w:rsidR="008B3D47" w:rsidRPr="003662CB">
              <w:rPr>
                <w:rStyle w:val="gmail-m-8679439733497162671linkify"/>
                <w:sz w:val="20"/>
                <w:szCs w:val="20"/>
              </w:rPr>
              <w:t>in particular via</w:t>
            </w:r>
            <w:proofErr w:type="gramEnd"/>
            <w:r w:rsidR="008B3D47" w:rsidRPr="003662CB">
              <w:rPr>
                <w:rStyle w:val="gmail-m-8679439733497162671linkify"/>
                <w:sz w:val="20"/>
                <w:szCs w:val="20"/>
              </w:rPr>
              <w:t xml:space="preserve"> the use of data driven</w:t>
            </w:r>
            <w:r w:rsidR="006068A0" w:rsidRPr="003662CB">
              <w:rPr>
                <w:rStyle w:val="gmail-m-8679439733497162671linkify"/>
                <w:sz w:val="20"/>
                <w:szCs w:val="20"/>
              </w:rPr>
              <w:t xml:space="preserve"> approaches to support risk-based and outcome</w:t>
            </w:r>
            <w:r w:rsidR="00CF02EF" w:rsidRPr="003662CB">
              <w:rPr>
                <w:rStyle w:val="gmail-m-8679439733497162671linkify"/>
                <w:sz w:val="20"/>
                <w:szCs w:val="20"/>
              </w:rPr>
              <w:t>-focused</w:t>
            </w:r>
            <w:r w:rsidR="006068A0" w:rsidRPr="003662CB">
              <w:rPr>
                <w:rStyle w:val="gmail-m-8679439733497162671linkify"/>
                <w:sz w:val="20"/>
                <w:szCs w:val="20"/>
              </w:rPr>
              <w:t xml:space="preserve"> </w:t>
            </w:r>
            <w:r w:rsidR="00AC3504" w:rsidRPr="003662CB">
              <w:rPr>
                <w:rStyle w:val="gmail-m-8679439733497162671linkify"/>
                <w:sz w:val="20"/>
                <w:szCs w:val="20"/>
              </w:rPr>
              <w:t>regulatory mandates.</w:t>
            </w:r>
          </w:p>
        </w:tc>
      </w:tr>
      <w:tr w:rsidR="00C33C8C" w14:paraId="7AB73903" w14:textId="77777777" w:rsidTr="68463E13">
        <w:tc>
          <w:tcPr>
            <w:tcW w:w="10490" w:type="dxa"/>
          </w:tcPr>
          <w:p w14:paraId="74A50B81" w14:textId="11397160" w:rsidR="00C33C8C" w:rsidRPr="003662CB" w:rsidRDefault="00C33C8C" w:rsidP="00A55F73">
            <w:pPr>
              <w:rPr>
                <w:rStyle w:val="gmail-m-8679439733497162671linkify"/>
                <w:b/>
                <w:bCs/>
              </w:rPr>
            </w:pPr>
            <w:r w:rsidRPr="003662CB">
              <w:rPr>
                <w:rStyle w:val="gmail-m-8679439733497162671linkify"/>
                <w:b/>
                <w:bCs/>
              </w:rPr>
              <w:t xml:space="preserve">Question: </w:t>
            </w:r>
            <w:r w:rsidRPr="003662CB">
              <w:rPr>
                <w:rStyle w:val="gmail-m-8679439733497162671linkify"/>
              </w:rPr>
              <w:t>If you think you are an innovative and agile regulator how do you know you are on the right track?</w:t>
            </w:r>
          </w:p>
        </w:tc>
      </w:tr>
      <w:tr w:rsidR="00C33C8C" w14:paraId="153F8883" w14:textId="77777777" w:rsidTr="68463E13">
        <w:tc>
          <w:tcPr>
            <w:tcW w:w="10490" w:type="dxa"/>
          </w:tcPr>
          <w:p w14:paraId="5B78BCB1" w14:textId="530847D5" w:rsidR="00C629A1" w:rsidRPr="003662CB" w:rsidRDefault="00167368" w:rsidP="000377F4">
            <w:pPr>
              <w:ind w:left="720"/>
              <w:rPr>
                <w:rStyle w:val="gmail-m-8679439733497162671linkify"/>
                <w:sz w:val="20"/>
                <w:szCs w:val="20"/>
              </w:rPr>
            </w:pPr>
            <w:r w:rsidRPr="003662CB">
              <w:rPr>
                <w:rStyle w:val="gmail-m-8679439733497162671linkify"/>
                <w:sz w:val="20"/>
                <w:szCs w:val="20"/>
              </w:rPr>
              <w:t>That would require first determining what your intended outcomes are</w:t>
            </w:r>
            <w:r w:rsidR="00681DDE" w:rsidRPr="003662CB">
              <w:rPr>
                <w:rStyle w:val="gmail-m-8679439733497162671linkify"/>
                <w:sz w:val="20"/>
                <w:szCs w:val="20"/>
              </w:rPr>
              <w:t xml:space="preserve">, for your various </w:t>
            </w:r>
            <w:r w:rsidR="00FA4A7A" w:rsidRPr="003662CB">
              <w:rPr>
                <w:rStyle w:val="gmail-m-8679439733497162671linkify"/>
                <w:sz w:val="20"/>
                <w:szCs w:val="20"/>
              </w:rPr>
              <w:t xml:space="preserve">target </w:t>
            </w:r>
            <w:r w:rsidR="00C629A1" w:rsidRPr="003662CB">
              <w:rPr>
                <w:rStyle w:val="gmail-m-8679439733497162671linkify"/>
                <w:sz w:val="20"/>
                <w:szCs w:val="20"/>
              </w:rPr>
              <w:t>group</w:t>
            </w:r>
            <w:r w:rsidR="00FA4A7A" w:rsidRPr="003662CB">
              <w:rPr>
                <w:rStyle w:val="gmail-m-8679439733497162671linkify"/>
                <w:sz w:val="20"/>
                <w:szCs w:val="20"/>
              </w:rPr>
              <w:t xml:space="preserve">s, </w:t>
            </w:r>
            <w:proofErr w:type="gramStart"/>
            <w:r w:rsidR="00FA4A7A" w:rsidRPr="003662CB">
              <w:rPr>
                <w:rStyle w:val="gmail-m-8679439733497162671linkify"/>
                <w:sz w:val="20"/>
                <w:szCs w:val="20"/>
              </w:rPr>
              <w:t>i.e.</w:t>
            </w:r>
            <w:proofErr w:type="gramEnd"/>
            <w:r w:rsidR="00FA4A7A" w:rsidRPr="003662CB">
              <w:rPr>
                <w:rStyle w:val="gmail-m-8679439733497162671linkify"/>
                <w:sz w:val="20"/>
                <w:szCs w:val="20"/>
              </w:rPr>
              <w:t xml:space="preserve"> regulated entities and beneficiaries, e.g. harm reduction</w:t>
            </w:r>
            <w:r w:rsidR="007D0D2A" w:rsidRPr="003662CB">
              <w:rPr>
                <w:rStyle w:val="gmail-m-8679439733497162671linkify"/>
                <w:sz w:val="20"/>
                <w:szCs w:val="20"/>
              </w:rPr>
              <w:t xml:space="preserve"> for beneficiaries</w:t>
            </w:r>
            <w:r w:rsidR="00FA4A7A" w:rsidRPr="003662CB">
              <w:rPr>
                <w:rStyle w:val="gmail-m-8679439733497162671linkify"/>
                <w:sz w:val="20"/>
                <w:szCs w:val="20"/>
              </w:rPr>
              <w:t xml:space="preserve">. </w:t>
            </w:r>
          </w:p>
          <w:p w14:paraId="621330AF" w14:textId="7A225FC6" w:rsidR="00C33C8C" w:rsidRPr="003662CB" w:rsidRDefault="00FA4A7A" w:rsidP="000377F4">
            <w:pPr>
              <w:ind w:left="720"/>
              <w:rPr>
                <w:rStyle w:val="gmail-m-8679439733497162671linkify"/>
                <w:sz w:val="20"/>
                <w:szCs w:val="20"/>
              </w:rPr>
            </w:pPr>
            <w:r w:rsidRPr="003662CB">
              <w:rPr>
                <w:rStyle w:val="gmail-m-8679439733497162671linkify"/>
                <w:sz w:val="20"/>
                <w:szCs w:val="20"/>
              </w:rPr>
              <w:t xml:space="preserve">You may also have intended outcomes around agility and </w:t>
            </w:r>
            <w:r w:rsidR="007D0D2A" w:rsidRPr="003662CB">
              <w:rPr>
                <w:rStyle w:val="gmail-m-8679439733497162671linkify"/>
                <w:sz w:val="20"/>
                <w:szCs w:val="20"/>
              </w:rPr>
              <w:t>capacity for innovation for the regulator</w:t>
            </w:r>
            <w:r w:rsidR="00C629A1" w:rsidRPr="003662CB">
              <w:rPr>
                <w:rStyle w:val="gmail-m-8679439733497162671linkify"/>
                <w:sz w:val="20"/>
                <w:szCs w:val="20"/>
              </w:rPr>
              <w:t xml:space="preserve"> – probably still with the intent to achieve the identified outcomes for your key target groups</w:t>
            </w:r>
            <w:r w:rsidR="007D0D2A" w:rsidRPr="003662CB">
              <w:rPr>
                <w:rStyle w:val="gmail-m-8679439733497162671linkify"/>
                <w:sz w:val="20"/>
                <w:szCs w:val="20"/>
              </w:rPr>
              <w:t xml:space="preserve">. Determining how successful you have been </w:t>
            </w:r>
            <w:r w:rsidR="00C629A1" w:rsidRPr="003662CB">
              <w:rPr>
                <w:rStyle w:val="gmail-m-8679439733497162671linkify"/>
                <w:sz w:val="20"/>
                <w:szCs w:val="20"/>
              </w:rPr>
              <w:t xml:space="preserve">in that require would require to specify what an innovative and agile regulator would look like; how would you know you’ve been innovative and agile. </w:t>
            </w:r>
            <w:r w:rsidR="009E006D" w:rsidRPr="003662CB">
              <w:rPr>
                <w:rStyle w:val="gmail-m-8679439733497162671linkify"/>
                <w:sz w:val="20"/>
                <w:szCs w:val="20"/>
              </w:rPr>
              <w:t>Supporting evidence may then come for instance from case studies where disruption occurred in the regulated area</w:t>
            </w:r>
            <w:r w:rsidR="00522D55" w:rsidRPr="003662CB">
              <w:rPr>
                <w:rStyle w:val="gmail-m-8679439733497162671linkify"/>
                <w:sz w:val="20"/>
                <w:szCs w:val="20"/>
              </w:rPr>
              <w:t xml:space="preserve"> and explore how you as a regulator responded to it – and whether you demonstrated the expected characteristics of an agile and innovative regulator. The use of rubrics as an evaluation tool may be useful in that </w:t>
            </w:r>
            <w:proofErr w:type="gramStart"/>
            <w:r w:rsidR="00522D55" w:rsidRPr="003662CB">
              <w:rPr>
                <w:rStyle w:val="gmail-m-8679439733497162671linkify"/>
                <w:sz w:val="20"/>
                <w:szCs w:val="20"/>
              </w:rPr>
              <w:t>particular case</w:t>
            </w:r>
            <w:proofErr w:type="gramEnd"/>
            <w:r w:rsidR="00522D55" w:rsidRPr="003662CB">
              <w:rPr>
                <w:rStyle w:val="gmail-m-8679439733497162671linkify"/>
                <w:sz w:val="20"/>
                <w:szCs w:val="20"/>
              </w:rPr>
              <w:t xml:space="preserve">. Rubrics help </w:t>
            </w:r>
            <w:r w:rsidR="00597414" w:rsidRPr="003662CB">
              <w:rPr>
                <w:rStyle w:val="gmail-m-8679439733497162671linkify"/>
                <w:sz w:val="20"/>
                <w:szCs w:val="20"/>
              </w:rPr>
              <w:t xml:space="preserve">developing a rating scale for complex constructs: </w:t>
            </w:r>
            <w:r w:rsidR="006A12FD" w:rsidRPr="003662CB">
              <w:rPr>
                <w:rStyle w:val="gmail-m-8679439733497162671linkify"/>
                <w:sz w:val="20"/>
                <w:szCs w:val="20"/>
              </w:rPr>
              <w:t xml:space="preserve">in this </w:t>
            </w:r>
            <w:proofErr w:type="gramStart"/>
            <w:r w:rsidR="006A12FD" w:rsidRPr="003662CB">
              <w:rPr>
                <w:rStyle w:val="gmail-m-8679439733497162671linkify"/>
                <w:sz w:val="20"/>
                <w:szCs w:val="20"/>
              </w:rPr>
              <w:t>particular case</w:t>
            </w:r>
            <w:proofErr w:type="gramEnd"/>
            <w:r w:rsidR="006A12FD" w:rsidRPr="003662CB">
              <w:rPr>
                <w:rStyle w:val="gmail-m-8679439733497162671linkify"/>
                <w:sz w:val="20"/>
                <w:szCs w:val="20"/>
              </w:rPr>
              <w:t xml:space="preserve">, what a non-agile and non-innovative regulator look like, what would </w:t>
            </w:r>
            <w:r w:rsidR="006C6F53" w:rsidRPr="003662CB">
              <w:rPr>
                <w:rStyle w:val="gmail-m-8679439733497162671linkify"/>
                <w:sz w:val="20"/>
                <w:szCs w:val="20"/>
              </w:rPr>
              <w:t>that look like, and similarly at the end of the scale for the ideal agile and innovative regulator.</w:t>
            </w:r>
          </w:p>
        </w:tc>
      </w:tr>
      <w:tr w:rsidR="00B066F7" w14:paraId="56976683" w14:textId="77777777" w:rsidTr="68463E13">
        <w:tc>
          <w:tcPr>
            <w:tcW w:w="10490" w:type="dxa"/>
          </w:tcPr>
          <w:p w14:paraId="025D767E" w14:textId="56F620F9" w:rsidR="00B066F7" w:rsidRPr="003662CB" w:rsidRDefault="00466DDE" w:rsidP="00534341">
            <w:pPr>
              <w:rPr>
                <w:rStyle w:val="gmail-m-8679439733497162671linkify"/>
              </w:rPr>
            </w:pPr>
            <w:r w:rsidRPr="003662CB">
              <w:rPr>
                <w:rStyle w:val="gmail-m-8679439733497162671linkify"/>
                <w:b/>
                <w:bCs/>
              </w:rPr>
              <w:t>Question</w:t>
            </w:r>
            <w:r w:rsidR="00A55F73" w:rsidRPr="003662CB">
              <w:rPr>
                <w:rStyle w:val="gmail-m-8679439733497162671linkify"/>
              </w:rPr>
              <w:t xml:space="preserve">: </w:t>
            </w:r>
            <w:r w:rsidR="00953A0C" w:rsidRPr="003662CB">
              <w:rPr>
                <w:rFonts w:ascii="Calibri" w:hAnsi="Calibri" w:cs="Calibri"/>
                <w:color w:val="000000"/>
                <w:shd w:val="clear" w:color="auto" w:fill="FFFFFF"/>
              </w:rPr>
              <w:t>Once new regulation</w:t>
            </w:r>
            <w:r w:rsidR="004E27DA" w:rsidRPr="003662CB">
              <w:rPr>
                <w:rFonts w:ascii="Calibri" w:hAnsi="Calibri" w:cs="Calibri"/>
                <w:color w:val="000000"/>
                <w:shd w:val="clear" w:color="auto" w:fill="FFFFFF"/>
              </w:rPr>
              <w:t>s</w:t>
            </w:r>
            <w:r w:rsidR="00953A0C" w:rsidRPr="003662CB">
              <w:rPr>
                <w:rFonts w:ascii="Calibri" w:hAnsi="Calibri" w:cs="Calibri"/>
                <w:color w:val="000000"/>
                <w:shd w:val="clear" w:color="auto" w:fill="FFFFFF"/>
              </w:rPr>
              <w:t xml:space="preserve"> ha</w:t>
            </w:r>
            <w:r w:rsidR="004E27DA" w:rsidRPr="003662CB">
              <w:rPr>
                <w:rFonts w:ascii="Calibri" w:hAnsi="Calibri" w:cs="Calibri"/>
                <w:color w:val="000000"/>
                <w:shd w:val="clear" w:color="auto" w:fill="FFFFFF"/>
              </w:rPr>
              <w:t xml:space="preserve">ve </w:t>
            </w:r>
            <w:r w:rsidR="00953A0C" w:rsidRPr="003662CB">
              <w:rPr>
                <w:rFonts w:ascii="Calibri" w:hAnsi="Calibri" w:cs="Calibri"/>
                <w:color w:val="000000"/>
                <w:shd w:val="clear" w:color="auto" w:fill="FFFFFF"/>
              </w:rPr>
              <w:t xml:space="preserve">been introduced </w:t>
            </w:r>
            <w:r w:rsidR="004E27DA" w:rsidRPr="003662CB">
              <w:rPr>
                <w:rFonts w:ascii="Calibri" w:hAnsi="Calibri" w:cs="Calibri"/>
                <w:color w:val="000000"/>
                <w:shd w:val="clear" w:color="auto" w:fill="FFFFFF"/>
              </w:rPr>
              <w:t>(</w:t>
            </w:r>
            <w:r w:rsidR="00953A0C" w:rsidRPr="003662CB">
              <w:rPr>
                <w:rFonts w:ascii="Calibri" w:hAnsi="Calibri" w:cs="Calibri"/>
                <w:color w:val="000000"/>
                <w:shd w:val="clear" w:color="auto" w:fill="FFFFFF"/>
              </w:rPr>
              <w:t>particularly if it’s a major re</w:t>
            </w:r>
            <w:r w:rsidR="004E27DA" w:rsidRPr="003662CB">
              <w:rPr>
                <w:rFonts w:ascii="Calibri" w:hAnsi="Calibri" w:cs="Calibri"/>
                <w:color w:val="000000"/>
                <w:shd w:val="clear" w:color="auto" w:fill="FFFFFF"/>
              </w:rPr>
              <w:t>-</w:t>
            </w:r>
            <w:r w:rsidR="00953A0C" w:rsidRPr="003662CB">
              <w:rPr>
                <w:rFonts w:ascii="Calibri" w:hAnsi="Calibri" w:cs="Calibri"/>
                <w:color w:val="000000"/>
                <w:shd w:val="clear" w:color="auto" w:fill="FFFFFF"/>
              </w:rPr>
              <w:t>write</w:t>
            </w:r>
            <w:r w:rsidR="004E27DA" w:rsidRPr="003662CB">
              <w:rPr>
                <w:rFonts w:ascii="Calibri" w:hAnsi="Calibri" w:cs="Calibri"/>
                <w:color w:val="000000"/>
                <w:shd w:val="clear" w:color="auto" w:fill="FFFFFF"/>
              </w:rPr>
              <w:t>)</w:t>
            </w:r>
            <w:r w:rsidR="00953A0C" w:rsidRPr="003662CB">
              <w:rPr>
                <w:rFonts w:ascii="Calibri" w:hAnsi="Calibri" w:cs="Calibri"/>
                <w:color w:val="000000"/>
                <w:shd w:val="clear" w:color="auto" w:fill="FFFFFF"/>
              </w:rPr>
              <w:t xml:space="preserve"> there are often teething problems in their implementation</w:t>
            </w:r>
            <w:r w:rsidR="004E27DA" w:rsidRPr="003662CB">
              <w:rPr>
                <w:rFonts w:ascii="Calibri" w:hAnsi="Calibri" w:cs="Calibri"/>
                <w:color w:val="000000"/>
                <w:shd w:val="clear" w:color="auto" w:fill="FFFFFF"/>
              </w:rPr>
              <w:t>. H</w:t>
            </w:r>
            <w:r w:rsidR="00953A0C" w:rsidRPr="003662CB">
              <w:rPr>
                <w:rFonts w:ascii="Calibri" w:hAnsi="Calibri" w:cs="Calibri"/>
                <w:color w:val="000000"/>
                <w:shd w:val="clear" w:color="auto" w:fill="FFFFFF"/>
              </w:rPr>
              <w:t xml:space="preserve">ow can amendments be made more quickly by governments without changing the intent of the law or </w:t>
            </w:r>
            <w:r w:rsidR="003662CB" w:rsidRPr="003662CB">
              <w:rPr>
                <w:rFonts w:ascii="Calibri" w:hAnsi="Calibri" w:cs="Calibri"/>
                <w:color w:val="000000"/>
                <w:shd w:val="clear" w:color="auto" w:fill="FFFFFF"/>
              </w:rPr>
              <w:t>overreaching</w:t>
            </w:r>
            <w:r w:rsidR="00953A0C" w:rsidRPr="003662CB">
              <w:rPr>
                <w:rFonts w:ascii="Calibri" w:hAnsi="Calibri" w:cs="Calibri"/>
                <w:color w:val="000000"/>
                <w:shd w:val="clear" w:color="auto" w:fill="FFFFFF"/>
              </w:rPr>
              <w:t xml:space="preserve"> what </w:t>
            </w:r>
            <w:proofErr w:type="gramStart"/>
            <w:r w:rsidR="00953A0C" w:rsidRPr="003662CB">
              <w:rPr>
                <w:rFonts w:ascii="Calibri" w:hAnsi="Calibri" w:cs="Calibri"/>
                <w:color w:val="000000"/>
                <w:shd w:val="clear" w:color="auto" w:fill="FFFFFF"/>
              </w:rPr>
              <w:t>is</w:t>
            </w:r>
            <w:proofErr w:type="gramEnd"/>
            <w:r w:rsidR="00953A0C" w:rsidRPr="003662CB">
              <w:rPr>
                <w:rFonts w:ascii="Calibri" w:hAnsi="Calibri" w:cs="Calibri"/>
                <w:color w:val="000000"/>
                <w:shd w:val="clear" w:color="auto" w:fill="FFFFFF"/>
              </w:rPr>
              <w:t xml:space="preserve"> was required to do?</w:t>
            </w:r>
          </w:p>
        </w:tc>
      </w:tr>
      <w:tr w:rsidR="00B066F7" w14:paraId="20FA1DA8" w14:textId="77777777" w:rsidTr="68463E13">
        <w:tc>
          <w:tcPr>
            <w:tcW w:w="10490" w:type="dxa"/>
          </w:tcPr>
          <w:p w14:paraId="24EFB9AA" w14:textId="2A5066AB" w:rsidR="00732AD5" w:rsidRPr="003662CB" w:rsidRDefault="00DE04D3" w:rsidP="000377F4">
            <w:pPr>
              <w:ind w:left="720"/>
              <w:rPr>
                <w:rStyle w:val="gmail-m-8679439733497162671linkify"/>
                <w:sz w:val="20"/>
                <w:szCs w:val="20"/>
              </w:rPr>
            </w:pPr>
            <w:r w:rsidRPr="003662CB">
              <w:rPr>
                <w:rStyle w:val="gmail-m-8679439733497162671linkify"/>
                <w:sz w:val="20"/>
                <w:szCs w:val="20"/>
              </w:rPr>
              <w:t xml:space="preserve">Regulators still have some room to respond to such teething problems in their regulatory </w:t>
            </w:r>
            <w:proofErr w:type="gramStart"/>
            <w:r w:rsidRPr="003662CB">
              <w:rPr>
                <w:rStyle w:val="gmail-m-8679439733497162671linkify"/>
                <w:sz w:val="20"/>
                <w:szCs w:val="20"/>
              </w:rPr>
              <w:t>instruments</w:t>
            </w:r>
            <w:proofErr w:type="gramEnd"/>
            <w:r w:rsidRPr="003662CB">
              <w:rPr>
                <w:rStyle w:val="gmail-m-8679439733497162671linkify"/>
                <w:sz w:val="20"/>
                <w:szCs w:val="20"/>
              </w:rPr>
              <w:t xml:space="preserve"> toolbox. The implementation of a new legislation for instance </w:t>
            </w:r>
            <w:r w:rsidR="003F086A" w:rsidRPr="003662CB">
              <w:rPr>
                <w:rStyle w:val="gmail-m-8679439733497162671linkify"/>
                <w:sz w:val="20"/>
                <w:szCs w:val="20"/>
              </w:rPr>
              <w:t xml:space="preserve">generally requires communication with regulated entities, sometimes training and development of new processes and systems, all of which can factor in </w:t>
            </w:r>
            <w:r w:rsidR="00594A1B" w:rsidRPr="003662CB">
              <w:rPr>
                <w:rStyle w:val="gmail-m-8679439733497162671linkify"/>
                <w:sz w:val="20"/>
                <w:szCs w:val="20"/>
              </w:rPr>
              <w:t>those teething issues</w:t>
            </w:r>
            <w:r w:rsidR="00FD7226" w:rsidRPr="003662CB">
              <w:rPr>
                <w:rStyle w:val="gmail-m-8679439733497162671linkify"/>
                <w:sz w:val="20"/>
                <w:szCs w:val="20"/>
              </w:rPr>
              <w:t xml:space="preserve"> </w:t>
            </w:r>
            <w:r w:rsidR="00A13A1E" w:rsidRPr="003662CB">
              <w:rPr>
                <w:rStyle w:val="gmail-m-8679439733497162671linkify"/>
                <w:sz w:val="20"/>
                <w:szCs w:val="20"/>
              </w:rPr>
              <w:t>to help smoothen the implementation of a new legislation</w:t>
            </w:r>
            <w:r w:rsidR="00FD7226" w:rsidRPr="003662CB">
              <w:rPr>
                <w:rStyle w:val="gmail-m-8679439733497162671linkify"/>
                <w:sz w:val="20"/>
                <w:szCs w:val="20"/>
              </w:rPr>
              <w:t>.</w:t>
            </w:r>
            <w:r w:rsidR="00082220" w:rsidRPr="003662CB">
              <w:rPr>
                <w:rStyle w:val="gmail-m-8679439733497162671linkify"/>
                <w:sz w:val="20"/>
                <w:szCs w:val="20"/>
              </w:rPr>
              <w:t xml:space="preserve"> Constant feedback </w:t>
            </w:r>
            <w:proofErr w:type="gramStart"/>
            <w:r w:rsidR="00082220" w:rsidRPr="003662CB">
              <w:rPr>
                <w:rStyle w:val="gmail-m-8679439733497162671linkify"/>
                <w:sz w:val="20"/>
                <w:szCs w:val="20"/>
              </w:rPr>
              <w:t>look</w:t>
            </w:r>
            <w:proofErr w:type="gramEnd"/>
            <w:r w:rsidR="00082220" w:rsidRPr="003662CB">
              <w:rPr>
                <w:rStyle w:val="gmail-m-8679439733497162671linkify"/>
                <w:sz w:val="20"/>
                <w:szCs w:val="20"/>
              </w:rPr>
              <w:t xml:space="preserve"> and iterative assessments are particularly critical in that regard to help identify necessary adjustments in the implementation phase.</w:t>
            </w:r>
            <w:r w:rsidR="005B43EB" w:rsidRPr="003662CB">
              <w:rPr>
                <w:rStyle w:val="gmail-m-8679439733497162671linkify"/>
                <w:sz w:val="20"/>
                <w:szCs w:val="20"/>
              </w:rPr>
              <w:t xml:space="preserve"> Regulators sometimes can use tools such as “grace periods” or “statements of regulatory intent” to allow regulated entities time to fully embed new requirements before tough enforcement measures are imposed, but it is important to be agile with the use of these so that they don’t become the status quo.</w:t>
            </w:r>
          </w:p>
          <w:p w14:paraId="29B1B1AE" w14:textId="07B5A141" w:rsidR="00082220" w:rsidRPr="003662CB" w:rsidRDefault="00110B83" w:rsidP="000377F4">
            <w:pPr>
              <w:ind w:left="720"/>
              <w:rPr>
                <w:rStyle w:val="gmail-m-8679439733497162671linkify"/>
                <w:sz w:val="20"/>
                <w:szCs w:val="20"/>
              </w:rPr>
            </w:pPr>
            <w:r w:rsidRPr="003662CB">
              <w:rPr>
                <w:rStyle w:val="gmail-m-8679439733497162671linkify"/>
                <w:sz w:val="20"/>
                <w:szCs w:val="20"/>
              </w:rPr>
              <w:t xml:space="preserve">Such potential implications make it even more important to ensure appropriate and sufficient stakeholder </w:t>
            </w:r>
            <w:r w:rsidR="00221828" w:rsidRPr="003662CB">
              <w:rPr>
                <w:rStyle w:val="gmail-m-8679439733497162671linkify"/>
                <w:sz w:val="20"/>
                <w:szCs w:val="20"/>
              </w:rPr>
              <w:t>engagement</w:t>
            </w:r>
            <w:r w:rsidRPr="003662CB">
              <w:rPr>
                <w:rStyle w:val="gmail-m-8679439733497162671linkify"/>
                <w:sz w:val="20"/>
                <w:szCs w:val="20"/>
              </w:rPr>
              <w:t xml:space="preserve"> earlier</w:t>
            </w:r>
            <w:r w:rsidR="00221828" w:rsidRPr="003662CB">
              <w:rPr>
                <w:rStyle w:val="gmail-m-8679439733497162671linkify"/>
                <w:sz w:val="20"/>
                <w:szCs w:val="20"/>
              </w:rPr>
              <w:t xml:space="preserve"> and throughout</w:t>
            </w:r>
            <w:r w:rsidRPr="003662CB">
              <w:rPr>
                <w:rStyle w:val="gmail-m-8679439733497162671linkify"/>
                <w:sz w:val="20"/>
                <w:szCs w:val="20"/>
              </w:rPr>
              <w:t xml:space="preserve"> the policy cycle</w:t>
            </w:r>
            <w:r w:rsidR="00221828" w:rsidRPr="003662CB">
              <w:rPr>
                <w:rStyle w:val="gmail-m-8679439733497162671linkify"/>
                <w:sz w:val="20"/>
                <w:szCs w:val="20"/>
              </w:rPr>
              <w:t>.</w:t>
            </w:r>
          </w:p>
        </w:tc>
      </w:tr>
      <w:tr w:rsidR="00B066F7" w14:paraId="459BF585" w14:textId="77777777" w:rsidTr="68463E13">
        <w:tc>
          <w:tcPr>
            <w:tcW w:w="10490" w:type="dxa"/>
          </w:tcPr>
          <w:p w14:paraId="36506769" w14:textId="1A2444AA" w:rsidR="00B066F7" w:rsidRPr="003662CB" w:rsidRDefault="00632557" w:rsidP="68463E13">
            <w:pPr>
              <w:rPr>
                <w:rFonts w:eastAsia="Times New Roman" w:cs="Calibri"/>
                <w:color w:val="000000" w:themeColor="text1"/>
              </w:rPr>
            </w:pPr>
            <w:r w:rsidRPr="003662CB">
              <w:rPr>
                <w:b/>
                <w:bCs/>
                <w:lang w:eastAsia="en-US"/>
              </w:rPr>
              <w:t>Question</w:t>
            </w:r>
            <w:r w:rsidRPr="003662CB">
              <w:rPr>
                <w:lang w:eastAsia="en-US"/>
              </w:rPr>
              <w:t xml:space="preserve">: </w:t>
            </w:r>
            <w:r w:rsidR="00B40A80" w:rsidRPr="003662CB">
              <w:rPr>
                <w:rFonts w:ascii="Calibri" w:hAnsi="Calibri" w:cs="Calibri"/>
                <w:color w:val="000000"/>
                <w:shd w:val="clear" w:color="auto" w:fill="FFFFFF"/>
              </w:rPr>
              <w:t>When there are workforce shortages, local governments who are responsible for administering many State laws within their own municipal districts</w:t>
            </w:r>
            <w:r w:rsidR="00573657" w:rsidRPr="003662CB">
              <w:rPr>
                <w:rFonts w:ascii="Calibri" w:hAnsi="Calibri" w:cs="Calibri"/>
                <w:color w:val="000000"/>
                <w:shd w:val="clear" w:color="auto" w:fill="FFFFFF"/>
              </w:rPr>
              <w:t xml:space="preserve"> </w:t>
            </w:r>
            <w:r w:rsidR="00994C9D" w:rsidRPr="003662CB">
              <w:rPr>
                <w:rFonts w:ascii="Calibri" w:hAnsi="Calibri" w:cs="Calibri"/>
                <w:color w:val="000000"/>
                <w:shd w:val="clear" w:color="auto" w:fill="FFFFFF"/>
              </w:rPr>
              <w:t>might</w:t>
            </w:r>
            <w:r w:rsidR="005014AF" w:rsidRPr="003662CB">
              <w:rPr>
                <w:rFonts w:ascii="Calibri" w:hAnsi="Calibri" w:cs="Calibri"/>
                <w:color w:val="000000"/>
                <w:shd w:val="clear" w:color="auto" w:fill="FFFFFF"/>
              </w:rPr>
              <w:t xml:space="preserve"> </w:t>
            </w:r>
            <w:r w:rsidR="00B40A80" w:rsidRPr="003662CB">
              <w:rPr>
                <w:rFonts w:ascii="Calibri" w:hAnsi="Calibri" w:cs="Calibri"/>
                <w:color w:val="000000"/>
                <w:shd w:val="clear" w:color="auto" w:fill="FFFFFF"/>
              </w:rPr>
              <w:t xml:space="preserve">join with neighbouring Councils </w:t>
            </w:r>
            <w:r w:rsidR="00573657" w:rsidRPr="003662CB">
              <w:rPr>
                <w:rFonts w:ascii="Calibri" w:hAnsi="Calibri" w:cs="Calibri"/>
                <w:color w:val="000000"/>
                <w:shd w:val="clear" w:color="auto" w:fill="FFFFFF"/>
              </w:rPr>
              <w:t>to outsourc</w:t>
            </w:r>
            <w:r w:rsidR="005014AF" w:rsidRPr="003662CB">
              <w:rPr>
                <w:rFonts w:ascii="Calibri" w:hAnsi="Calibri" w:cs="Calibri"/>
                <w:color w:val="000000"/>
                <w:shd w:val="clear" w:color="auto" w:fill="FFFFFF"/>
              </w:rPr>
              <w:t>e</w:t>
            </w:r>
            <w:r w:rsidR="00573657" w:rsidRPr="003662CB">
              <w:rPr>
                <w:rFonts w:ascii="Calibri" w:hAnsi="Calibri" w:cs="Calibri"/>
                <w:color w:val="000000"/>
                <w:shd w:val="clear" w:color="auto" w:fill="FFFFFF"/>
              </w:rPr>
              <w:t xml:space="preserve"> </w:t>
            </w:r>
            <w:r w:rsidR="00AD4B97" w:rsidRPr="003662CB">
              <w:rPr>
                <w:rFonts w:ascii="Calibri" w:hAnsi="Calibri" w:cs="Calibri"/>
                <w:color w:val="000000"/>
                <w:shd w:val="clear" w:color="auto" w:fill="FFFFFF"/>
              </w:rPr>
              <w:t xml:space="preserve">functions </w:t>
            </w:r>
            <w:r w:rsidR="00573657" w:rsidRPr="003662CB">
              <w:rPr>
                <w:rFonts w:ascii="Calibri" w:hAnsi="Calibri" w:cs="Calibri"/>
                <w:color w:val="000000"/>
                <w:shd w:val="clear" w:color="auto" w:fill="FFFFFF"/>
              </w:rPr>
              <w:t xml:space="preserve">to specialist providers </w:t>
            </w:r>
            <w:r w:rsidR="00B40A80" w:rsidRPr="003662CB">
              <w:rPr>
                <w:rFonts w:ascii="Calibri" w:hAnsi="Calibri" w:cs="Calibri"/>
                <w:color w:val="000000"/>
                <w:shd w:val="clear" w:color="auto" w:fill="FFFFFF"/>
              </w:rPr>
              <w:t>in a shared services arrangement</w:t>
            </w:r>
            <w:r w:rsidR="005014AF" w:rsidRPr="003662CB">
              <w:rPr>
                <w:rFonts w:ascii="Calibri" w:hAnsi="Calibri" w:cs="Calibri"/>
                <w:color w:val="000000"/>
                <w:shd w:val="clear" w:color="auto" w:fill="FFFFFF"/>
              </w:rPr>
              <w:t>.</w:t>
            </w:r>
            <w:r w:rsidR="00B40A80" w:rsidRPr="003662CB">
              <w:rPr>
                <w:rFonts w:ascii="Calibri" w:hAnsi="Calibri" w:cs="Calibri"/>
                <w:color w:val="000000"/>
                <w:shd w:val="clear" w:color="auto" w:fill="FFFFFF"/>
              </w:rPr>
              <w:t xml:space="preserve"> </w:t>
            </w:r>
            <w:r w:rsidR="00AD4B97" w:rsidRPr="003662CB">
              <w:rPr>
                <w:rFonts w:ascii="Calibri" w:hAnsi="Calibri" w:cs="Calibri"/>
                <w:color w:val="000000"/>
                <w:shd w:val="clear" w:color="auto" w:fill="FFFFFF"/>
              </w:rPr>
              <w:t xml:space="preserve">Is </w:t>
            </w:r>
            <w:r w:rsidR="00B40A80" w:rsidRPr="003662CB">
              <w:rPr>
                <w:rFonts w:ascii="Calibri" w:hAnsi="Calibri" w:cs="Calibri"/>
                <w:color w:val="000000"/>
                <w:shd w:val="clear" w:color="auto" w:fill="FFFFFF"/>
              </w:rPr>
              <w:t>this innovat</w:t>
            </w:r>
            <w:r w:rsidR="00AD4B97" w:rsidRPr="003662CB">
              <w:rPr>
                <w:rFonts w:ascii="Calibri" w:hAnsi="Calibri" w:cs="Calibri"/>
                <w:color w:val="000000"/>
                <w:shd w:val="clear" w:color="auto" w:fill="FFFFFF"/>
              </w:rPr>
              <w:t>ion</w:t>
            </w:r>
            <w:r w:rsidR="00B40A80" w:rsidRPr="003662CB">
              <w:rPr>
                <w:rFonts w:ascii="Calibri" w:hAnsi="Calibri" w:cs="Calibri"/>
                <w:color w:val="000000"/>
                <w:shd w:val="clear" w:color="auto" w:fill="FFFFFF"/>
              </w:rPr>
              <w:t xml:space="preserve">? </w:t>
            </w:r>
            <w:r w:rsidR="00AD4B97" w:rsidRPr="003662CB">
              <w:rPr>
                <w:rFonts w:ascii="Calibri" w:hAnsi="Calibri" w:cs="Calibri"/>
                <w:color w:val="000000"/>
                <w:shd w:val="clear" w:color="auto" w:fill="FFFFFF"/>
              </w:rPr>
              <w:t>A</w:t>
            </w:r>
            <w:r w:rsidR="00B40A80" w:rsidRPr="003662CB">
              <w:rPr>
                <w:rFonts w:ascii="Calibri" w:hAnsi="Calibri" w:cs="Calibri"/>
                <w:color w:val="000000"/>
                <w:shd w:val="clear" w:color="auto" w:fill="FFFFFF"/>
              </w:rPr>
              <w:t xml:space="preserve">nd would </w:t>
            </w:r>
            <w:r w:rsidR="00AD4B97" w:rsidRPr="003662CB">
              <w:rPr>
                <w:rFonts w:ascii="Calibri" w:hAnsi="Calibri" w:cs="Calibri"/>
                <w:color w:val="000000"/>
                <w:shd w:val="clear" w:color="auto" w:fill="FFFFFF"/>
              </w:rPr>
              <w:t xml:space="preserve">it </w:t>
            </w:r>
            <w:r w:rsidR="00B40A80" w:rsidRPr="003662CB">
              <w:rPr>
                <w:rFonts w:ascii="Calibri" w:hAnsi="Calibri" w:cs="Calibri"/>
                <w:color w:val="000000"/>
                <w:shd w:val="clear" w:color="auto" w:fill="FFFFFF"/>
              </w:rPr>
              <w:t>improve efficiency and consist</w:t>
            </w:r>
            <w:r w:rsidR="00AD4B97" w:rsidRPr="003662CB">
              <w:rPr>
                <w:rFonts w:ascii="Calibri" w:hAnsi="Calibri" w:cs="Calibri"/>
                <w:color w:val="000000"/>
                <w:shd w:val="clear" w:color="auto" w:fill="FFFFFF"/>
              </w:rPr>
              <w:t>en</w:t>
            </w:r>
            <w:r w:rsidR="00B40A80" w:rsidRPr="003662CB">
              <w:rPr>
                <w:rFonts w:ascii="Calibri" w:hAnsi="Calibri" w:cs="Calibri"/>
                <w:color w:val="000000"/>
                <w:shd w:val="clear" w:color="auto" w:fill="FFFFFF"/>
              </w:rPr>
              <w:t>cy of application?</w:t>
            </w:r>
          </w:p>
        </w:tc>
      </w:tr>
      <w:tr w:rsidR="00B066F7" w14:paraId="0075C8FB" w14:textId="77777777" w:rsidTr="00605CC8">
        <w:trPr>
          <w:trHeight w:val="283"/>
        </w:trPr>
        <w:tc>
          <w:tcPr>
            <w:tcW w:w="10490" w:type="dxa"/>
          </w:tcPr>
          <w:p w14:paraId="3A163180" w14:textId="05A03BC7" w:rsidR="00B066F7" w:rsidRPr="003662CB" w:rsidRDefault="0091413B" w:rsidP="000377F4">
            <w:pPr>
              <w:ind w:left="720"/>
              <w:rPr>
                <w:rStyle w:val="gmail-m-8679439733497162671linkify"/>
                <w:sz w:val="20"/>
                <w:szCs w:val="20"/>
              </w:rPr>
            </w:pPr>
            <w:r w:rsidRPr="003662CB">
              <w:rPr>
                <w:rStyle w:val="gmail-m-8679439733497162671linkify"/>
                <w:sz w:val="20"/>
                <w:szCs w:val="20"/>
              </w:rPr>
              <w:t xml:space="preserve">Such approaches may be considered innovative if new to the </w:t>
            </w:r>
            <w:proofErr w:type="gramStart"/>
            <w:r w:rsidR="00BD47BF" w:rsidRPr="003662CB">
              <w:rPr>
                <w:rStyle w:val="gmail-m-8679439733497162671linkify"/>
                <w:sz w:val="20"/>
                <w:szCs w:val="20"/>
              </w:rPr>
              <w:t>particular</w:t>
            </w:r>
            <w:r w:rsidRPr="003662CB">
              <w:rPr>
                <w:rStyle w:val="gmail-m-8679439733497162671linkify"/>
                <w:sz w:val="20"/>
                <w:szCs w:val="20"/>
              </w:rPr>
              <w:t xml:space="preserve"> regulated</w:t>
            </w:r>
            <w:proofErr w:type="gramEnd"/>
            <w:r w:rsidRPr="003662CB">
              <w:rPr>
                <w:rStyle w:val="gmail-m-8679439733497162671linkify"/>
                <w:sz w:val="20"/>
                <w:szCs w:val="20"/>
              </w:rPr>
              <w:t xml:space="preserve"> area</w:t>
            </w:r>
            <w:r w:rsidR="00BD47BF" w:rsidRPr="003662CB">
              <w:rPr>
                <w:rStyle w:val="gmail-m-8679439733497162671linkify"/>
                <w:sz w:val="20"/>
                <w:szCs w:val="20"/>
              </w:rPr>
              <w:t xml:space="preserve">. </w:t>
            </w:r>
            <w:proofErr w:type="gramStart"/>
            <w:r w:rsidR="00BD47BF" w:rsidRPr="003662CB">
              <w:rPr>
                <w:rStyle w:val="gmail-m-8679439733497162671linkify"/>
                <w:sz w:val="20"/>
                <w:szCs w:val="20"/>
              </w:rPr>
              <w:t>With regard to</w:t>
            </w:r>
            <w:proofErr w:type="gramEnd"/>
            <w:r w:rsidR="00BD47BF" w:rsidRPr="003662CB">
              <w:rPr>
                <w:rStyle w:val="gmail-m-8679439733497162671linkify"/>
                <w:sz w:val="20"/>
                <w:szCs w:val="20"/>
              </w:rPr>
              <w:t xml:space="preserve"> the implications of such a</w:t>
            </w:r>
            <w:r w:rsidR="00605CC8" w:rsidRPr="003662CB">
              <w:rPr>
                <w:rStyle w:val="gmail-m-8679439733497162671linkify"/>
                <w:sz w:val="20"/>
                <w:szCs w:val="20"/>
              </w:rPr>
              <w:t xml:space="preserve">n outsourced </w:t>
            </w:r>
            <w:r w:rsidR="00BD47BF" w:rsidRPr="003662CB">
              <w:rPr>
                <w:rStyle w:val="gmail-m-8679439733497162671linkify"/>
                <w:sz w:val="20"/>
                <w:szCs w:val="20"/>
              </w:rPr>
              <w:t xml:space="preserve">delivery model onto efficiency and consistency of application, that would require </w:t>
            </w:r>
            <w:r w:rsidR="002B0A3E" w:rsidRPr="003662CB">
              <w:rPr>
                <w:rStyle w:val="gmail-m-8679439733497162671linkify"/>
                <w:sz w:val="20"/>
                <w:szCs w:val="20"/>
              </w:rPr>
              <w:t xml:space="preserve">an appropriate assessment to reach a conclusion compared to other more common approaches such as in-house </w:t>
            </w:r>
            <w:r w:rsidR="00605CC8" w:rsidRPr="003662CB">
              <w:rPr>
                <w:rStyle w:val="gmail-m-8679439733497162671linkify"/>
                <w:sz w:val="20"/>
                <w:szCs w:val="20"/>
              </w:rPr>
              <w:t>delivery.</w:t>
            </w:r>
            <w:r w:rsidR="00F16018" w:rsidRPr="003662CB">
              <w:rPr>
                <w:rStyle w:val="gmail-m-8679439733497162671linkify"/>
                <w:sz w:val="20"/>
                <w:szCs w:val="20"/>
              </w:rPr>
              <w:t xml:space="preserve"> I</w:t>
            </w:r>
            <w:r w:rsidR="005B43EB" w:rsidRPr="003662CB">
              <w:rPr>
                <w:rStyle w:val="gmail-m-8679439733497162671linkify"/>
                <w:sz w:val="20"/>
                <w:szCs w:val="20"/>
              </w:rPr>
              <w:t xml:space="preserve">t is a good example of not considering yourself tied to traditional </w:t>
            </w:r>
            <w:r w:rsidR="00F16018" w:rsidRPr="003662CB">
              <w:rPr>
                <w:rStyle w:val="gmail-m-8679439733497162671linkify"/>
                <w:sz w:val="20"/>
                <w:szCs w:val="20"/>
              </w:rPr>
              <w:t xml:space="preserve">resourcing models where you feel that you have to “own” all your functions. It might make sense to outsource services or delegate powers to achieve the outcomes you want. </w:t>
            </w:r>
          </w:p>
        </w:tc>
      </w:tr>
    </w:tbl>
    <w:p w14:paraId="3FB026F2" w14:textId="77777777" w:rsidR="008A59E8" w:rsidRDefault="008A59E8" w:rsidP="003662CB"/>
    <w:sectPr w:rsidR="008A59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AFDD0" w14:textId="77777777" w:rsidR="00B71B8F" w:rsidRDefault="00B71B8F" w:rsidP="00F90D7C">
      <w:pPr>
        <w:spacing w:after="0" w:line="240" w:lineRule="auto"/>
      </w:pPr>
      <w:r>
        <w:separator/>
      </w:r>
    </w:p>
  </w:endnote>
  <w:endnote w:type="continuationSeparator" w:id="0">
    <w:p w14:paraId="5F7D2604" w14:textId="77777777" w:rsidR="00B71B8F" w:rsidRDefault="00B71B8F" w:rsidP="00F9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3F53" w14:textId="77777777" w:rsidR="00B71B8F" w:rsidRDefault="00B71B8F" w:rsidP="00F90D7C">
      <w:pPr>
        <w:spacing w:after="0" w:line="240" w:lineRule="auto"/>
      </w:pPr>
      <w:r>
        <w:separator/>
      </w:r>
    </w:p>
  </w:footnote>
  <w:footnote w:type="continuationSeparator" w:id="0">
    <w:p w14:paraId="3A9438FE" w14:textId="77777777" w:rsidR="00B71B8F" w:rsidRDefault="00B71B8F" w:rsidP="00F90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B5E"/>
    <w:multiLevelType w:val="multilevel"/>
    <w:tmpl w:val="A4889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31F81"/>
    <w:multiLevelType w:val="hybridMultilevel"/>
    <w:tmpl w:val="16C8765A"/>
    <w:lvl w:ilvl="0" w:tplc="84367A60">
      <w:start w:val="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D66B14"/>
    <w:multiLevelType w:val="multilevel"/>
    <w:tmpl w:val="6114D7B8"/>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3" w15:restartNumberingAfterBreak="0">
    <w:nsid w:val="17193C7F"/>
    <w:multiLevelType w:val="hybridMultilevel"/>
    <w:tmpl w:val="32F89A3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18470AA7"/>
    <w:multiLevelType w:val="multilevel"/>
    <w:tmpl w:val="99280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954B6A"/>
    <w:multiLevelType w:val="hybridMultilevel"/>
    <w:tmpl w:val="27263CEC"/>
    <w:lvl w:ilvl="0" w:tplc="078E46C4">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FCF1A89"/>
    <w:multiLevelType w:val="hybridMultilevel"/>
    <w:tmpl w:val="FC0AB9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4BED7AE0"/>
    <w:multiLevelType w:val="multilevel"/>
    <w:tmpl w:val="85383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4B40D0"/>
    <w:multiLevelType w:val="multilevel"/>
    <w:tmpl w:val="4F26F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62049E"/>
    <w:multiLevelType w:val="hybridMultilevel"/>
    <w:tmpl w:val="BB402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FA0FDB"/>
    <w:multiLevelType w:val="multilevel"/>
    <w:tmpl w:val="F6E40B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DC0B38"/>
    <w:multiLevelType w:val="hybridMultilevel"/>
    <w:tmpl w:val="1BF031A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4265800"/>
    <w:multiLevelType w:val="hybridMultilevel"/>
    <w:tmpl w:val="68BC8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E20A45"/>
    <w:multiLevelType w:val="hybridMultilevel"/>
    <w:tmpl w:val="8F36B7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C2A6450"/>
    <w:multiLevelType w:val="multilevel"/>
    <w:tmpl w:val="35EC2A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F8F075D"/>
    <w:multiLevelType w:val="multilevel"/>
    <w:tmpl w:val="78FE02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DA462C5"/>
    <w:multiLevelType w:val="multilevel"/>
    <w:tmpl w:val="C906630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E4739A5"/>
    <w:multiLevelType w:val="multilevel"/>
    <w:tmpl w:val="7C3EBBC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10"/>
  </w:num>
  <w:num w:numId="13">
    <w:abstractNumId w:val="8"/>
  </w:num>
  <w:num w:numId="14">
    <w:abstractNumId w:val="6"/>
  </w:num>
  <w:num w:numId="15">
    <w:abstractNumId w:val="1"/>
  </w:num>
  <w:num w:numId="16">
    <w:abstractNumId w:val="5"/>
  </w:num>
  <w:num w:numId="17">
    <w:abstractNumId w:val="1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F7"/>
    <w:rsid w:val="0001685F"/>
    <w:rsid w:val="000377F4"/>
    <w:rsid w:val="00082220"/>
    <w:rsid w:val="00083A63"/>
    <w:rsid w:val="0009438A"/>
    <w:rsid w:val="000A31A1"/>
    <w:rsid w:val="000B27B8"/>
    <w:rsid w:val="000C22EC"/>
    <w:rsid w:val="000C3D39"/>
    <w:rsid w:val="000E11A3"/>
    <w:rsid w:val="000E5189"/>
    <w:rsid w:val="000F173F"/>
    <w:rsid w:val="000F3EBC"/>
    <w:rsid w:val="000F74A9"/>
    <w:rsid w:val="00110B83"/>
    <w:rsid w:val="001313DB"/>
    <w:rsid w:val="00152840"/>
    <w:rsid w:val="00167368"/>
    <w:rsid w:val="001810FC"/>
    <w:rsid w:val="001C60F6"/>
    <w:rsid w:val="001D3030"/>
    <w:rsid w:val="001D61FB"/>
    <w:rsid w:val="00221828"/>
    <w:rsid w:val="002366A5"/>
    <w:rsid w:val="00236A91"/>
    <w:rsid w:val="00252A54"/>
    <w:rsid w:val="002B0A3E"/>
    <w:rsid w:val="002B705C"/>
    <w:rsid w:val="002C4306"/>
    <w:rsid w:val="002D746D"/>
    <w:rsid w:val="002F1890"/>
    <w:rsid w:val="00300459"/>
    <w:rsid w:val="00305282"/>
    <w:rsid w:val="00331F3C"/>
    <w:rsid w:val="003662CB"/>
    <w:rsid w:val="00370F63"/>
    <w:rsid w:val="003A660E"/>
    <w:rsid w:val="003B07DC"/>
    <w:rsid w:val="003C2B10"/>
    <w:rsid w:val="003C592D"/>
    <w:rsid w:val="003E18A1"/>
    <w:rsid w:val="003F086A"/>
    <w:rsid w:val="0042728F"/>
    <w:rsid w:val="00466DDE"/>
    <w:rsid w:val="004773F2"/>
    <w:rsid w:val="00482C8C"/>
    <w:rsid w:val="00485C5C"/>
    <w:rsid w:val="004972A7"/>
    <w:rsid w:val="004A576B"/>
    <w:rsid w:val="004A6642"/>
    <w:rsid w:val="004A7DAF"/>
    <w:rsid w:val="004C3EF2"/>
    <w:rsid w:val="004C4B79"/>
    <w:rsid w:val="004E27DA"/>
    <w:rsid w:val="004F13CE"/>
    <w:rsid w:val="004F61F7"/>
    <w:rsid w:val="005014AF"/>
    <w:rsid w:val="005125EA"/>
    <w:rsid w:val="0051261B"/>
    <w:rsid w:val="00522D55"/>
    <w:rsid w:val="00534341"/>
    <w:rsid w:val="0054074D"/>
    <w:rsid w:val="00546155"/>
    <w:rsid w:val="00555180"/>
    <w:rsid w:val="00573657"/>
    <w:rsid w:val="00576CB3"/>
    <w:rsid w:val="005852DA"/>
    <w:rsid w:val="00594A1B"/>
    <w:rsid w:val="00597414"/>
    <w:rsid w:val="005B06A6"/>
    <w:rsid w:val="005B43EB"/>
    <w:rsid w:val="005B6B24"/>
    <w:rsid w:val="005F09F5"/>
    <w:rsid w:val="00605CC8"/>
    <w:rsid w:val="006068A0"/>
    <w:rsid w:val="006161AB"/>
    <w:rsid w:val="00622521"/>
    <w:rsid w:val="00632557"/>
    <w:rsid w:val="006344BF"/>
    <w:rsid w:val="00641EED"/>
    <w:rsid w:val="00660236"/>
    <w:rsid w:val="00676FC1"/>
    <w:rsid w:val="00681DDE"/>
    <w:rsid w:val="006A12FD"/>
    <w:rsid w:val="006B7A25"/>
    <w:rsid w:val="006C6F53"/>
    <w:rsid w:val="006D35C3"/>
    <w:rsid w:val="006E5BB7"/>
    <w:rsid w:val="00714D1F"/>
    <w:rsid w:val="00722376"/>
    <w:rsid w:val="007328F1"/>
    <w:rsid w:val="00732AD5"/>
    <w:rsid w:val="00733246"/>
    <w:rsid w:val="00744995"/>
    <w:rsid w:val="00746E2D"/>
    <w:rsid w:val="00754892"/>
    <w:rsid w:val="007963C7"/>
    <w:rsid w:val="007B507E"/>
    <w:rsid w:val="007C03AF"/>
    <w:rsid w:val="007C3D76"/>
    <w:rsid w:val="007D0D2A"/>
    <w:rsid w:val="007E7530"/>
    <w:rsid w:val="007F572C"/>
    <w:rsid w:val="00831873"/>
    <w:rsid w:val="008544AA"/>
    <w:rsid w:val="0087235C"/>
    <w:rsid w:val="008957A0"/>
    <w:rsid w:val="008A379E"/>
    <w:rsid w:val="008A59E8"/>
    <w:rsid w:val="008B3D47"/>
    <w:rsid w:val="008C5CBA"/>
    <w:rsid w:val="008C7E69"/>
    <w:rsid w:val="008D4B08"/>
    <w:rsid w:val="008D651F"/>
    <w:rsid w:val="008E6949"/>
    <w:rsid w:val="00907B2F"/>
    <w:rsid w:val="0091413B"/>
    <w:rsid w:val="009270CD"/>
    <w:rsid w:val="00936562"/>
    <w:rsid w:val="0094444C"/>
    <w:rsid w:val="00953A0C"/>
    <w:rsid w:val="00982F16"/>
    <w:rsid w:val="00992632"/>
    <w:rsid w:val="00994465"/>
    <w:rsid w:val="00994C9D"/>
    <w:rsid w:val="009B5E6B"/>
    <w:rsid w:val="009B7461"/>
    <w:rsid w:val="009C0F78"/>
    <w:rsid w:val="009C1504"/>
    <w:rsid w:val="009C6FCC"/>
    <w:rsid w:val="009D1406"/>
    <w:rsid w:val="009D65F5"/>
    <w:rsid w:val="009E006D"/>
    <w:rsid w:val="00A13A1E"/>
    <w:rsid w:val="00A203CE"/>
    <w:rsid w:val="00A31CF9"/>
    <w:rsid w:val="00A46FC7"/>
    <w:rsid w:val="00A513A5"/>
    <w:rsid w:val="00A55F73"/>
    <w:rsid w:val="00A76EFE"/>
    <w:rsid w:val="00A92BE7"/>
    <w:rsid w:val="00A939F8"/>
    <w:rsid w:val="00AA2AA2"/>
    <w:rsid w:val="00AB2EF6"/>
    <w:rsid w:val="00AB5969"/>
    <w:rsid w:val="00AC3504"/>
    <w:rsid w:val="00AD4B97"/>
    <w:rsid w:val="00AF686A"/>
    <w:rsid w:val="00B066F7"/>
    <w:rsid w:val="00B10E60"/>
    <w:rsid w:val="00B13E98"/>
    <w:rsid w:val="00B40A80"/>
    <w:rsid w:val="00B670BA"/>
    <w:rsid w:val="00B71B8F"/>
    <w:rsid w:val="00B9716A"/>
    <w:rsid w:val="00BB54FA"/>
    <w:rsid w:val="00BC200A"/>
    <w:rsid w:val="00BD47BF"/>
    <w:rsid w:val="00BD5BF4"/>
    <w:rsid w:val="00C156C0"/>
    <w:rsid w:val="00C2133B"/>
    <w:rsid w:val="00C33C8C"/>
    <w:rsid w:val="00C439CF"/>
    <w:rsid w:val="00C56160"/>
    <w:rsid w:val="00C629A1"/>
    <w:rsid w:val="00C716E8"/>
    <w:rsid w:val="00C72DB6"/>
    <w:rsid w:val="00C738C3"/>
    <w:rsid w:val="00C97EB8"/>
    <w:rsid w:val="00CF02EF"/>
    <w:rsid w:val="00D22782"/>
    <w:rsid w:val="00D43774"/>
    <w:rsid w:val="00D61C21"/>
    <w:rsid w:val="00D648BE"/>
    <w:rsid w:val="00D954E0"/>
    <w:rsid w:val="00DE04D3"/>
    <w:rsid w:val="00DF1274"/>
    <w:rsid w:val="00E00C13"/>
    <w:rsid w:val="00E566F9"/>
    <w:rsid w:val="00E60074"/>
    <w:rsid w:val="00E66D4B"/>
    <w:rsid w:val="00ED721C"/>
    <w:rsid w:val="00F16018"/>
    <w:rsid w:val="00F53562"/>
    <w:rsid w:val="00F5438E"/>
    <w:rsid w:val="00F90D7C"/>
    <w:rsid w:val="00FA4A7A"/>
    <w:rsid w:val="00FB1834"/>
    <w:rsid w:val="00FD0C39"/>
    <w:rsid w:val="00FD7226"/>
    <w:rsid w:val="00FF1570"/>
    <w:rsid w:val="00FF5EE5"/>
    <w:rsid w:val="0881966B"/>
    <w:rsid w:val="0AE436D5"/>
    <w:rsid w:val="1F1E039F"/>
    <w:rsid w:val="224436B9"/>
    <w:rsid w:val="257BD77B"/>
    <w:rsid w:val="28B3783D"/>
    <w:rsid w:val="2BEB18FF"/>
    <w:rsid w:val="40D4E0BD"/>
    <w:rsid w:val="451BA17B"/>
    <w:rsid w:val="4A9F0D92"/>
    <w:rsid w:val="583C9B56"/>
    <w:rsid w:val="590F4866"/>
    <w:rsid w:val="5D100C79"/>
    <w:rsid w:val="68463E13"/>
    <w:rsid w:val="74700C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CB8180"/>
  <w15:chartTrackingRefBased/>
  <w15:docId w15:val="{785A1028-BE65-46A5-82A7-53FFB12E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6F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6F7"/>
    <w:rPr>
      <w:color w:val="0000FF"/>
      <w:u w:val="single"/>
    </w:rPr>
  </w:style>
  <w:style w:type="character" w:customStyle="1" w:styleId="gmail-m-8679439733497162671linkify">
    <w:name w:val="gmail-m_-8679439733497162671linkify"/>
    <w:basedOn w:val="DefaultParagraphFont"/>
    <w:rsid w:val="00B066F7"/>
  </w:style>
  <w:style w:type="table" w:styleId="TableGrid">
    <w:name w:val="Table Grid"/>
    <w:basedOn w:val="TableNormal"/>
    <w:uiPriority w:val="39"/>
    <w:rsid w:val="00B066F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fy">
    <w:name w:val="linkify"/>
    <w:basedOn w:val="DefaultParagraphFont"/>
    <w:rsid w:val="00B066F7"/>
  </w:style>
  <w:style w:type="paragraph" w:customStyle="1" w:styleId="xmsonormal">
    <w:name w:val="x_msonormal"/>
    <w:basedOn w:val="Normal"/>
    <w:rsid w:val="00B066F7"/>
    <w:pPr>
      <w:spacing w:after="0" w:line="240" w:lineRule="auto"/>
    </w:pPr>
    <w:rPr>
      <w:rFonts w:ascii="Calibri" w:hAnsi="Calibri" w:cs="Calibri"/>
      <w:lang w:val="en-US"/>
    </w:rPr>
  </w:style>
  <w:style w:type="paragraph" w:customStyle="1" w:styleId="xmsolistparagraph">
    <w:name w:val="x_msolistparagraph"/>
    <w:basedOn w:val="Normal"/>
    <w:rsid w:val="002D746D"/>
    <w:pPr>
      <w:spacing w:line="252" w:lineRule="auto"/>
      <w:ind w:left="720"/>
    </w:pPr>
    <w:rPr>
      <w:rFonts w:ascii="Calibri" w:hAnsi="Calibri" w:cs="Calibri"/>
      <w:lang w:val="en-US"/>
    </w:rPr>
  </w:style>
  <w:style w:type="paragraph" w:styleId="Header">
    <w:name w:val="header"/>
    <w:basedOn w:val="Normal"/>
    <w:link w:val="HeaderChar"/>
    <w:uiPriority w:val="99"/>
    <w:unhideWhenUsed/>
    <w:rsid w:val="00F9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D7C"/>
    <w:rPr>
      <w:lang w:val="en-AU"/>
    </w:rPr>
  </w:style>
  <w:style w:type="paragraph" w:styleId="Footer">
    <w:name w:val="footer"/>
    <w:basedOn w:val="Normal"/>
    <w:link w:val="FooterChar"/>
    <w:uiPriority w:val="99"/>
    <w:unhideWhenUsed/>
    <w:rsid w:val="00F9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D7C"/>
    <w:rPr>
      <w:lang w:val="en-AU"/>
    </w:rPr>
  </w:style>
  <w:style w:type="paragraph" w:styleId="ListParagraph">
    <w:name w:val="List Paragraph"/>
    <w:basedOn w:val="Normal"/>
    <w:uiPriority w:val="34"/>
    <w:qFormat/>
    <w:rsid w:val="004773F2"/>
    <w:pPr>
      <w:spacing w:after="0" w:line="240" w:lineRule="auto"/>
      <w:ind w:left="720"/>
    </w:pPr>
    <w:rPr>
      <w:rFonts w:ascii="Calibri" w:eastAsiaTheme="minorHAnsi" w:hAnsi="Calibri" w:cs="Times New Roman"/>
      <w:lang w:eastAsia="en-AU"/>
    </w:rPr>
  </w:style>
  <w:style w:type="paragraph" w:styleId="NormalWeb">
    <w:name w:val="Normal (Web)"/>
    <w:basedOn w:val="Normal"/>
    <w:uiPriority w:val="99"/>
    <w:semiHidden/>
    <w:unhideWhenUsed/>
    <w:rsid w:val="008544A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A31CF9"/>
    <w:rPr>
      <w:color w:val="954F72" w:themeColor="followedHyperlink"/>
      <w:u w:val="single"/>
    </w:rPr>
  </w:style>
  <w:style w:type="character" w:styleId="CommentReference">
    <w:name w:val="annotation reference"/>
    <w:basedOn w:val="DefaultParagraphFont"/>
    <w:uiPriority w:val="99"/>
    <w:semiHidden/>
    <w:unhideWhenUsed/>
    <w:rsid w:val="001D3030"/>
    <w:rPr>
      <w:sz w:val="16"/>
      <w:szCs w:val="16"/>
    </w:rPr>
  </w:style>
  <w:style w:type="paragraph" w:styleId="CommentText">
    <w:name w:val="annotation text"/>
    <w:basedOn w:val="Normal"/>
    <w:link w:val="CommentTextChar"/>
    <w:uiPriority w:val="99"/>
    <w:semiHidden/>
    <w:unhideWhenUsed/>
    <w:rsid w:val="001D3030"/>
    <w:pPr>
      <w:spacing w:line="240" w:lineRule="auto"/>
    </w:pPr>
    <w:rPr>
      <w:sz w:val="20"/>
      <w:szCs w:val="20"/>
    </w:rPr>
  </w:style>
  <w:style w:type="character" w:customStyle="1" w:styleId="CommentTextChar">
    <w:name w:val="Comment Text Char"/>
    <w:basedOn w:val="DefaultParagraphFont"/>
    <w:link w:val="CommentText"/>
    <w:uiPriority w:val="99"/>
    <w:semiHidden/>
    <w:rsid w:val="001D3030"/>
    <w:rPr>
      <w:sz w:val="20"/>
      <w:szCs w:val="20"/>
      <w:lang w:val="en-AU"/>
    </w:rPr>
  </w:style>
  <w:style w:type="paragraph" w:styleId="CommentSubject">
    <w:name w:val="annotation subject"/>
    <w:basedOn w:val="CommentText"/>
    <w:next w:val="CommentText"/>
    <w:link w:val="CommentSubjectChar"/>
    <w:uiPriority w:val="99"/>
    <w:semiHidden/>
    <w:unhideWhenUsed/>
    <w:rsid w:val="001D3030"/>
    <w:rPr>
      <w:b/>
      <w:bCs/>
    </w:rPr>
  </w:style>
  <w:style w:type="character" w:customStyle="1" w:styleId="CommentSubjectChar">
    <w:name w:val="Comment Subject Char"/>
    <w:basedOn w:val="CommentTextChar"/>
    <w:link w:val="CommentSubject"/>
    <w:uiPriority w:val="99"/>
    <w:semiHidden/>
    <w:rsid w:val="001D3030"/>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999">
      <w:bodyDiv w:val="1"/>
      <w:marLeft w:val="0"/>
      <w:marRight w:val="0"/>
      <w:marTop w:val="0"/>
      <w:marBottom w:val="0"/>
      <w:divBdr>
        <w:top w:val="none" w:sz="0" w:space="0" w:color="auto"/>
        <w:left w:val="none" w:sz="0" w:space="0" w:color="auto"/>
        <w:bottom w:val="none" w:sz="0" w:space="0" w:color="auto"/>
        <w:right w:val="none" w:sz="0" w:space="0" w:color="auto"/>
      </w:divBdr>
    </w:div>
    <w:div w:id="81075398">
      <w:bodyDiv w:val="1"/>
      <w:marLeft w:val="0"/>
      <w:marRight w:val="0"/>
      <w:marTop w:val="0"/>
      <w:marBottom w:val="0"/>
      <w:divBdr>
        <w:top w:val="none" w:sz="0" w:space="0" w:color="auto"/>
        <w:left w:val="none" w:sz="0" w:space="0" w:color="auto"/>
        <w:bottom w:val="none" w:sz="0" w:space="0" w:color="auto"/>
        <w:right w:val="none" w:sz="0" w:space="0" w:color="auto"/>
      </w:divBdr>
    </w:div>
    <w:div w:id="142042409">
      <w:bodyDiv w:val="1"/>
      <w:marLeft w:val="0"/>
      <w:marRight w:val="0"/>
      <w:marTop w:val="0"/>
      <w:marBottom w:val="0"/>
      <w:divBdr>
        <w:top w:val="none" w:sz="0" w:space="0" w:color="auto"/>
        <w:left w:val="none" w:sz="0" w:space="0" w:color="auto"/>
        <w:bottom w:val="none" w:sz="0" w:space="0" w:color="auto"/>
        <w:right w:val="none" w:sz="0" w:space="0" w:color="auto"/>
      </w:divBdr>
    </w:div>
    <w:div w:id="165099214">
      <w:bodyDiv w:val="1"/>
      <w:marLeft w:val="0"/>
      <w:marRight w:val="0"/>
      <w:marTop w:val="0"/>
      <w:marBottom w:val="0"/>
      <w:divBdr>
        <w:top w:val="none" w:sz="0" w:space="0" w:color="auto"/>
        <w:left w:val="none" w:sz="0" w:space="0" w:color="auto"/>
        <w:bottom w:val="none" w:sz="0" w:space="0" w:color="auto"/>
        <w:right w:val="none" w:sz="0" w:space="0" w:color="auto"/>
      </w:divBdr>
      <w:divsChild>
        <w:div w:id="906111733">
          <w:marLeft w:val="0"/>
          <w:marRight w:val="0"/>
          <w:marTop w:val="0"/>
          <w:marBottom w:val="0"/>
          <w:divBdr>
            <w:top w:val="none" w:sz="0" w:space="0" w:color="auto"/>
            <w:left w:val="none" w:sz="0" w:space="0" w:color="auto"/>
            <w:bottom w:val="none" w:sz="0" w:space="0" w:color="auto"/>
            <w:right w:val="none" w:sz="0" w:space="0" w:color="auto"/>
          </w:divBdr>
        </w:div>
      </w:divsChild>
    </w:div>
    <w:div w:id="214437777">
      <w:bodyDiv w:val="1"/>
      <w:marLeft w:val="0"/>
      <w:marRight w:val="0"/>
      <w:marTop w:val="0"/>
      <w:marBottom w:val="0"/>
      <w:divBdr>
        <w:top w:val="none" w:sz="0" w:space="0" w:color="auto"/>
        <w:left w:val="none" w:sz="0" w:space="0" w:color="auto"/>
        <w:bottom w:val="none" w:sz="0" w:space="0" w:color="auto"/>
        <w:right w:val="none" w:sz="0" w:space="0" w:color="auto"/>
      </w:divBdr>
    </w:div>
    <w:div w:id="300431294">
      <w:bodyDiv w:val="1"/>
      <w:marLeft w:val="0"/>
      <w:marRight w:val="0"/>
      <w:marTop w:val="0"/>
      <w:marBottom w:val="0"/>
      <w:divBdr>
        <w:top w:val="none" w:sz="0" w:space="0" w:color="auto"/>
        <w:left w:val="none" w:sz="0" w:space="0" w:color="auto"/>
        <w:bottom w:val="none" w:sz="0" w:space="0" w:color="auto"/>
        <w:right w:val="none" w:sz="0" w:space="0" w:color="auto"/>
      </w:divBdr>
    </w:div>
    <w:div w:id="354775466">
      <w:bodyDiv w:val="1"/>
      <w:marLeft w:val="0"/>
      <w:marRight w:val="0"/>
      <w:marTop w:val="0"/>
      <w:marBottom w:val="0"/>
      <w:divBdr>
        <w:top w:val="none" w:sz="0" w:space="0" w:color="auto"/>
        <w:left w:val="none" w:sz="0" w:space="0" w:color="auto"/>
        <w:bottom w:val="none" w:sz="0" w:space="0" w:color="auto"/>
        <w:right w:val="none" w:sz="0" w:space="0" w:color="auto"/>
      </w:divBdr>
    </w:div>
    <w:div w:id="393504907">
      <w:bodyDiv w:val="1"/>
      <w:marLeft w:val="0"/>
      <w:marRight w:val="0"/>
      <w:marTop w:val="0"/>
      <w:marBottom w:val="0"/>
      <w:divBdr>
        <w:top w:val="none" w:sz="0" w:space="0" w:color="auto"/>
        <w:left w:val="none" w:sz="0" w:space="0" w:color="auto"/>
        <w:bottom w:val="none" w:sz="0" w:space="0" w:color="auto"/>
        <w:right w:val="none" w:sz="0" w:space="0" w:color="auto"/>
      </w:divBdr>
    </w:div>
    <w:div w:id="428938019">
      <w:bodyDiv w:val="1"/>
      <w:marLeft w:val="0"/>
      <w:marRight w:val="0"/>
      <w:marTop w:val="0"/>
      <w:marBottom w:val="0"/>
      <w:divBdr>
        <w:top w:val="none" w:sz="0" w:space="0" w:color="auto"/>
        <w:left w:val="none" w:sz="0" w:space="0" w:color="auto"/>
        <w:bottom w:val="none" w:sz="0" w:space="0" w:color="auto"/>
        <w:right w:val="none" w:sz="0" w:space="0" w:color="auto"/>
      </w:divBdr>
      <w:divsChild>
        <w:div w:id="843320071">
          <w:marLeft w:val="0"/>
          <w:marRight w:val="0"/>
          <w:marTop w:val="0"/>
          <w:marBottom w:val="0"/>
          <w:divBdr>
            <w:top w:val="none" w:sz="0" w:space="0" w:color="auto"/>
            <w:left w:val="none" w:sz="0" w:space="0" w:color="auto"/>
            <w:bottom w:val="none" w:sz="0" w:space="0" w:color="auto"/>
            <w:right w:val="none" w:sz="0" w:space="0" w:color="auto"/>
          </w:divBdr>
        </w:div>
      </w:divsChild>
    </w:div>
    <w:div w:id="460850819">
      <w:bodyDiv w:val="1"/>
      <w:marLeft w:val="0"/>
      <w:marRight w:val="0"/>
      <w:marTop w:val="0"/>
      <w:marBottom w:val="0"/>
      <w:divBdr>
        <w:top w:val="none" w:sz="0" w:space="0" w:color="auto"/>
        <w:left w:val="none" w:sz="0" w:space="0" w:color="auto"/>
        <w:bottom w:val="none" w:sz="0" w:space="0" w:color="auto"/>
        <w:right w:val="none" w:sz="0" w:space="0" w:color="auto"/>
      </w:divBdr>
      <w:divsChild>
        <w:div w:id="14043505">
          <w:marLeft w:val="0"/>
          <w:marRight w:val="0"/>
          <w:marTop w:val="0"/>
          <w:marBottom w:val="0"/>
          <w:divBdr>
            <w:top w:val="none" w:sz="0" w:space="0" w:color="auto"/>
            <w:left w:val="none" w:sz="0" w:space="0" w:color="auto"/>
            <w:bottom w:val="none" w:sz="0" w:space="0" w:color="auto"/>
            <w:right w:val="none" w:sz="0" w:space="0" w:color="auto"/>
          </w:divBdr>
        </w:div>
      </w:divsChild>
    </w:div>
    <w:div w:id="568922268">
      <w:bodyDiv w:val="1"/>
      <w:marLeft w:val="0"/>
      <w:marRight w:val="0"/>
      <w:marTop w:val="0"/>
      <w:marBottom w:val="0"/>
      <w:divBdr>
        <w:top w:val="none" w:sz="0" w:space="0" w:color="auto"/>
        <w:left w:val="none" w:sz="0" w:space="0" w:color="auto"/>
        <w:bottom w:val="none" w:sz="0" w:space="0" w:color="auto"/>
        <w:right w:val="none" w:sz="0" w:space="0" w:color="auto"/>
      </w:divBdr>
    </w:div>
    <w:div w:id="629556254">
      <w:bodyDiv w:val="1"/>
      <w:marLeft w:val="0"/>
      <w:marRight w:val="0"/>
      <w:marTop w:val="0"/>
      <w:marBottom w:val="0"/>
      <w:divBdr>
        <w:top w:val="none" w:sz="0" w:space="0" w:color="auto"/>
        <w:left w:val="none" w:sz="0" w:space="0" w:color="auto"/>
        <w:bottom w:val="none" w:sz="0" w:space="0" w:color="auto"/>
        <w:right w:val="none" w:sz="0" w:space="0" w:color="auto"/>
      </w:divBdr>
    </w:div>
    <w:div w:id="681010127">
      <w:bodyDiv w:val="1"/>
      <w:marLeft w:val="0"/>
      <w:marRight w:val="0"/>
      <w:marTop w:val="0"/>
      <w:marBottom w:val="0"/>
      <w:divBdr>
        <w:top w:val="none" w:sz="0" w:space="0" w:color="auto"/>
        <w:left w:val="none" w:sz="0" w:space="0" w:color="auto"/>
        <w:bottom w:val="none" w:sz="0" w:space="0" w:color="auto"/>
        <w:right w:val="none" w:sz="0" w:space="0" w:color="auto"/>
      </w:divBdr>
      <w:divsChild>
        <w:div w:id="1706978946">
          <w:marLeft w:val="0"/>
          <w:marRight w:val="0"/>
          <w:marTop w:val="0"/>
          <w:marBottom w:val="0"/>
          <w:divBdr>
            <w:top w:val="none" w:sz="0" w:space="0" w:color="auto"/>
            <w:left w:val="none" w:sz="0" w:space="0" w:color="auto"/>
            <w:bottom w:val="none" w:sz="0" w:space="0" w:color="auto"/>
            <w:right w:val="none" w:sz="0" w:space="0" w:color="auto"/>
          </w:divBdr>
        </w:div>
      </w:divsChild>
    </w:div>
    <w:div w:id="722870665">
      <w:bodyDiv w:val="1"/>
      <w:marLeft w:val="0"/>
      <w:marRight w:val="0"/>
      <w:marTop w:val="0"/>
      <w:marBottom w:val="0"/>
      <w:divBdr>
        <w:top w:val="none" w:sz="0" w:space="0" w:color="auto"/>
        <w:left w:val="none" w:sz="0" w:space="0" w:color="auto"/>
        <w:bottom w:val="none" w:sz="0" w:space="0" w:color="auto"/>
        <w:right w:val="none" w:sz="0" w:space="0" w:color="auto"/>
      </w:divBdr>
    </w:div>
    <w:div w:id="834415987">
      <w:bodyDiv w:val="1"/>
      <w:marLeft w:val="0"/>
      <w:marRight w:val="0"/>
      <w:marTop w:val="0"/>
      <w:marBottom w:val="0"/>
      <w:divBdr>
        <w:top w:val="none" w:sz="0" w:space="0" w:color="auto"/>
        <w:left w:val="none" w:sz="0" w:space="0" w:color="auto"/>
        <w:bottom w:val="none" w:sz="0" w:space="0" w:color="auto"/>
        <w:right w:val="none" w:sz="0" w:space="0" w:color="auto"/>
      </w:divBdr>
    </w:div>
    <w:div w:id="837381948">
      <w:bodyDiv w:val="1"/>
      <w:marLeft w:val="0"/>
      <w:marRight w:val="0"/>
      <w:marTop w:val="0"/>
      <w:marBottom w:val="0"/>
      <w:divBdr>
        <w:top w:val="none" w:sz="0" w:space="0" w:color="auto"/>
        <w:left w:val="none" w:sz="0" w:space="0" w:color="auto"/>
        <w:bottom w:val="none" w:sz="0" w:space="0" w:color="auto"/>
        <w:right w:val="none" w:sz="0" w:space="0" w:color="auto"/>
      </w:divBdr>
    </w:div>
    <w:div w:id="854417955">
      <w:bodyDiv w:val="1"/>
      <w:marLeft w:val="0"/>
      <w:marRight w:val="0"/>
      <w:marTop w:val="0"/>
      <w:marBottom w:val="0"/>
      <w:divBdr>
        <w:top w:val="none" w:sz="0" w:space="0" w:color="auto"/>
        <w:left w:val="none" w:sz="0" w:space="0" w:color="auto"/>
        <w:bottom w:val="none" w:sz="0" w:space="0" w:color="auto"/>
        <w:right w:val="none" w:sz="0" w:space="0" w:color="auto"/>
      </w:divBdr>
      <w:divsChild>
        <w:div w:id="2099904553">
          <w:marLeft w:val="0"/>
          <w:marRight w:val="0"/>
          <w:marTop w:val="0"/>
          <w:marBottom w:val="0"/>
          <w:divBdr>
            <w:top w:val="none" w:sz="0" w:space="0" w:color="auto"/>
            <w:left w:val="none" w:sz="0" w:space="0" w:color="auto"/>
            <w:bottom w:val="none" w:sz="0" w:space="0" w:color="auto"/>
            <w:right w:val="none" w:sz="0" w:space="0" w:color="auto"/>
          </w:divBdr>
        </w:div>
      </w:divsChild>
    </w:div>
    <w:div w:id="868495380">
      <w:bodyDiv w:val="1"/>
      <w:marLeft w:val="0"/>
      <w:marRight w:val="0"/>
      <w:marTop w:val="0"/>
      <w:marBottom w:val="0"/>
      <w:divBdr>
        <w:top w:val="none" w:sz="0" w:space="0" w:color="auto"/>
        <w:left w:val="none" w:sz="0" w:space="0" w:color="auto"/>
        <w:bottom w:val="none" w:sz="0" w:space="0" w:color="auto"/>
        <w:right w:val="none" w:sz="0" w:space="0" w:color="auto"/>
      </w:divBdr>
    </w:div>
    <w:div w:id="904149091">
      <w:bodyDiv w:val="1"/>
      <w:marLeft w:val="0"/>
      <w:marRight w:val="0"/>
      <w:marTop w:val="0"/>
      <w:marBottom w:val="0"/>
      <w:divBdr>
        <w:top w:val="none" w:sz="0" w:space="0" w:color="auto"/>
        <w:left w:val="none" w:sz="0" w:space="0" w:color="auto"/>
        <w:bottom w:val="none" w:sz="0" w:space="0" w:color="auto"/>
        <w:right w:val="none" w:sz="0" w:space="0" w:color="auto"/>
      </w:divBdr>
      <w:divsChild>
        <w:div w:id="207842717">
          <w:marLeft w:val="0"/>
          <w:marRight w:val="0"/>
          <w:marTop w:val="0"/>
          <w:marBottom w:val="0"/>
          <w:divBdr>
            <w:top w:val="none" w:sz="0" w:space="0" w:color="auto"/>
            <w:left w:val="none" w:sz="0" w:space="0" w:color="auto"/>
            <w:bottom w:val="none" w:sz="0" w:space="0" w:color="auto"/>
            <w:right w:val="none" w:sz="0" w:space="0" w:color="auto"/>
          </w:divBdr>
        </w:div>
      </w:divsChild>
    </w:div>
    <w:div w:id="913245012">
      <w:bodyDiv w:val="1"/>
      <w:marLeft w:val="0"/>
      <w:marRight w:val="0"/>
      <w:marTop w:val="0"/>
      <w:marBottom w:val="0"/>
      <w:divBdr>
        <w:top w:val="none" w:sz="0" w:space="0" w:color="auto"/>
        <w:left w:val="none" w:sz="0" w:space="0" w:color="auto"/>
        <w:bottom w:val="none" w:sz="0" w:space="0" w:color="auto"/>
        <w:right w:val="none" w:sz="0" w:space="0" w:color="auto"/>
      </w:divBdr>
    </w:div>
    <w:div w:id="948122627">
      <w:bodyDiv w:val="1"/>
      <w:marLeft w:val="0"/>
      <w:marRight w:val="0"/>
      <w:marTop w:val="0"/>
      <w:marBottom w:val="0"/>
      <w:divBdr>
        <w:top w:val="none" w:sz="0" w:space="0" w:color="auto"/>
        <w:left w:val="none" w:sz="0" w:space="0" w:color="auto"/>
        <w:bottom w:val="none" w:sz="0" w:space="0" w:color="auto"/>
        <w:right w:val="none" w:sz="0" w:space="0" w:color="auto"/>
      </w:divBdr>
    </w:div>
    <w:div w:id="1153372351">
      <w:bodyDiv w:val="1"/>
      <w:marLeft w:val="0"/>
      <w:marRight w:val="0"/>
      <w:marTop w:val="0"/>
      <w:marBottom w:val="0"/>
      <w:divBdr>
        <w:top w:val="none" w:sz="0" w:space="0" w:color="auto"/>
        <w:left w:val="none" w:sz="0" w:space="0" w:color="auto"/>
        <w:bottom w:val="none" w:sz="0" w:space="0" w:color="auto"/>
        <w:right w:val="none" w:sz="0" w:space="0" w:color="auto"/>
      </w:divBdr>
    </w:div>
    <w:div w:id="1172915357">
      <w:bodyDiv w:val="1"/>
      <w:marLeft w:val="0"/>
      <w:marRight w:val="0"/>
      <w:marTop w:val="0"/>
      <w:marBottom w:val="0"/>
      <w:divBdr>
        <w:top w:val="none" w:sz="0" w:space="0" w:color="auto"/>
        <w:left w:val="none" w:sz="0" w:space="0" w:color="auto"/>
        <w:bottom w:val="none" w:sz="0" w:space="0" w:color="auto"/>
        <w:right w:val="none" w:sz="0" w:space="0" w:color="auto"/>
      </w:divBdr>
    </w:div>
    <w:div w:id="1188908279">
      <w:bodyDiv w:val="1"/>
      <w:marLeft w:val="0"/>
      <w:marRight w:val="0"/>
      <w:marTop w:val="0"/>
      <w:marBottom w:val="0"/>
      <w:divBdr>
        <w:top w:val="none" w:sz="0" w:space="0" w:color="auto"/>
        <w:left w:val="none" w:sz="0" w:space="0" w:color="auto"/>
        <w:bottom w:val="none" w:sz="0" w:space="0" w:color="auto"/>
        <w:right w:val="none" w:sz="0" w:space="0" w:color="auto"/>
      </w:divBdr>
    </w:div>
    <w:div w:id="1241252307">
      <w:bodyDiv w:val="1"/>
      <w:marLeft w:val="0"/>
      <w:marRight w:val="0"/>
      <w:marTop w:val="0"/>
      <w:marBottom w:val="0"/>
      <w:divBdr>
        <w:top w:val="none" w:sz="0" w:space="0" w:color="auto"/>
        <w:left w:val="none" w:sz="0" w:space="0" w:color="auto"/>
        <w:bottom w:val="none" w:sz="0" w:space="0" w:color="auto"/>
        <w:right w:val="none" w:sz="0" w:space="0" w:color="auto"/>
      </w:divBdr>
      <w:divsChild>
        <w:div w:id="1178346440">
          <w:marLeft w:val="0"/>
          <w:marRight w:val="0"/>
          <w:marTop w:val="0"/>
          <w:marBottom w:val="0"/>
          <w:divBdr>
            <w:top w:val="none" w:sz="0" w:space="0" w:color="auto"/>
            <w:left w:val="none" w:sz="0" w:space="0" w:color="auto"/>
            <w:bottom w:val="none" w:sz="0" w:space="0" w:color="auto"/>
            <w:right w:val="none" w:sz="0" w:space="0" w:color="auto"/>
          </w:divBdr>
        </w:div>
      </w:divsChild>
    </w:div>
    <w:div w:id="1248878887">
      <w:bodyDiv w:val="1"/>
      <w:marLeft w:val="0"/>
      <w:marRight w:val="0"/>
      <w:marTop w:val="0"/>
      <w:marBottom w:val="0"/>
      <w:divBdr>
        <w:top w:val="none" w:sz="0" w:space="0" w:color="auto"/>
        <w:left w:val="none" w:sz="0" w:space="0" w:color="auto"/>
        <w:bottom w:val="none" w:sz="0" w:space="0" w:color="auto"/>
        <w:right w:val="none" w:sz="0" w:space="0" w:color="auto"/>
      </w:divBdr>
    </w:div>
    <w:div w:id="1251348601">
      <w:bodyDiv w:val="1"/>
      <w:marLeft w:val="0"/>
      <w:marRight w:val="0"/>
      <w:marTop w:val="0"/>
      <w:marBottom w:val="0"/>
      <w:divBdr>
        <w:top w:val="none" w:sz="0" w:space="0" w:color="auto"/>
        <w:left w:val="none" w:sz="0" w:space="0" w:color="auto"/>
        <w:bottom w:val="none" w:sz="0" w:space="0" w:color="auto"/>
        <w:right w:val="none" w:sz="0" w:space="0" w:color="auto"/>
      </w:divBdr>
    </w:div>
    <w:div w:id="1314991347">
      <w:bodyDiv w:val="1"/>
      <w:marLeft w:val="0"/>
      <w:marRight w:val="0"/>
      <w:marTop w:val="0"/>
      <w:marBottom w:val="0"/>
      <w:divBdr>
        <w:top w:val="none" w:sz="0" w:space="0" w:color="auto"/>
        <w:left w:val="none" w:sz="0" w:space="0" w:color="auto"/>
        <w:bottom w:val="none" w:sz="0" w:space="0" w:color="auto"/>
        <w:right w:val="none" w:sz="0" w:space="0" w:color="auto"/>
      </w:divBdr>
    </w:div>
    <w:div w:id="1348141784">
      <w:bodyDiv w:val="1"/>
      <w:marLeft w:val="0"/>
      <w:marRight w:val="0"/>
      <w:marTop w:val="0"/>
      <w:marBottom w:val="0"/>
      <w:divBdr>
        <w:top w:val="none" w:sz="0" w:space="0" w:color="auto"/>
        <w:left w:val="none" w:sz="0" w:space="0" w:color="auto"/>
        <w:bottom w:val="none" w:sz="0" w:space="0" w:color="auto"/>
        <w:right w:val="none" w:sz="0" w:space="0" w:color="auto"/>
      </w:divBdr>
    </w:div>
    <w:div w:id="1361977702">
      <w:bodyDiv w:val="1"/>
      <w:marLeft w:val="0"/>
      <w:marRight w:val="0"/>
      <w:marTop w:val="0"/>
      <w:marBottom w:val="0"/>
      <w:divBdr>
        <w:top w:val="none" w:sz="0" w:space="0" w:color="auto"/>
        <w:left w:val="none" w:sz="0" w:space="0" w:color="auto"/>
        <w:bottom w:val="none" w:sz="0" w:space="0" w:color="auto"/>
        <w:right w:val="none" w:sz="0" w:space="0" w:color="auto"/>
      </w:divBdr>
    </w:div>
    <w:div w:id="1651327569">
      <w:bodyDiv w:val="1"/>
      <w:marLeft w:val="0"/>
      <w:marRight w:val="0"/>
      <w:marTop w:val="0"/>
      <w:marBottom w:val="0"/>
      <w:divBdr>
        <w:top w:val="none" w:sz="0" w:space="0" w:color="auto"/>
        <w:left w:val="none" w:sz="0" w:space="0" w:color="auto"/>
        <w:bottom w:val="none" w:sz="0" w:space="0" w:color="auto"/>
        <w:right w:val="none" w:sz="0" w:space="0" w:color="auto"/>
      </w:divBdr>
    </w:div>
    <w:div w:id="1710883693">
      <w:bodyDiv w:val="1"/>
      <w:marLeft w:val="0"/>
      <w:marRight w:val="0"/>
      <w:marTop w:val="0"/>
      <w:marBottom w:val="0"/>
      <w:divBdr>
        <w:top w:val="none" w:sz="0" w:space="0" w:color="auto"/>
        <w:left w:val="none" w:sz="0" w:space="0" w:color="auto"/>
        <w:bottom w:val="none" w:sz="0" w:space="0" w:color="auto"/>
        <w:right w:val="none" w:sz="0" w:space="0" w:color="auto"/>
      </w:divBdr>
    </w:div>
    <w:div w:id="1713722766">
      <w:bodyDiv w:val="1"/>
      <w:marLeft w:val="0"/>
      <w:marRight w:val="0"/>
      <w:marTop w:val="0"/>
      <w:marBottom w:val="0"/>
      <w:divBdr>
        <w:top w:val="none" w:sz="0" w:space="0" w:color="auto"/>
        <w:left w:val="none" w:sz="0" w:space="0" w:color="auto"/>
        <w:bottom w:val="none" w:sz="0" w:space="0" w:color="auto"/>
        <w:right w:val="none" w:sz="0" w:space="0" w:color="auto"/>
      </w:divBdr>
    </w:div>
    <w:div w:id="1757559218">
      <w:bodyDiv w:val="1"/>
      <w:marLeft w:val="0"/>
      <w:marRight w:val="0"/>
      <w:marTop w:val="0"/>
      <w:marBottom w:val="0"/>
      <w:divBdr>
        <w:top w:val="none" w:sz="0" w:space="0" w:color="auto"/>
        <w:left w:val="none" w:sz="0" w:space="0" w:color="auto"/>
        <w:bottom w:val="none" w:sz="0" w:space="0" w:color="auto"/>
        <w:right w:val="none" w:sz="0" w:space="0" w:color="auto"/>
      </w:divBdr>
    </w:div>
    <w:div w:id="1837189587">
      <w:bodyDiv w:val="1"/>
      <w:marLeft w:val="0"/>
      <w:marRight w:val="0"/>
      <w:marTop w:val="0"/>
      <w:marBottom w:val="0"/>
      <w:divBdr>
        <w:top w:val="none" w:sz="0" w:space="0" w:color="auto"/>
        <w:left w:val="none" w:sz="0" w:space="0" w:color="auto"/>
        <w:bottom w:val="none" w:sz="0" w:space="0" w:color="auto"/>
        <w:right w:val="none" w:sz="0" w:space="0" w:color="auto"/>
      </w:divBdr>
    </w:div>
    <w:div w:id="1844322281">
      <w:bodyDiv w:val="1"/>
      <w:marLeft w:val="0"/>
      <w:marRight w:val="0"/>
      <w:marTop w:val="0"/>
      <w:marBottom w:val="0"/>
      <w:divBdr>
        <w:top w:val="none" w:sz="0" w:space="0" w:color="auto"/>
        <w:left w:val="none" w:sz="0" w:space="0" w:color="auto"/>
        <w:bottom w:val="none" w:sz="0" w:space="0" w:color="auto"/>
        <w:right w:val="none" w:sz="0" w:space="0" w:color="auto"/>
      </w:divBdr>
    </w:div>
    <w:div w:id="1850874492">
      <w:bodyDiv w:val="1"/>
      <w:marLeft w:val="0"/>
      <w:marRight w:val="0"/>
      <w:marTop w:val="0"/>
      <w:marBottom w:val="0"/>
      <w:divBdr>
        <w:top w:val="none" w:sz="0" w:space="0" w:color="auto"/>
        <w:left w:val="none" w:sz="0" w:space="0" w:color="auto"/>
        <w:bottom w:val="none" w:sz="0" w:space="0" w:color="auto"/>
        <w:right w:val="none" w:sz="0" w:space="0" w:color="auto"/>
      </w:divBdr>
    </w:div>
    <w:div w:id="1928999496">
      <w:bodyDiv w:val="1"/>
      <w:marLeft w:val="0"/>
      <w:marRight w:val="0"/>
      <w:marTop w:val="0"/>
      <w:marBottom w:val="0"/>
      <w:divBdr>
        <w:top w:val="none" w:sz="0" w:space="0" w:color="auto"/>
        <w:left w:val="none" w:sz="0" w:space="0" w:color="auto"/>
        <w:bottom w:val="none" w:sz="0" w:space="0" w:color="auto"/>
        <w:right w:val="none" w:sz="0" w:space="0" w:color="auto"/>
      </w:divBdr>
    </w:div>
    <w:div w:id="1965576342">
      <w:bodyDiv w:val="1"/>
      <w:marLeft w:val="0"/>
      <w:marRight w:val="0"/>
      <w:marTop w:val="0"/>
      <w:marBottom w:val="0"/>
      <w:divBdr>
        <w:top w:val="none" w:sz="0" w:space="0" w:color="auto"/>
        <w:left w:val="none" w:sz="0" w:space="0" w:color="auto"/>
        <w:bottom w:val="none" w:sz="0" w:space="0" w:color="auto"/>
        <w:right w:val="none" w:sz="0" w:space="0" w:color="auto"/>
      </w:divBdr>
    </w:div>
    <w:div w:id="19833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BE19E2D2D060458DF76154E5156AC1" ma:contentTypeVersion="13" ma:contentTypeDescription="Create a new document." ma:contentTypeScope="" ma:versionID="e5c7b78c1eb5064482a71b7b912c3244">
  <xsd:schema xmlns:xsd="http://www.w3.org/2001/XMLSchema" xmlns:xs="http://www.w3.org/2001/XMLSchema" xmlns:p="http://schemas.microsoft.com/office/2006/metadata/properties" xmlns:ns2="ea3da3a8-7d9f-4b13-ba38-df5afc181b2a" xmlns:ns3="d74dfbb6-b8b8-4576-b07c-554943f10550" targetNamespace="http://schemas.microsoft.com/office/2006/metadata/properties" ma:root="true" ma:fieldsID="1b05b7fdf3472a7a672cfaf857eba299" ns2:_="" ns3:_="">
    <xsd:import namespace="ea3da3a8-7d9f-4b13-ba38-df5afc181b2a"/>
    <xsd:import namespace="d74dfbb6-b8b8-4576-b07c-554943f105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da3a8-7d9f-4b13-ba38-df5afc181b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dfbb6-b8b8-4576-b07c-554943f105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B63A0-AE3D-4632-B234-07278187F395}">
  <ds:schemaRefs>
    <ds:schemaRef ds:uri="http://schemas.microsoft.com/sharepoint/v3/contenttype/forms"/>
  </ds:schemaRefs>
</ds:datastoreItem>
</file>

<file path=customXml/itemProps2.xml><?xml version="1.0" encoding="utf-8"?>
<ds:datastoreItem xmlns:ds="http://schemas.openxmlformats.org/officeDocument/2006/customXml" ds:itemID="{2A58CCFB-6D3D-4D75-AFFA-C96CDA696D94}">
  <ds:schemaRefs>
    <ds:schemaRef ds:uri="http://schemas.openxmlformats.org/officeDocument/2006/bibliography"/>
  </ds:schemaRefs>
</ds:datastoreItem>
</file>

<file path=customXml/itemProps3.xml><?xml version="1.0" encoding="utf-8"?>
<ds:datastoreItem xmlns:ds="http://schemas.openxmlformats.org/officeDocument/2006/customXml" ds:itemID="{323E0526-7298-48EF-8679-C6A3387E75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28B32D-76D7-466B-AD52-785537252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da3a8-7d9f-4b13-ba38-df5afc181b2a"/>
    <ds:schemaRef ds:uri="d74dfbb6-b8b8-4576-b07c-554943f10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Cherney</dc:creator>
  <cp:keywords/>
  <dc:description/>
  <cp:lastModifiedBy>Marion Frere</cp:lastModifiedBy>
  <cp:revision>4</cp:revision>
  <dcterms:created xsi:type="dcterms:W3CDTF">2022-03-30T23:02:00Z</dcterms:created>
  <dcterms:modified xsi:type="dcterms:W3CDTF">2022-03-30T23:03:00Z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0x01010070BE19E2D2D060458DF76154E5156AC1</vt:lpwstr>
  </property>
</Properties>
</file>