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C4920" w14:textId="77777777" w:rsidR="00440EBB" w:rsidRPr="00214C68" w:rsidRDefault="00440EBB" w:rsidP="00214C68">
      <w:pPr>
        <w:pStyle w:val="TitlePageTitle"/>
        <w:spacing w:after="160"/>
        <w:rPr>
          <w:b w:val="0"/>
        </w:rPr>
      </w:pPr>
      <w:r w:rsidRPr="00214C68">
        <w:rPr>
          <w:b w:val="0"/>
        </w:rPr>
        <w:t>Appendix A</w:t>
      </w:r>
    </w:p>
    <w:p w14:paraId="326E22D3" w14:textId="4AF87163" w:rsidR="00440EBB" w:rsidRPr="006E755B" w:rsidRDefault="00440EBB" w:rsidP="001B1F75">
      <w:pPr>
        <w:pStyle w:val="Heading1"/>
      </w:pPr>
      <w:r w:rsidRPr="006E755B">
        <w:t>ANZSOG Research Topic 3:</w:t>
      </w:r>
      <w:r>
        <w:t xml:space="preserve"> </w:t>
      </w:r>
      <w:r w:rsidRPr="006E755B">
        <w:t xml:space="preserve">Evaluation </w:t>
      </w:r>
      <w:r w:rsidR="00604327">
        <w:br/>
      </w:r>
      <w:r w:rsidRPr="006E755B">
        <w:t>and learning from failure and success</w:t>
      </w:r>
    </w:p>
    <w:p w14:paraId="463AB618" w14:textId="77777777" w:rsidR="00440EBB" w:rsidRDefault="00440EBB" w:rsidP="00604327">
      <w:pPr>
        <w:pStyle w:val="BodyText"/>
      </w:pPr>
      <w:r w:rsidRPr="006E755B" w:rsidDel="008B0BF8">
        <w:t xml:space="preserve">Evaluation of government policies and programs is critical to the </w:t>
      </w:r>
      <w:r w:rsidRPr="006E755B">
        <w:t xml:space="preserve">quality and impact </w:t>
      </w:r>
      <w:r w:rsidRPr="006E755B" w:rsidDel="008B0BF8">
        <w:t>of public policy.</w:t>
      </w:r>
      <w:r>
        <w:t xml:space="preserve"> </w:t>
      </w:r>
      <w:r w:rsidRPr="006E755B">
        <w:t>The potential gains from evaluation and other forms for feedback on performance will, however, only be realised if there is institutional learning capacity within the system that permits and even encourages an openness to both continual and ad-hoc learning from experience, other jurisdictions within the federation, and abroad. Topic 3 examines the state of the art of such institutional learning capacity within the APS.</w:t>
      </w:r>
    </w:p>
    <w:p w14:paraId="55688E75" w14:textId="77777777" w:rsidR="00440EBB" w:rsidRPr="006E755B" w:rsidRDefault="00440EBB" w:rsidP="00604327">
      <w:pPr>
        <w:pStyle w:val="BodyText"/>
      </w:pPr>
      <w:r w:rsidRPr="006E755B">
        <w:t xml:space="preserve">Specifically, ANZSOG was asked to deliver research into the following </w:t>
      </w:r>
      <w:r>
        <w:t xml:space="preserve">two sets of </w:t>
      </w:r>
      <w:r w:rsidRPr="006E755B">
        <w:t>questions:</w:t>
      </w:r>
    </w:p>
    <w:p w14:paraId="272E133E" w14:textId="45B81624" w:rsidR="00440EBB" w:rsidRPr="006E755B" w:rsidRDefault="00B30C85" w:rsidP="00B30C85">
      <w:pPr>
        <w:pStyle w:val="Heading2"/>
      </w:pPr>
      <w:r>
        <w:t>A.</w:t>
      </w:r>
      <w:r>
        <w:tab/>
      </w:r>
      <w:r w:rsidR="00440EBB" w:rsidRPr="006E755B">
        <w:t>On</w:t>
      </w:r>
      <w:r w:rsidR="00440EBB">
        <w:t xml:space="preserve"> </w:t>
      </w:r>
      <w:r w:rsidR="00440EBB" w:rsidRPr="006E755B">
        <w:t>the organi</w:t>
      </w:r>
      <w:r w:rsidR="00942519">
        <w:t>s</w:t>
      </w:r>
      <w:r w:rsidR="00440EBB" w:rsidRPr="006E755B">
        <w:t>ation and impact of evaluation</w:t>
      </w:r>
    </w:p>
    <w:p w14:paraId="2DA50B37" w14:textId="77777777" w:rsidR="00440EBB" w:rsidRPr="006E755B" w:rsidRDefault="00440EBB" w:rsidP="00B30C85">
      <w:pPr>
        <w:pStyle w:val="ListBullet"/>
        <w:rPr>
          <w:color w:val="000000"/>
        </w:rPr>
      </w:pPr>
      <w:r w:rsidRPr="006E755B">
        <w:rPr>
          <w:lang w:val="en-US"/>
        </w:rPr>
        <w:t>What does existing research about ex-ante (formative) and ex-post (summative) evaluation in and for government suggest are good practices in their design and utilization?</w:t>
      </w:r>
    </w:p>
    <w:p w14:paraId="2FAC00B8" w14:textId="77777777" w:rsidR="00440EBB" w:rsidRPr="006E755B" w:rsidRDefault="00440EBB" w:rsidP="00B30C85">
      <w:pPr>
        <w:pStyle w:val="ListBullet"/>
        <w:rPr>
          <w:color w:val="000000"/>
        </w:rPr>
      </w:pPr>
      <w:r w:rsidRPr="006E755B">
        <w:rPr>
          <w:color w:val="000000"/>
        </w:rPr>
        <w:t>What are the preconditions to the APS being able to critically evaluate government policy and its own role in policy advice and policy and program implementation?</w:t>
      </w:r>
    </w:p>
    <w:p w14:paraId="74A44E1C" w14:textId="77777777" w:rsidR="00440EBB" w:rsidRPr="006E755B" w:rsidRDefault="00440EBB" w:rsidP="00B30C85">
      <w:pPr>
        <w:pStyle w:val="ListBullet"/>
        <w:rPr>
          <w:color w:val="000000"/>
        </w:rPr>
      </w:pPr>
      <w:r w:rsidRPr="006E755B">
        <w:rPr>
          <w:color w:val="000000"/>
        </w:rPr>
        <w:t>How well do current evaluation practices meet performance reporting/monitoring, and contribute to performance analysis and improvement, including issues on such as:</w:t>
      </w:r>
    </w:p>
    <w:p w14:paraId="5E557C02" w14:textId="77777777" w:rsidR="00440EBB" w:rsidRPr="006E755B" w:rsidRDefault="00440EBB" w:rsidP="00B30C85">
      <w:pPr>
        <w:pStyle w:val="ListBullet2"/>
      </w:pPr>
      <w:r w:rsidRPr="006E755B">
        <w:t>What are the opportunities for evaluation arising from big data and linked data? What does the APS need to do to capitalise on these emerging opportunities?</w:t>
      </w:r>
    </w:p>
    <w:p w14:paraId="108351E4" w14:textId="77777777" w:rsidR="00440EBB" w:rsidRPr="006E755B" w:rsidRDefault="00440EBB" w:rsidP="00B30C85">
      <w:pPr>
        <w:pStyle w:val="ListBullet2"/>
      </w:pPr>
      <w:r w:rsidRPr="006E755B">
        <w:t>To what extent is transparency and public availability of administrative data sets creating an environment for more open approaches to evaluation?</w:t>
      </w:r>
    </w:p>
    <w:p w14:paraId="18E9404B" w14:textId="77777777" w:rsidR="00440EBB" w:rsidRPr="006E755B" w:rsidRDefault="00440EBB" w:rsidP="00B30C85">
      <w:pPr>
        <w:pStyle w:val="ListBullet2"/>
      </w:pPr>
      <w:r w:rsidRPr="006E755B">
        <w:t>How can evaluation practitioners best bring in the experience and evidence of clients/users/customers/communities and the views and experience of staff in the field?</w:t>
      </w:r>
    </w:p>
    <w:p w14:paraId="47543405" w14:textId="77777777" w:rsidR="00440EBB" w:rsidRPr="006E755B" w:rsidRDefault="00440EBB" w:rsidP="00B30C85">
      <w:pPr>
        <w:pStyle w:val="ListBullet2"/>
      </w:pPr>
      <w:r w:rsidRPr="006E755B">
        <w:t>What should the role of trials and other forms of experimentation be?</w:t>
      </w:r>
    </w:p>
    <w:p w14:paraId="045C7531" w14:textId="77777777" w:rsidR="00440EBB" w:rsidRPr="006E755B" w:rsidRDefault="00440EBB" w:rsidP="00B30C85">
      <w:pPr>
        <w:pStyle w:val="ListBullet2"/>
      </w:pPr>
      <w:r w:rsidRPr="006E755B">
        <w:t>The balance between fit for purpose and timeliness as opposed to expensive longer-term gold-standard evaluations.</w:t>
      </w:r>
    </w:p>
    <w:p w14:paraId="6A089651" w14:textId="77777777" w:rsidR="00440EBB" w:rsidRPr="006E755B" w:rsidRDefault="00440EBB" w:rsidP="00B30C85">
      <w:pPr>
        <w:pStyle w:val="ListBullet"/>
      </w:pPr>
      <w:r w:rsidRPr="006E755B">
        <w:t>To what extent should evaluation be undertaken within the APS or outsourced? What is needed for the APS to maximise the benefit from outsourcing? How to maintain skills and capacity?</w:t>
      </w:r>
    </w:p>
    <w:p w14:paraId="667B8022" w14:textId="77777777" w:rsidR="00440EBB" w:rsidRPr="006E755B" w:rsidRDefault="00440EBB" w:rsidP="00B30C85">
      <w:pPr>
        <w:pStyle w:val="ListBullet"/>
      </w:pPr>
      <w:r w:rsidRPr="006E755B">
        <w:t>Does existing research offer examples of evaluation systems that could work well in the APS?</w:t>
      </w:r>
    </w:p>
    <w:p w14:paraId="2AEF88F8" w14:textId="4553888A" w:rsidR="00440EBB" w:rsidRPr="006E755B" w:rsidRDefault="00440EBB" w:rsidP="00B30C85">
      <w:pPr>
        <w:pStyle w:val="ListBullet2"/>
      </w:pPr>
      <w:r w:rsidRPr="006E755B">
        <w:t xml:space="preserve">What are some examples from international and state jurisdictional practice </w:t>
      </w:r>
      <w:r w:rsidR="005E4640">
        <w:t>which might be relevant for the </w:t>
      </w:r>
      <w:r w:rsidRPr="006E755B">
        <w:t>APS?</w:t>
      </w:r>
    </w:p>
    <w:p w14:paraId="01767FFF" w14:textId="77777777" w:rsidR="005E4640" w:rsidRPr="005E4640" w:rsidRDefault="005E4640" w:rsidP="005E4640">
      <w:pPr>
        <w:pStyle w:val="BodyText"/>
      </w:pPr>
      <w:r w:rsidRPr="005E4640">
        <w:br w:type="page"/>
      </w:r>
    </w:p>
    <w:p w14:paraId="42666C28" w14:textId="30A9E9AE" w:rsidR="00440EBB" w:rsidRPr="006E755B" w:rsidRDefault="00B30C85" w:rsidP="00B30C85">
      <w:pPr>
        <w:pStyle w:val="Heading2"/>
      </w:pPr>
      <w:r>
        <w:lastRenderedPageBreak/>
        <w:t>B.</w:t>
      </w:r>
      <w:r>
        <w:tab/>
      </w:r>
      <w:r w:rsidR="00440EBB" w:rsidRPr="006E755B">
        <w:t>On systemic learning from success and failure</w:t>
      </w:r>
    </w:p>
    <w:p w14:paraId="6E50211B" w14:textId="77777777" w:rsidR="00440EBB" w:rsidRPr="006E755B" w:rsidRDefault="00440EBB" w:rsidP="005E4640">
      <w:pPr>
        <w:pStyle w:val="ListBullet"/>
        <w:rPr>
          <w:color w:val="000000"/>
        </w:rPr>
      </w:pPr>
      <w:r w:rsidRPr="006E755B">
        <w:rPr>
          <w:lang w:val="en-US"/>
        </w:rPr>
        <w:t>What does research about success and failure in public policy conclude about how governments and public service systems learn from positive and negative feedback about their past performance?</w:t>
      </w:r>
    </w:p>
    <w:p w14:paraId="1312FC34" w14:textId="77777777" w:rsidR="00440EBB" w:rsidRDefault="00440EBB" w:rsidP="005E4640">
      <w:pPr>
        <w:pStyle w:val="ListBullet"/>
        <w:rPr>
          <w:lang w:val="en-US"/>
        </w:rPr>
      </w:pPr>
      <w:r w:rsidRPr="006E755B">
        <w:rPr>
          <w:lang w:val="en-US"/>
        </w:rPr>
        <w:t>What can we learn from case studies about the APS’s propensity and ability to undertake, commission and utilise robust evaluations of government policies (including major program/project failures and service delivery breakdowns) and of its own role in the design and delivery of those policies?</w:t>
      </w:r>
    </w:p>
    <w:p w14:paraId="5A61FFE0" w14:textId="77777777" w:rsidR="00440EBB" w:rsidRDefault="00440EBB" w:rsidP="005E4640">
      <w:pPr>
        <w:pStyle w:val="ListBullet"/>
        <w:rPr>
          <w:color w:val="000000"/>
        </w:rPr>
      </w:pPr>
      <w:r w:rsidRPr="006E755B">
        <w:rPr>
          <w:lang w:val="en-US"/>
        </w:rPr>
        <w:t>Does existing research offer examples of productive learning from success and failure that could work well in the APS?</w:t>
      </w:r>
    </w:p>
    <w:p w14:paraId="7CA21BEC" w14:textId="77777777" w:rsidR="00440EBB" w:rsidRDefault="00440EBB" w:rsidP="005E4640">
      <w:pPr>
        <w:pStyle w:val="BodyText"/>
      </w:pPr>
      <w:r>
        <w:t xml:space="preserve">Research into these questions in order to inform the work of the panel undertaking the Independent Review of the Australian Public Service (APS) </w:t>
      </w:r>
      <w:r w:rsidRPr="006E755B">
        <w:t>is presented in two discrete papers. The first considers the state of evaluation within the APS and the second learning from success and failure. Both of these efforts take stock of existing practices, past performances, as well as insights gleaned from contemporary academic literature.</w:t>
      </w:r>
    </w:p>
    <w:p w14:paraId="72162DFC" w14:textId="77777777" w:rsidR="00440EBB" w:rsidRDefault="00440EBB" w:rsidP="005E4640">
      <w:pPr>
        <w:pStyle w:val="BodyText"/>
      </w:pPr>
      <w:r w:rsidRPr="006E755B">
        <w:t>The papers are intended to be read alongside one another given the intersections between these two functions in public administration. While evaluation and learning from success and failure have a strong intersection there are elements which are quite distinct.</w:t>
      </w:r>
      <w:r>
        <w:t xml:space="preserve"> </w:t>
      </w:r>
      <w:r w:rsidRPr="006E755B">
        <w:t>Evaluation, and in particular what is often described as institutionalised evaluation, has both an internal and external function. That is while informing the APS about performance, it also has a core role as an instrument of accountability, including potentially to the parliament, stakeholders and the wider community.</w:t>
      </w:r>
    </w:p>
    <w:p w14:paraId="57EF031F" w14:textId="77777777" w:rsidR="00440EBB" w:rsidRPr="006E755B" w:rsidRDefault="00440EBB" w:rsidP="005E4640">
      <w:pPr>
        <w:pStyle w:val="BodyText"/>
      </w:pPr>
      <w:r w:rsidRPr="006E755B">
        <w:t>The paper on evaluation provides a summary of the literature on the role of evaluation, its organisation over time in the Commonwealth, and the experience in other countries to raise a series of questions primarily concerned with how the evaluation function can be organised and supported, as well as the scope for looking at the ways in which policies and programs could be implemented to improve the evidence base that can be built through evaluation.</w:t>
      </w:r>
    </w:p>
    <w:p w14:paraId="0757AFBB" w14:textId="77777777" w:rsidR="00440EBB" w:rsidRDefault="00440EBB" w:rsidP="005E4640">
      <w:pPr>
        <w:pStyle w:val="BodyText"/>
      </w:pPr>
      <w:r w:rsidRPr="006E755B">
        <w:t xml:space="preserve">The companion piece, </w:t>
      </w:r>
      <w:r w:rsidRPr="006E755B">
        <w:rPr>
          <w:i/>
        </w:rPr>
        <w:t>Governing by Looking Back,</w:t>
      </w:r>
      <w:r w:rsidRPr="006E755B">
        <w:t xml:space="preserve"> explores the potential for learning by offering a comprehensive overview of contemporary interpretations of success and failure, and the opportunities and challenges both types of experiences present for institutional learning. In the case of learning from failure and success, although evaluations are an important input into the evidence base of success and failure, they are not the only source. Success and failure are not objective facts; they are interpretive and reputationally consequential labels which can be mobilised to perform and serve different functions. The paper reviews what we know from international research about learning from major ad-hoc reviews of certain policies, projects or domains such as royal commissions or senate investigations, as well as from experiences of other jurisdictions (e.g. via ‘policy transfer’).</w:t>
      </w:r>
      <w:r>
        <w:t xml:space="preserve"> </w:t>
      </w:r>
      <w:r w:rsidRPr="006E755B">
        <w:t>Reviewing both current APS practices and current views on ‘good learning practices’ both at home and abroad, the paper maps out opportunities to strengthen the institutional learning capacity of the APS.</w:t>
      </w:r>
    </w:p>
    <w:p w14:paraId="49FD48E3" w14:textId="77777777" w:rsidR="00440EBB" w:rsidRPr="006E755B" w:rsidRDefault="00440EBB" w:rsidP="005E4640">
      <w:pPr>
        <w:pStyle w:val="BodyText"/>
      </w:pPr>
      <w:r w:rsidRPr="006E755B">
        <w:t xml:space="preserve">As such while the two domains have considerable overlap (see </w:t>
      </w:r>
      <w:r>
        <w:t xml:space="preserve">Figure 1), </w:t>
      </w:r>
      <w:r w:rsidRPr="006E755B">
        <w:t>the issues which need to be considered for each go beyond the intersection.</w:t>
      </w:r>
      <w:r>
        <w:t xml:space="preserve"> In the case of evaluation there is a major question about its role in accountability. In the case of learning there are many sources of learnings other than evaluations and these include internal and external learnings.</w:t>
      </w:r>
    </w:p>
    <w:p w14:paraId="14E20FE6" w14:textId="1990FC43" w:rsidR="00440EBB" w:rsidRDefault="005E4640" w:rsidP="005E4640">
      <w:pPr>
        <w:pStyle w:val="Caption"/>
      </w:pPr>
      <w:r>
        <w:lastRenderedPageBreak/>
        <w:t xml:space="preserve">Figure 1: </w:t>
      </w:r>
      <w:r w:rsidR="00440EBB" w:rsidRPr="006E755B">
        <w:t>The domains of evaluation and learning from success and failure</w:t>
      </w:r>
    </w:p>
    <w:p w14:paraId="738ACF9D" w14:textId="2F4BB153" w:rsidR="001B1F75" w:rsidRDefault="001B1F75" w:rsidP="003605F3">
      <w:pPr>
        <w:pStyle w:val="FigureInline"/>
      </w:pPr>
      <w:bookmarkStart w:id="0" w:name="_GoBack"/>
      <w:r>
        <w:rPr>
          <w:noProof/>
          <w:lang w:eastAsia="en-AU"/>
        </w:rPr>
        <w:drawing>
          <wp:inline distT="0" distB="0" distL="0" distR="0" wp14:anchorId="05DE773A" wp14:editId="0385D019">
            <wp:extent cx="5727700" cy="3121025"/>
            <wp:effectExtent l="0" t="0" r="6350" b="3175"/>
            <wp:docPr id="1" name="Picture 1" descr="Flow chart comprising three elements. 1. A venn diagram shows an overlap of the domains of education and learning. 2. The inputs to these domains are 'External Sources of Learnings' and 'Internal Non-evaluation Learnings'. 3. The output from these domains is 'Accountabil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A Figure 01.pdf"/>
                    <pic:cNvPicPr/>
                  </pic:nvPicPr>
                  <pic:blipFill>
                    <a:blip r:embed="rId12">
                      <a:extLst>
                        <a:ext uri="{28A0092B-C50C-407E-A947-70E740481C1C}">
                          <a14:useLocalDpi xmlns:a14="http://schemas.microsoft.com/office/drawing/2010/main" val="0"/>
                        </a:ext>
                      </a:extLst>
                    </a:blip>
                    <a:stretch>
                      <a:fillRect/>
                    </a:stretch>
                  </pic:blipFill>
                  <pic:spPr>
                    <a:xfrm>
                      <a:off x="0" y="0"/>
                      <a:ext cx="5727700" cy="3121025"/>
                    </a:xfrm>
                    <a:prstGeom prst="rect">
                      <a:avLst/>
                    </a:prstGeom>
                  </pic:spPr>
                </pic:pic>
              </a:graphicData>
            </a:graphic>
          </wp:inline>
        </w:drawing>
      </w:r>
      <w:bookmarkEnd w:id="0"/>
    </w:p>
    <w:p w14:paraId="3F889F74" w14:textId="77777777" w:rsidR="00440EBB" w:rsidRPr="006E755B" w:rsidRDefault="00440EBB" w:rsidP="003605F3">
      <w:pPr>
        <w:pStyle w:val="BodyText"/>
        <w:spacing w:before="240"/>
      </w:pPr>
      <w:r>
        <w:t>W</w:t>
      </w:r>
      <w:r w:rsidRPr="006E755B">
        <w:t>hile the two papers both have a discrete set of probing questions it is also possible to consider some cross-cutting themes:</w:t>
      </w:r>
    </w:p>
    <w:p w14:paraId="775A081E" w14:textId="77777777" w:rsidR="00440EBB" w:rsidRPr="006E755B" w:rsidRDefault="00440EBB" w:rsidP="00F95D5A">
      <w:pPr>
        <w:pStyle w:val="ListBullet"/>
      </w:pPr>
      <w:r w:rsidRPr="006E755B">
        <w:t>Both papers address questions of expertise and experience, and the ability of the public service to maintain and develop these.</w:t>
      </w:r>
    </w:p>
    <w:p w14:paraId="53F66514" w14:textId="77777777" w:rsidR="00440EBB" w:rsidRDefault="00440EBB" w:rsidP="00F95D5A">
      <w:pPr>
        <w:pStyle w:val="ListBullet"/>
      </w:pPr>
      <w:r w:rsidRPr="006E755B">
        <w:t>Both identify the need for a more open and reflective professional culture within the APS which while being responsive at all times to political realities and ministerial preferences also has the maturity to continuously seek and actively engage with feedback in order to learn and improve.</w:t>
      </w:r>
    </w:p>
    <w:p w14:paraId="2E90859C" w14:textId="77777777" w:rsidR="00440EBB" w:rsidRPr="006E755B" w:rsidRDefault="00440EBB" w:rsidP="00F95D5A">
      <w:pPr>
        <w:pStyle w:val="ListBullet"/>
      </w:pPr>
      <w:r w:rsidRPr="006E755B">
        <w:t>Both identify the importance of an evidence base and a systematic processing of that evidence in the policymaking process.</w:t>
      </w:r>
    </w:p>
    <w:p w14:paraId="7962873D" w14:textId="77777777" w:rsidR="00440EBB" w:rsidRDefault="00440EBB" w:rsidP="00F95D5A">
      <w:pPr>
        <w:pStyle w:val="BodyText"/>
      </w:pPr>
      <w:r>
        <w:t>Finally, t</w:t>
      </w:r>
      <w:r w:rsidRPr="006E755B">
        <w:t xml:space="preserve">he juxtaposition of the two papers raises </w:t>
      </w:r>
      <w:r>
        <w:t xml:space="preserve">strategic </w:t>
      </w:r>
      <w:r w:rsidRPr="006E755B">
        <w:t>questions about the design and management of the APS learning culture</w:t>
      </w:r>
      <w:r>
        <w:t xml:space="preserve"> and accountability</w:t>
      </w:r>
      <w:r w:rsidRPr="006E755B">
        <w:t>, in terms of:</w:t>
      </w:r>
    </w:p>
    <w:p w14:paraId="53EB19A2" w14:textId="77777777" w:rsidR="00440EBB" w:rsidRPr="006E755B" w:rsidRDefault="00440EBB" w:rsidP="00F95D5A">
      <w:pPr>
        <w:pStyle w:val="ListBullet"/>
      </w:pPr>
      <w:r w:rsidRPr="006E755B">
        <w:t xml:space="preserve">The </w:t>
      </w:r>
      <w:r w:rsidRPr="00F95D5A">
        <w:rPr>
          <w:rStyle w:val="Emphasis"/>
        </w:rPr>
        <w:t>balance between internal and external mechanisms</w:t>
      </w:r>
      <w:r w:rsidRPr="006E755B">
        <w:t xml:space="preserve"> of review</w:t>
      </w:r>
      <w:r>
        <w:t xml:space="preserve">, </w:t>
      </w:r>
      <w:r w:rsidRPr="006E755B">
        <w:t>feedback</w:t>
      </w:r>
      <w:r>
        <w:t xml:space="preserve"> and accountability.</w:t>
      </w:r>
    </w:p>
    <w:p w14:paraId="682B345C" w14:textId="495137E9" w:rsidR="00A577AC" w:rsidRPr="00440EBB" w:rsidRDefault="00440EBB" w:rsidP="00F95D5A">
      <w:pPr>
        <w:pStyle w:val="ListBullet"/>
      </w:pPr>
      <w:r w:rsidRPr="00704CBB">
        <w:t xml:space="preserve">The ways </w:t>
      </w:r>
      <w:r w:rsidRPr="00F71B18">
        <w:t xml:space="preserve">in which both </w:t>
      </w:r>
      <w:r w:rsidRPr="00ED5530">
        <w:rPr>
          <w:rStyle w:val="Emphasis"/>
        </w:rPr>
        <w:t>evaluation and institutional learning capacity can best be organised within the APS</w:t>
      </w:r>
      <w:r w:rsidRPr="00704CBB">
        <w:t xml:space="preserve"> system</w:t>
      </w:r>
      <w:r>
        <w:t xml:space="preserve"> </w:t>
      </w:r>
      <w:r w:rsidRPr="00704CBB">
        <w:t xml:space="preserve">including the </w:t>
      </w:r>
      <w:r w:rsidRPr="00ED5530">
        <w:rPr>
          <w:rStyle w:val="Emphasis"/>
        </w:rPr>
        <w:t>kind of leadership and stewardship</w:t>
      </w:r>
      <w:r w:rsidRPr="00704CBB">
        <w:t xml:space="preserve"> </w:t>
      </w:r>
      <w:r w:rsidR="000B3CA2">
        <w:t>that is required.</w:t>
      </w:r>
    </w:p>
    <w:sectPr w:rsidR="00A577AC" w:rsidRPr="00440EBB" w:rsidSect="00E34FDB">
      <w:headerReference w:type="default" r:id="rId13"/>
      <w:footerReference w:type="default" r:id="rId14"/>
      <w:headerReference w:type="first" r:id="rId15"/>
      <w:footerReference w:type="first" r:id="rId16"/>
      <w:endnotePr>
        <w:numFmt w:val="decimal"/>
      </w:endnotePr>
      <w:pgSz w:w="11906" w:h="16838" w:code="9"/>
      <w:pgMar w:top="1985" w:right="851" w:bottom="1418" w:left="851" w:header="851" w:footer="680"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55846" w14:textId="77777777" w:rsidR="0050325B" w:rsidRDefault="0050325B" w:rsidP="00C37A29">
      <w:pPr>
        <w:spacing w:after="0"/>
      </w:pPr>
      <w:r>
        <w:separator/>
      </w:r>
    </w:p>
  </w:endnote>
  <w:endnote w:type="continuationSeparator" w:id="0">
    <w:p w14:paraId="4B9017BF" w14:textId="77777777" w:rsidR="0050325B" w:rsidRDefault="0050325B"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F7A59" w14:textId="25EBD0F1" w:rsidR="000E1567" w:rsidRDefault="00886857">
    <w:pPr>
      <w:pStyle w:val="Footer"/>
    </w:pPr>
    <w:sdt>
      <w:sdtPr>
        <w:alias w:val="Title"/>
        <w:tag w:val=""/>
        <w:id w:val="-1246495194"/>
        <w:dataBinding w:prefixMappings="xmlns:ns0='http://purl.org/dc/elements/1.1/' xmlns:ns1='http://schemas.openxmlformats.org/package/2006/metadata/core-properties' " w:xpath="/ns1:coreProperties[1]/ns0:title[1]" w:storeItemID="{6C3C8BC8-F283-45AE-878A-BAB7291924A1}"/>
        <w:text w:multiLine="1"/>
      </w:sdtPr>
      <w:sdtEndPr/>
      <w:sdtContent>
        <w:r w:rsidR="00604327">
          <w:t>Appendix A – ANZSOG Research Topic 3: Evaluation and learning from failure and success</w:t>
        </w:r>
      </w:sdtContent>
    </w:sdt>
    <w:r w:rsidR="000E156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42AC5" w14:textId="77777777" w:rsidR="000E1567" w:rsidRDefault="000E1567">
    <w:pPr>
      <w:pStyle w:val="Footer"/>
    </w:pPr>
  </w:p>
  <w:p w14:paraId="3649BE7B" w14:textId="77777777" w:rsidR="000E1567" w:rsidRDefault="000E1567">
    <w:pPr>
      <w:pStyle w:val="Footer"/>
    </w:pPr>
    <w:r w:rsidRPr="00DD049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587BD" w14:textId="77777777" w:rsidR="0050325B" w:rsidRDefault="0050325B" w:rsidP="00C37A29">
      <w:pPr>
        <w:spacing w:after="0"/>
      </w:pPr>
      <w:r>
        <w:separator/>
      </w:r>
    </w:p>
  </w:footnote>
  <w:footnote w:type="continuationSeparator" w:id="0">
    <w:p w14:paraId="7580DE08" w14:textId="77777777" w:rsidR="0050325B" w:rsidRDefault="0050325B" w:rsidP="00C37A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33E2" w14:textId="77777777" w:rsidR="000E1567" w:rsidRPr="00C82F7E" w:rsidRDefault="000E1567" w:rsidP="00C82F7E">
    <w:pPr>
      <w:pStyle w:val="Header"/>
    </w:pPr>
    <w:r w:rsidRPr="00620518">
      <w:rPr>
        <w:noProof/>
        <w:lang w:eastAsia="en-AU"/>
      </w:rPr>
      <w:drawing>
        <wp:anchor distT="0" distB="0" distL="114300" distR="114300" simplePos="0" relativeHeight="251656192" behindDoc="1" locked="1" layoutInCell="1" allowOverlap="1" wp14:anchorId="18BA4E5C" wp14:editId="3E5CE747">
          <wp:simplePos x="0" y="0"/>
          <wp:positionH relativeFrom="column">
            <wp:posOffset>-635</wp:posOffset>
          </wp:positionH>
          <wp:positionV relativeFrom="page">
            <wp:posOffset>540385</wp:posOffset>
          </wp:positionV>
          <wp:extent cx="6480000" cy="421200"/>
          <wp:effectExtent l="0" t="0" r="0" b="0"/>
          <wp:wrapNone/>
          <wp:docPr id="6" name="Picture 2" descr="ANZSO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6CE80F95" w14:textId="27D09207" w:rsidR="000E1567" w:rsidRDefault="000E1567" w:rsidP="00C82F7E">
    <w:pPr>
      <w:pStyle w:val="PageNo"/>
      <w:framePr w:wrap="around"/>
    </w:pPr>
    <w:r>
      <w:fldChar w:fldCharType="begin"/>
    </w:r>
    <w:r>
      <w:instrText xml:space="preserve"> PAGE   \* MERGEFORMAT </w:instrText>
    </w:r>
    <w:r>
      <w:fldChar w:fldCharType="separate"/>
    </w:r>
    <w:r w:rsidR="00943B29">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BCB07" w14:textId="77777777" w:rsidR="000E1567" w:rsidRDefault="000E1567" w:rsidP="00C23F20">
    <w:pPr>
      <w:pStyle w:val="Header"/>
    </w:pPr>
    <w:r>
      <w:rPr>
        <w:noProof/>
        <w:lang w:eastAsia="en-AU"/>
      </w:rPr>
      <w:drawing>
        <wp:anchor distT="0" distB="0" distL="114300" distR="114300" simplePos="0" relativeHeight="251658240" behindDoc="0" locked="1" layoutInCell="0" allowOverlap="1" wp14:anchorId="0D21700E" wp14:editId="56D473B8">
          <wp:simplePos x="0" y="0"/>
          <wp:positionH relativeFrom="page">
            <wp:posOffset>0</wp:posOffset>
          </wp:positionH>
          <wp:positionV relativeFrom="page">
            <wp:posOffset>0</wp:posOffset>
          </wp:positionV>
          <wp:extent cx="7561080" cy="10691640"/>
          <wp:effectExtent l="0" t="0" r="1905" b="0"/>
          <wp:wrapNone/>
          <wp:docPr id="7" name="Picture 7"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B79"/>
    <w:multiLevelType w:val="multilevel"/>
    <w:tmpl w:val="017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D104A1B"/>
    <w:multiLevelType w:val="multilevel"/>
    <w:tmpl w:val="DB5AA694"/>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0D5A5E93"/>
    <w:multiLevelType w:val="multilevel"/>
    <w:tmpl w:val="1646C884"/>
    <w:numStyleLink w:val="Bullets"/>
  </w:abstractNum>
  <w:abstractNum w:abstractNumId="4">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5">
    <w:nsid w:val="103032FB"/>
    <w:multiLevelType w:val="hybridMultilevel"/>
    <w:tmpl w:val="D7185182"/>
    <w:lvl w:ilvl="0" w:tplc="3FA61DA0">
      <w:start w:val="1"/>
      <w:numFmt w:val="decimal"/>
      <w:pStyle w:val="fighead"/>
      <w:lvlText w:val="Figure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2103D2"/>
    <w:multiLevelType w:val="multilevel"/>
    <w:tmpl w:val="86A287B4"/>
    <w:numStyleLink w:val="ZZListNumberAlphaListStyle"/>
  </w:abstractNum>
  <w:abstractNum w:abstractNumId="7">
    <w:nsid w:val="22060831"/>
    <w:multiLevelType w:val="hybridMultilevel"/>
    <w:tmpl w:val="BF0A90C8"/>
    <w:lvl w:ilvl="0" w:tplc="EBFE22EC">
      <w:start w:val="1"/>
      <w:numFmt w:val="lowerLetter"/>
      <w:pStyle w:val="qsubq"/>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5D31D4"/>
    <w:multiLevelType w:val="hybridMultilevel"/>
    <w:tmpl w:val="875C65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724781"/>
    <w:multiLevelType w:val="hybridMultilevel"/>
    <w:tmpl w:val="B072B1BC"/>
    <w:lvl w:ilvl="0" w:tplc="224ACEA8">
      <w:start w:val="1"/>
      <w:numFmt w:val="bullet"/>
      <w:pStyle w:val="dot"/>
      <w:lvlText w:val="•"/>
      <w:lvlJc w:val="left"/>
      <w:pPr>
        <w:ind w:left="360" w:hanging="360"/>
      </w:pPr>
      <w:rPr>
        <w:rFonts w:ascii="Calibri" w:hAnsi="Calibri" w:hint="default"/>
        <w:color w:val="893648"/>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2A2E563D"/>
    <w:multiLevelType w:val="hybridMultilevel"/>
    <w:tmpl w:val="27FA0936"/>
    <w:lvl w:ilvl="0" w:tplc="B3AE9890">
      <w:start w:val="1"/>
      <w:numFmt w:val="bullet"/>
      <w:pStyle w:val="dashpoint"/>
      <w:lvlText w:val="‒"/>
      <w:lvlJc w:val="left"/>
      <w:pPr>
        <w:ind w:left="1077" w:hanging="360"/>
      </w:pPr>
      <w:rPr>
        <w:rFonts w:ascii="Calibri" w:hAnsi="Calibri" w:hint="default"/>
        <w:b/>
        <w:i w:val="0"/>
        <w:color w:val="253B7D" w:themeColor="accen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2B5465C2"/>
    <w:multiLevelType w:val="hybridMultilevel"/>
    <w:tmpl w:val="407668A4"/>
    <w:lvl w:ilvl="0" w:tplc="1A70896C">
      <w:start w:val="1"/>
      <w:numFmt w:val="bullet"/>
      <w:pStyle w:val="doubledot"/>
      <w:lvlText w:val="-"/>
      <w:lvlJc w:val="left"/>
      <w:pPr>
        <w:ind w:left="1077" w:hanging="360"/>
      </w:pPr>
      <w:rPr>
        <w:rFonts w:ascii="Calibri" w:hAnsi="Calibri" w:hint="default"/>
        <w:b/>
        <w:i w:val="0"/>
        <w:color w:val="0000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2D003F6"/>
    <w:multiLevelType w:val="hybridMultilevel"/>
    <w:tmpl w:val="39D85E0A"/>
    <w:lvl w:ilvl="0" w:tplc="0FFA6B3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25F38"/>
    <w:multiLevelType w:val="multilevel"/>
    <w:tmpl w:val="86A287B4"/>
    <w:styleLink w:val="ZZListNumberAlphaListStyle"/>
    <w:lvl w:ilvl="0">
      <w:start w:val="1"/>
      <w:numFmt w:val="lowerLetter"/>
      <w:pStyle w:val="ListNumberAlpha"/>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5FC0184C"/>
    <w:multiLevelType w:val="hybridMultilevel"/>
    <w:tmpl w:val="C860B522"/>
    <w:lvl w:ilvl="0" w:tplc="D06ECA92">
      <w:start w:val="1"/>
      <w:numFmt w:val="bullet"/>
      <w:pStyle w:val="dotpoint"/>
      <w:lvlText w:val=""/>
      <w:lvlJc w:val="left"/>
      <w:pPr>
        <w:ind w:left="360" w:hanging="360"/>
      </w:pPr>
      <w:rPr>
        <w:rFonts w:ascii="Symbol" w:hAnsi="Symbol" w:hint="default"/>
        <w:color w:val="0000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6">
    <w:nsid w:val="638D6BA5"/>
    <w:multiLevelType w:val="hybridMultilevel"/>
    <w:tmpl w:val="D2DE4A9E"/>
    <w:lvl w:ilvl="0" w:tplc="3FCA9F5A">
      <w:start w:val="1"/>
      <w:numFmt w:val="bullet"/>
      <w:pStyle w:val="doubledot0"/>
      <w:lvlText w:val="∙"/>
      <w:lvlJc w:val="left"/>
      <w:pPr>
        <w:ind w:left="1440" w:hanging="360"/>
      </w:pPr>
      <w:rPr>
        <w:rFonts w:ascii="Calibri" w:hAnsi="Calibri" w:hint="default"/>
        <w:b/>
        <w:i w:val="0"/>
        <w:color w:val="C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7FB2158D"/>
    <w:multiLevelType w:val="multilevel"/>
    <w:tmpl w:val="FA5E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1"/>
  </w:num>
  <w:num w:numId="4">
    <w:abstractNumId w:val="3"/>
  </w:num>
  <w:num w:numId="5">
    <w:abstractNumId w:val="17"/>
  </w:num>
  <w:num w:numId="6">
    <w:abstractNumId w:val="13"/>
  </w:num>
  <w:num w:numId="7">
    <w:abstractNumId w:val="6"/>
  </w:num>
  <w:num w:numId="8">
    <w:abstractNumId w:val="2"/>
  </w:num>
  <w:num w:numId="9">
    <w:abstractNumId w:val="10"/>
  </w:num>
  <w:num w:numId="10">
    <w:abstractNumId w:val="9"/>
  </w:num>
  <w:num w:numId="11">
    <w:abstractNumId w:val="11"/>
  </w:num>
  <w:num w:numId="12">
    <w:abstractNumId w:val="16"/>
  </w:num>
  <w:num w:numId="13">
    <w:abstractNumId w:val="7"/>
  </w:num>
  <w:num w:numId="14">
    <w:abstractNumId w:val="7"/>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8"/>
  </w:num>
  <w:num w:numId="19">
    <w:abstractNumId w:val="0"/>
  </w:num>
  <w:num w:numId="20">
    <w:abstractNumId w:val="8"/>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characterSpacingControl w:val="doNotCompress"/>
  <w:hdrShapeDefaults>
    <o:shapedefaults v:ext="edit" spidmax="2867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0A"/>
    <w:rsid w:val="00004227"/>
    <w:rsid w:val="000114E8"/>
    <w:rsid w:val="00015495"/>
    <w:rsid w:val="000160F9"/>
    <w:rsid w:val="00016A70"/>
    <w:rsid w:val="00030EE3"/>
    <w:rsid w:val="00034D64"/>
    <w:rsid w:val="00035575"/>
    <w:rsid w:val="00040101"/>
    <w:rsid w:val="000403D1"/>
    <w:rsid w:val="00041BDE"/>
    <w:rsid w:val="000549A3"/>
    <w:rsid w:val="000566CE"/>
    <w:rsid w:val="00062EB1"/>
    <w:rsid w:val="000724AE"/>
    <w:rsid w:val="0008081D"/>
    <w:rsid w:val="00084501"/>
    <w:rsid w:val="00085CE9"/>
    <w:rsid w:val="00090B82"/>
    <w:rsid w:val="00093D4B"/>
    <w:rsid w:val="0009639E"/>
    <w:rsid w:val="00096DC8"/>
    <w:rsid w:val="000A069B"/>
    <w:rsid w:val="000A41D2"/>
    <w:rsid w:val="000A526A"/>
    <w:rsid w:val="000A66E7"/>
    <w:rsid w:val="000A7DAE"/>
    <w:rsid w:val="000B0276"/>
    <w:rsid w:val="000B0422"/>
    <w:rsid w:val="000B14F5"/>
    <w:rsid w:val="000B3CA2"/>
    <w:rsid w:val="000D78F4"/>
    <w:rsid w:val="000E1567"/>
    <w:rsid w:val="000E3775"/>
    <w:rsid w:val="000E44D3"/>
    <w:rsid w:val="000E4BE4"/>
    <w:rsid w:val="000E4EA0"/>
    <w:rsid w:val="000E52E9"/>
    <w:rsid w:val="000E6C5D"/>
    <w:rsid w:val="000F2816"/>
    <w:rsid w:val="000F63AE"/>
    <w:rsid w:val="000F63DF"/>
    <w:rsid w:val="000F76CE"/>
    <w:rsid w:val="001137A9"/>
    <w:rsid w:val="00120FE6"/>
    <w:rsid w:val="00125BEF"/>
    <w:rsid w:val="001268BC"/>
    <w:rsid w:val="00126C40"/>
    <w:rsid w:val="00126D34"/>
    <w:rsid w:val="00127A6C"/>
    <w:rsid w:val="001316F7"/>
    <w:rsid w:val="00135238"/>
    <w:rsid w:val="001406DA"/>
    <w:rsid w:val="00140FE5"/>
    <w:rsid w:val="00154DF2"/>
    <w:rsid w:val="0015584F"/>
    <w:rsid w:val="00157A11"/>
    <w:rsid w:val="00161613"/>
    <w:rsid w:val="0016214A"/>
    <w:rsid w:val="00164644"/>
    <w:rsid w:val="00190F1D"/>
    <w:rsid w:val="0019306F"/>
    <w:rsid w:val="001A0D77"/>
    <w:rsid w:val="001B0B99"/>
    <w:rsid w:val="001B1F75"/>
    <w:rsid w:val="001C7468"/>
    <w:rsid w:val="001D39D4"/>
    <w:rsid w:val="001D432F"/>
    <w:rsid w:val="001E5643"/>
    <w:rsid w:val="001F13C1"/>
    <w:rsid w:val="001F446D"/>
    <w:rsid w:val="0020410F"/>
    <w:rsid w:val="00214C68"/>
    <w:rsid w:val="002230D1"/>
    <w:rsid w:val="0023345A"/>
    <w:rsid w:val="002341B5"/>
    <w:rsid w:val="00240714"/>
    <w:rsid w:val="00246435"/>
    <w:rsid w:val="00246BCF"/>
    <w:rsid w:val="002616E1"/>
    <w:rsid w:val="00262312"/>
    <w:rsid w:val="00263CEA"/>
    <w:rsid w:val="002713B2"/>
    <w:rsid w:val="00274C59"/>
    <w:rsid w:val="00286BE2"/>
    <w:rsid w:val="002A4089"/>
    <w:rsid w:val="002A47A4"/>
    <w:rsid w:val="002C405A"/>
    <w:rsid w:val="002C54DC"/>
    <w:rsid w:val="002D3F2B"/>
    <w:rsid w:val="002E07CB"/>
    <w:rsid w:val="002F4F75"/>
    <w:rsid w:val="002F5D2F"/>
    <w:rsid w:val="002F6D3D"/>
    <w:rsid w:val="002F7B1B"/>
    <w:rsid w:val="00305171"/>
    <w:rsid w:val="00305C19"/>
    <w:rsid w:val="00313F40"/>
    <w:rsid w:val="0031614B"/>
    <w:rsid w:val="00322E72"/>
    <w:rsid w:val="0032394B"/>
    <w:rsid w:val="00333730"/>
    <w:rsid w:val="003345E2"/>
    <w:rsid w:val="00334DCA"/>
    <w:rsid w:val="0033638C"/>
    <w:rsid w:val="00345932"/>
    <w:rsid w:val="0034680A"/>
    <w:rsid w:val="00347955"/>
    <w:rsid w:val="00352EF2"/>
    <w:rsid w:val="003605F3"/>
    <w:rsid w:val="00362FB2"/>
    <w:rsid w:val="00363FF8"/>
    <w:rsid w:val="0037721D"/>
    <w:rsid w:val="00377A21"/>
    <w:rsid w:val="00380BE9"/>
    <w:rsid w:val="003828C6"/>
    <w:rsid w:val="003850A3"/>
    <w:rsid w:val="00386414"/>
    <w:rsid w:val="00390980"/>
    <w:rsid w:val="003910EE"/>
    <w:rsid w:val="00392C10"/>
    <w:rsid w:val="00397C1F"/>
    <w:rsid w:val="003A23C8"/>
    <w:rsid w:val="003A65DA"/>
    <w:rsid w:val="003B5C3F"/>
    <w:rsid w:val="003B6845"/>
    <w:rsid w:val="003B7191"/>
    <w:rsid w:val="003C0066"/>
    <w:rsid w:val="003C04A1"/>
    <w:rsid w:val="003C09B9"/>
    <w:rsid w:val="003C1F52"/>
    <w:rsid w:val="003C60B1"/>
    <w:rsid w:val="003D0010"/>
    <w:rsid w:val="003D23A3"/>
    <w:rsid w:val="003D2A79"/>
    <w:rsid w:val="003D4583"/>
    <w:rsid w:val="003D5856"/>
    <w:rsid w:val="003D63F9"/>
    <w:rsid w:val="003D70EC"/>
    <w:rsid w:val="003E187A"/>
    <w:rsid w:val="003E6477"/>
    <w:rsid w:val="003F3BB0"/>
    <w:rsid w:val="003F466D"/>
    <w:rsid w:val="0040126C"/>
    <w:rsid w:val="00404E4F"/>
    <w:rsid w:val="004107C3"/>
    <w:rsid w:val="00411C1A"/>
    <w:rsid w:val="00414C58"/>
    <w:rsid w:val="00422246"/>
    <w:rsid w:val="00422319"/>
    <w:rsid w:val="0042339A"/>
    <w:rsid w:val="0042508F"/>
    <w:rsid w:val="00427CBD"/>
    <w:rsid w:val="0043682D"/>
    <w:rsid w:val="00440EBB"/>
    <w:rsid w:val="00442A53"/>
    <w:rsid w:val="00450C1C"/>
    <w:rsid w:val="004541BB"/>
    <w:rsid w:val="00454346"/>
    <w:rsid w:val="00462B68"/>
    <w:rsid w:val="004635FD"/>
    <w:rsid w:val="004660EE"/>
    <w:rsid w:val="004669E0"/>
    <w:rsid w:val="0047428C"/>
    <w:rsid w:val="00476ED1"/>
    <w:rsid w:val="004847CC"/>
    <w:rsid w:val="00487FF5"/>
    <w:rsid w:val="00495413"/>
    <w:rsid w:val="0049704C"/>
    <w:rsid w:val="004A0007"/>
    <w:rsid w:val="004A49B5"/>
    <w:rsid w:val="004A58A5"/>
    <w:rsid w:val="004A7074"/>
    <w:rsid w:val="004B7011"/>
    <w:rsid w:val="004C3224"/>
    <w:rsid w:val="004C4CED"/>
    <w:rsid w:val="004C7BB8"/>
    <w:rsid w:val="004D0938"/>
    <w:rsid w:val="004D1A87"/>
    <w:rsid w:val="004D2E6D"/>
    <w:rsid w:val="004E02BA"/>
    <w:rsid w:val="004E28C6"/>
    <w:rsid w:val="004E49A4"/>
    <w:rsid w:val="004E49A8"/>
    <w:rsid w:val="004F138F"/>
    <w:rsid w:val="005001CE"/>
    <w:rsid w:val="005018D6"/>
    <w:rsid w:val="0050325B"/>
    <w:rsid w:val="00511D8E"/>
    <w:rsid w:val="00513E0C"/>
    <w:rsid w:val="005141E8"/>
    <w:rsid w:val="00521B6B"/>
    <w:rsid w:val="0053127E"/>
    <w:rsid w:val="005340DC"/>
    <w:rsid w:val="005345A1"/>
    <w:rsid w:val="005451FF"/>
    <w:rsid w:val="0054624C"/>
    <w:rsid w:val="005528E1"/>
    <w:rsid w:val="00553413"/>
    <w:rsid w:val="00556B04"/>
    <w:rsid w:val="00564728"/>
    <w:rsid w:val="005652AF"/>
    <w:rsid w:val="005676FE"/>
    <w:rsid w:val="00570FB2"/>
    <w:rsid w:val="005721DB"/>
    <w:rsid w:val="00581DD1"/>
    <w:rsid w:val="0058369E"/>
    <w:rsid w:val="0058560D"/>
    <w:rsid w:val="00594496"/>
    <w:rsid w:val="005A1B62"/>
    <w:rsid w:val="005B09FA"/>
    <w:rsid w:val="005B1257"/>
    <w:rsid w:val="005C01BA"/>
    <w:rsid w:val="005C1367"/>
    <w:rsid w:val="005D06E7"/>
    <w:rsid w:val="005D0F7A"/>
    <w:rsid w:val="005D2333"/>
    <w:rsid w:val="005E1035"/>
    <w:rsid w:val="005E19C7"/>
    <w:rsid w:val="005E2369"/>
    <w:rsid w:val="005E2EE1"/>
    <w:rsid w:val="005E3F18"/>
    <w:rsid w:val="005E4640"/>
    <w:rsid w:val="005E4CAE"/>
    <w:rsid w:val="005F52D8"/>
    <w:rsid w:val="005F793F"/>
    <w:rsid w:val="0060324A"/>
    <w:rsid w:val="00603FD5"/>
    <w:rsid w:val="00604327"/>
    <w:rsid w:val="0060543B"/>
    <w:rsid w:val="00616C27"/>
    <w:rsid w:val="00620360"/>
    <w:rsid w:val="00620518"/>
    <w:rsid w:val="00620982"/>
    <w:rsid w:val="00621A70"/>
    <w:rsid w:val="006220FE"/>
    <w:rsid w:val="00623487"/>
    <w:rsid w:val="006238BD"/>
    <w:rsid w:val="00631F6D"/>
    <w:rsid w:val="00651276"/>
    <w:rsid w:val="00665E88"/>
    <w:rsid w:val="00671A5E"/>
    <w:rsid w:val="006729E7"/>
    <w:rsid w:val="006A3B89"/>
    <w:rsid w:val="006A407C"/>
    <w:rsid w:val="006B5468"/>
    <w:rsid w:val="006C07A8"/>
    <w:rsid w:val="006C093E"/>
    <w:rsid w:val="006C4AF4"/>
    <w:rsid w:val="006D0767"/>
    <w:rsid w:val="006D3F2F"/>
    <w:rsid w:val="006D4148"/>
    <w:rsid w:val="006D76F1"/>
    <w:rsid w:val="006D7D54"/>
    <w:rsid w:val="006E03BC"/>
    <w:rsid w:val="006E1E9A"/>
    <w:rsid w:val="006E28D5"/>
    <w:rsid w:val="006E3536"/>
    <w:rsid w:val="006E4981"/>
    <w:rsid w:val="006E660A"/>
    <w:rsid w:val="006F15F5"/>
    <w:rsid w:val="006F21DC"/>
    <w:rsid w:val="006F2D94"/>
    <w:rsid w:val="006F5C62"/>
    <w:rsid w:val="0070247E"/>
    <w:rsid w:val="00713BCA"/>
    <w:rsid w:val="00714488"/>
    <w:rsid w:val="00717068"/>
    <w:rsid w:val="00717A91"/>
    <w:rsid w:val="00727246"/>
    <w:rsid w:val="007362BC"/>
    <w:rsid w:val="00736843"/>
    <w:rsid w:val="00741DBB"/>
    <w:rsid w:val="00746361"/>
    <w:rsid w:val="0075031C"/>
    <w:rsid w:val="00760B7C"/>
    <w:rsid w:val="00761836"/>
    <w:rsid w:val="00764ADD"/>
    <w:rsid w:val="007655D4"/>
    <w:rsid w:val="00774A59"/>
    <w:rsid w:val="007774BF"/>
    <w:rsid w:val="00780FA3"/>
    <w:rsid w:val="007829A2"/>
    <w:rsid w:val="007838CE"/>
    <w:rsid w:val="00784978"/>
    <w:rsid w:val="007A033B"/>
    <w:rsid w:val="007A0363"/>
    <w:rsid w:val="007A4C70"/>
    <w:rsid w:val="007A7965"/>
    <w:rsid w:val="007B6EB4"/>
    <w:rsid w:val="007C19B4"/>
    <w:rsid w:val="007C30EB"/>
    <w:rsid w:val="007D26EE"/>
    <w:rsid w:val="007D38D1"/>
    <w:rsid w:val="007E1238"/>
    <w:rsid w:val="007F07B6"/>
    <w:rsid w:val="007F164E"/>
    <w:rsid w:val="007F4890"/>
    <w:rsid w:val="007F5D06"/>
    <w:rsid w:val="00803465"/>
    <w:rsid w:val="008054C3"/>
    <w:rsid w:val="008101A7"/>
    <w:rsid w:val="00810E88"/>
    <w:rsid w:val="008204F0"/>
    <w:rsid w:val="00834D14"/>
    <w:rsid w:val="00841B66"/>
    <w:rsid w:val="00846712"/>
    <w:rsid w:val="008521AE"/>
    <w:rsid w:val="0085439B"/>
    <w:rsid w:val="00854690"/>
    <w:rsid w:val="00865183"/>
    <w:rsid w:val="00867048"/>
    <w:rsid w:val="00871C20"/>
    <w:rsid w:val="008760F0"/>
    <w:rsid w:val="00882C96"/>
    <w:rsid w:val="0088322F"/>
    <w:rsid w:val="0088366F"/>
    <w:rsid w:val="00886576"/>
    <w:rsid w:val="00886C58"/>
    <w:rsid w:val="008912A5"/>
    <w:rsid w:val="008961A3"/>
    <w:rsid w:val="008A3570"/>
    <w:rsid w:val="008A6190"/>
    <w:rsid w:val="008B08CB"/>
    <w:rsid w:val="008B3383"/>
    <w:rsid w:val="008B4965"/>
    <w:rsid w:val="008B6DD3"/>
    <w:rsid w:val="008C16FD"/>
    <w:rsid w:val="008C19CA"/>
    <w:rsid w:val="008D00BC"/>
    <w:rsid w:val="008D1ABD"/>
    <w:rsid w:val="008E0E58"/>
    <w:rsid w:val="008E0F75"/>
    <w:rsid w:val="008E2A88"/>
    <w:rsid w:val="008E5777"/>
    <w:rsid w:val="008E6B0F"/>
    <w:rsid w:val="0091115E"/>
    <w:rsid w:val="009120C1"/>
    <w:rsid w:val="00914F99"/>
    <w:rsid w:val="0091692E"/>
    <w:rsid w:val="009175FF"/>
    <w:rsid w:val="0092185C"/>
    <w:rsid w:val="009257B6"/>
    <w:rsid w:val="00933381"/>
    <w:rsid w:val="00936068"/>
    <w:rsid w:val="0093755E"/>
    <w:rsid w:val="00941C78"/>
    <w:rsid w:val="00942519"/>
    <w:rsid w:val="00943B29"/>
    <w:rsid w:val="00944288"/>
    <w:rsid w:val="00950F3D"/>
    <w:rsid w:val="0095186B"/>
    <w:rsid w:val="00956580"/>
    <w:rsid w:val="009615D4"/>
    <w:rsid w:val="00966DD3"/>
    <w:rsid w:val="009707EB"/>
    <w:rsid w:val="00971366"/>
    <w:rsid w:val="00972A14"/>
    <w:rsid w:val="00973AEE"/>
    <w:rsid w:val="00974677"/>
    <w:rsid w:val="00975983"/>
    <w:rsid w:val="009947F9"/>
    <w:rsid w:val="009A1604"/>
    <w:rsid w:val="009A1895"/>
    <w:rsid w:val="009A2F17"/>
    <w:rsid w:val="009A468A"/>
    <w:rsid w:val="009A49AB"/>
    <w:rsid w:val="009A79D7"/>
    <w:rsid w:val="009B4333"/>
    <w:rsid w:val="009B5D7C"/>
    <w:rsid w:val="009C1908"/>
    <w:rsid w:val="009C46AC"/>
    <w:rsid w:val="009C490A"/>
    <w:rsid w:val="009D2458"/>
    <w:rsid w:val="009D403A"/>
    <w:rsid w:val="009E1400"/>
    <w:rsid w:val="009E22FD"/>
    <w:rsid w:val="009E5D83"/>
    <w:rsid w:val="009F0161"/>
    <w:rsid w:val="00A0101E"/>
    <w:rsid w:val="00A03B94"/>
    <w:rsid w:val="00A04368"/>
    <w:rsid w:val="00A046C7"/>
    <w:rsid w:val="00A06D2B"/>
    <w:rsid w:val="00A13664"/>
    <w:rsid w:val="00A15BF5"/>
    <w:rsid w:val="00A17700"/>
    <w:rsid w:val="00A20B80"/>
    <w:rsid w:val="00A232BE"/>
    <w:rsid w:val="00A3360A"/>
    <w:rsid w:val="00A45C55"/>
    <w:rsid w:val="00A47240"/>
    <w:rsid w:val="00A50820"/>
    <w:rsid w:val="00A55B9B"/>
    <w:rsid w:val="00A577AC"/>
    <w:rsid w:val="00A57B17"/>
    <w:rsid w:val="00A57E9C"/>
    <w:rsid w:val="00A62110"/>
    <w:rsid w:val="00A7255B"/>
    <w:rsid w:val="00A73709"/>
    <w:rsid w:val="00A74443"/>
    <w:rsid w:val="00A77773"/>
    <w:rsid w:val="00A77B6A"/>
    <w:rsid w:val="00A847DA"/>
    <w:rsid w:val="00A8505F"/>
    <w:rsid w:val="00A856ED"/>
    <w:rsid w:val="00A90151"/>
    <w:rsid w:val="00A9359B"/>
    <w:rsid w:val="00AA1B48"/>
    <w:rsid w:val="00AA34EC"/>
    <w:rsid w:val="00AA551A"/>
    <w:rsid w:val="00AA6C94"/>
    <w:rsid w:val="00AB580E"/>
    <w:rsid w:val="00AB6635"/>
    <w:rsid w:val="00AB66B2"/>
    <w:rsid w:val="00AC270A"/>
    <w:rsid w:val="00AC68A9"/>
    <w:rsid w:val="00AC6AE5"/>
    <w:rsid w:val="00AC7343"/>
    <w:rsid w:val="00AC7E07"/>
    <w:rsid w:val="00AD7114"/>
    <w:rsid w:val="00AD7769"/>
    <w:rsid w:val="00AD7B01"/>
    <w:rsid w:val="00AE2B9A"/>
    <w:rsid w:val="00AF77C0"/>
    <w:rsid w:val="00B05F50"/>
    <w:rsid w:val="00B06E95"/>
    <w:rsid w:val="00B11C03"/>
    <w:rsid w:val="00B131D7"/>
    <w:rsid w:val="00B179FB"/>
    <w:rsid w:val="00B23603"/>
    <w:rsid w:val="00B30C85"/>
    <w:rsid w:val="00B32DC8"/>
    <w:rsid w:val="00B3749D"/>
    <w:rsid w:val="00B37609"/>
    <w:rsid w:val="00B500D3"/>
    <w:rsid w:val="00B61967"/>
    <w:rsid w:val="00B65DAA"/>
    <w:rsid w:val="00B66B2F"/>
    <w:rsid w:val="00B6748C"/>
    <w:rsid w:val="00B85AFF"/>
    <w:rsid w:val="00B87859"/>
    <w:rsid w:val="00B91D47"/>
    <w:rsid w:val="00BA3D2C"/>
    <w:rsid w:val="00BA7623"/>
    <w:rsid w:val="00BB2C29"/>
    <w:rsid w:val="00BB4BC2"/>
    <w:rsid w:val="00BC55CB"/>
    <w:rsid w:val="00BC5663"/>
    <w:rsid w:val="00BD1090"/>
    <w:rsid w:val="00BD2E2D"/>
    <w:rsid w:val="00BE6EA6"/>
    <w:rsid w:val="00BE7716"/>
    <w:rsid w:val="00BF5441"/>
    <w:rsid w:val="00BF68C8"/>
    <w:rsid w:val="00C01E68"/>
    <w:rsid w:val="00C11924"/>
    <w:rsid w:val="00C174EE"/>
    <w:rsid w:val="00C2011F"/>
    <w:rsid w:val="00C2223C"/>
    <w:rsid w:val="00C23116"/>
    <w:rsid w:val="00C23F20"/>
    <w:rsid w:val="00C326F9"/>
    <w:rsid w:val="00C36D42"/>
    <w:rsid w:val="00C3775E"/>
    <w:rsid w:val="00C37A29"/>
    <w:rsid w:val="00C4243F"/>
    <w:rsid w:val="00C44DD8"/>
    <w:rsid w:val="00C450A9"/>
    <w:rsid w:val="00C45281"/>
    <w:rsid w:val="00C46D2F"/>
    <w:rsid w:val="00C51815"/>
    <w:rsid w:val="00C60987"/>
    <w:rsid w:val="00C77362"/>
    <w:rsid w:val="00C776DB"/>
    <w:rsid w:val="00C77C01"/>
    <w:rsid w:val="00C80A49"/>
    <w:rsid w:val="00C82F7E"/>
    <w:rsid w:val="00C87A99"/>
    <w:rsid w:val="00CA36E6"/>
    <w:rsid w:val="00CA3925"/>
    <w:rsid w:val="00CA3C34"/>
    <w:rsid w:val="00CA53DE"/>
    <w:rsid w:val="00CB1432"/>
    <w:rsid w:val="00CB62B2"/>
    <w:rsid w:val="00CC0776"/>
    <w:rsid w:val="00CC1F73"/>
    <w:rsid w:val="00CD1EDD"/>
    <w:rsid w:val="00CD5434"/>
    <w:rsid w:val="00CD61EB"/>
    <w:rsid w:val="00CD6818"/>
    <w:rsid w:val="00CD69BF"/>
    <w:rsid w:val="00CE09A0"/>
    <w:rsid w:val="00CF02F0"/>
    <w:rsid w:val="00D22CCF"/>
    <w:rsid w:val="00D34030"/>
    <w:rsid w:val="00D4206D"/>
    <w:rsid w:val="00D42A74"/>
    <w:rsid w:val="00D43027"/>
    <w:rsid w:val="00D548C8"/>
    <w:rsid w:val="00D60649"/>
    <w:rsid w:val="00D67010"/>
    <w:rsid w:val="00D700A8"/>
    <w:rsid w:val="00D74B9A"/>
    <w:rsid w:val="00D81B9E"/>
    <w:rsid w:val="00D83923"/>
    <w:rsid w:val="00D85B5C"/>
    <w:rsid w:val="00D9419D"/>
    <w:rsid w:val="00D95799"/>
    <w:rsid w:val="00D96C3F"/>
    <w:rsid w:val="00D97BE1"/>
    <w:rsid w:val="00DA08E7"/>
    <w:rsid w:val="00DB130C"/>
    <w:rsid w:val="00DB6761"/>
    <w:rsid w:val="00DD0494"/>
    <w:rsid w:val="00DD10C1"/>
    <w:rsid w:val="00DD245B"/>
    <w:rsid w:val="00DD4917"/>
    <w:rsid w:val="00DE0753"/>
    <w:rsid w:val="00DE07CA"/>
    <w:rsid w:val="00DE52D8"/>
    <w:rsid w:val="00DE6407"/>
    <w:rsid w:val="00DF2729"/>
    <w:rsid w:val="00DF4E3E"/>
    <w:rsid w:val="00DF5E10"/>
    <w:rsid w:val="00E02F89"/>
    <w:rsid w:val="00E04F33"/>
    <w:rsid w:val="00E05C77"/>
    <w:rsid w:val="00E069FF"/>
    <w:rsid w:val="00E214C2"/>
    <w:rsid w:val="00E23507"/>
    <w:rsid w:val="00E24C4C"/>
    <w:rsid w:val="00E2675D"/>
    <w:rsid w:val="00E32750"/>
    <w:rsid w:val="00E32F93"/>
    <w:rsid w:val="00E34FDB"/>
    <w:rsid w:val="00E365F3"/>
    <w:rsid w:val="00E41202"/>
    <w:rsid w:val="00E438B1"/>
    <w:rsid w:val="00E54B2B"/>
    <w:rsid w:val="00E656CC"/>
    <w:rsid w:val="00E664B3"/>
    <w:rsid w:val="00E67CEF"/>
    <w:rsid w:val="00E67DF3"/>
    <w:rsid w:val="00E81D42"/>
    <w:rsid w:val="00E858FC"/>
    <w:rsid w:val="00E85EEA"/>
    <w:rsid w:val="00E86041"/>
    <w:rsid w:val="00E9444D"/>
    <w:rsid w:val="00EA2887"/>
    <w:rsid w:val="00EA5315"/>
    <w:rsid w:val="00EA678D"/>
    <w:rsid w:val="00EB3B2F"/>
    <w:rsid w:val="00EB4AC0"/>
    <w:rsid w:val="00ED1548"/>
    <w:rsid w:val="00ED3B4A"/>
    <w:rsid w:val="00ED5530"/>
    <w:rsid w:val="00EE073A"/>
    <w:rsid w:val="00EE6AE8"/>
    <w:rsid w:val="00EE6F14"/>
    <w:rsid w:val="00EF3E94"/>
    <w:rsid w:val="00F06015"/>
    <w:rsid w:val="00F13491"/>
    <w:rsid w:val="00F162D4"/>
    <w:rsid w:val="00F2251F"/>
    <w:rsid w:val="00F22B02"/>
    <w:rsid w:val="00F26078"/>
    <w:rsid w:val="00F275A6"/>
    <w:rsid w:val="00F309CB"/>
    <w:rsid w:val="00F36EE4"/>
    <w:rsid w:val="00F37E24"/>
    <w:rsid w:val="00F46FF6"/>
    <w:rsid w:val="00F4702C"/>
    <w:rsid w:val="00F505B8"/>
    <w:rsid w:val="00F55874"/>
    <w:rsid w:val="00F5680B"/>
    <w:rsid w:val="00F61B8A"/>
    <w:rsid w:val="00F713F7"/>
    <w:rsid w:val="00F84836"/>
    <w:rsid w:val="00F86A87"/>
    <w:rsid w:val="00F87B07"/>
    <w:rsid w:val="00F9024F"/>
    <w:rsid w:val="00F95D5A"/>
    <w:rsid w:val="00F96882"/>
    <w:rsid w:val="00FB06FF"/>
    <w:rsid w:val="00FB1D71"/>
    <w:rsid w:val="00FB3319"/>
    <w:rsid w:val="00FC0083"/>
    <w:rsid w:val="00FC0CF5"/>
    <w:rsid w:val="00FC2D8B"/>
    <w:rsid w:val="00FC5C6B"/>
    <w:rsid w:val="00FC7285"/>
    <w:rsid w:val="00FC78B5"/>
    <w:rsid w:val="00FE3069"/>
    <w:rsid w:val="00FE30D8"/>
    <w:rsid w:val="00FE5DF6"/>
    <w:rsid w:val="00FE60C8"/>
    <w:rsid w:val="00FE7A21"/>
    <w:rsid w:val="00FF42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6A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semiHidden="0" w:unhideWhenUsed="0"/>
    <w:lsdException w:name="List Continue"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069FF"/>
    <w:pPr>
      <w:spacing w:line="288" w:lineRule="auto"/>
    </w:pPr>
    <w:rPr>
      <w:sz w:val="20"/>
    </w:rPr>
  </w:style>
  <w:style w:type="paragraph" w:styleId="Heading1">
    <w:name w:val="heading 1"/>
    <w:basedOn w:val="TitlePageTitle"/>
    <w:next w:val="Normal"/>
    <w:link w:val="Heading1Char"/>
    <w:uiPriority w:val="9"/>
    <w:qFormat/>
    <w:rsid w:val="001B1F75"/>
    <w:pPr>
      <w:spacing w:after="1200"/>
      <w:outlineLvl w:val="0"/>
    </w:pPr>
  </w:style>
  <w:style w:type="paragraph" w:styleId="Heading2">
    <w:name w:val="heading 2"/>
    <w:basedOn w:val="Normal"/>
    <w:next w:val="Normal"/>
    <w:link w:val="Heading2Char"/>
    <w:uiPriority w:val="9"/>
    <w:unhideWhenUsed/>
    <w:qFormat/>
    <w:rsid w:val="00B30C85"/>
    <w:pPr>
      <w:keepNext/>
      <w:keepLines/>
      <w:tabs>
        <w:tab w:val="left" w:pos="851"/>
      </w:tabs>
      <w:spacing w:before="320" w:line="264" w:lineRule="auto"/>
      <w:ind w:left="567" w:hanging="567"/>
      <w:outlineLvl w:val="1"/>
    </w:pPr>
    <w:rPr>
      <w:rFonts w:asciiTheme="majorHAnsi" w:eastAsiaTheme="majorEastAsia" w:hAnsiTheme="majorHAnsi" w:cs="Arial"/>
      <w:b/>
      <w:color w:val="253B7D" w:themeColor="text2"/>
      <w:spacing w:val="-4"/>
      <w:sz w:val="28"/>
      <w:szCs w:val="30"/>
    </w:rPr>
  </w:style>
  <w:style w:type="paragraph" w:styleId="Heading3">
    <w:name w:val="heading 3"/>
    <w:basedOn w:val="Normal"/>
    <w:next w:val="Normal"/>
    <w:link w:val="Heading3Char"/>
    <w:uiPriority w:val="9"/>
    <w:unhideWhenUsed/>
    <w:qFormat/>
    <w:rsid w:val="00736843"/>
    <w:pPr>
      <w:keepNext/>
      <w:keepLines/>
      <w:spacing w:before="300" w:after="80" w:line="264" w:lineRule="auto"/>
      <w:outlineLvl w:val="2"/>
    </w:pPr>
    <w:rPr>
      <w:rFonts w:asciiTheme="majorHAnsi" w:eastAsiaTheme="majorEastAsia" w:hAnsiTheme="majorHAnsi" w:cstheme="majorBidi"/>
      <w:b/>
      <w:color w:val="000000" w:themeColor="text1"/>
      <w:sz w:val="25"/>
      <w:szCs w:val="25"/>
    </w:rPr>
  </w:style>
  <w:style w:type="paragraph" w:styleId="Heading4">
    <w:name w:val="heading 4"/>
    <w:basedOn w:val="Normal"/>
    <w:next w:val="Normal"/>
    <w:link w:val="Heading4Char"/>
    <w:uiPriority w:val="9"/>
    <w:unhideWhenUsed/>
    <w:qFormat/>
    <w:rsid w:val="00736843"/>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FC5C6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FC5C6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A046C7"/>
    <w:pPr>
      <w:numPr>
        <w:numId w:val="2"/>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1B1F75"/>
    <w:rPr>
      <w:rFonts w:asciiTheme="majorHAnsi" w:hAnsiTheme="majorHAnsi" w:cstheme="majorHAnsi"/>
      <w:b/>
      <w:color w:val="253B7D" w:themeColor="text2"/>
      <w:sz w:val="48"/>
      <w:szCs w:val="48"/>
    </w:rPr>
  </w:style>
  <w:style w:type="paragraph" w:styleId="ListNumber2">
    <w:name w:val="List Number 2"/>
    <w:basedOn w:val="Normal"/>
    <w:uiPriority w:val="99"/>
    <w:unhideWhenUsed/>
    <w:qFormat/>
    <w:rsid w:val="00A046C7"/>
    <w:pPr>
      <w:numPr>
        <w:ilvl w:val="1"/>
        <w:numId w:val="2"/>
      </w:numPr>
      <w:contextualSpacing/>
    </w:pPr>
  </w:style>
  <w:style w:type="character" w:customStyle="1" w:styleId="Heading2Char">
    <w:name w:val="Heading 2 Char"/>
    <w:basedOn w:val="DefaultParagraphFont"/>
    <w:link w:val="Heading2"/>
    <w:uiPriority w:val="9"/>
    <w:rsid w:val="00B30C85"/>
    <w:rPr>
      <w:rFonts w:asciiTheme="majorHAnsi" w:eastAsiaTheme="majorEastAsia" w:hAnsiTheme="majorHAnsi" w:cs="Arial"/>
      <w:b/>
      <w:color w:val="253B7D" w:themeColor="text2"/>
      <w:spacing w:val="-4"/>
      <w:sz w:val="28"/>
      <w:szCs w:val="30"/>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2"/>
      </w:numPr>
      <w:contextualSpacing/>
    </w:pPr>
  </w:style>
  <w:style w:type="paragraph" w:styleId="ListNumber4">
    <w:name w:val="List Number 4"/>
    <w:basedOn w:val="Normal"/>
    <w:uiPriority w:val="99"/>
    <w:unhideWhenUsed/>
    <w:rsid w:val="00A046C7"/>
    <w:pPr>
      <w:numPr>
        <w:ilvl w:val="3"/>
        <w:numId w:val="2"/>
      </w:numPr>
      <w:contextualSpacing/>
    </w:pPr>
  </w:style>
  <w:style w:type="paragraph" w:styleId="ListNumber5">
    <w:name w:val="List Number 5"/>
    <w:basedOn w:val="Normal"/>
    <w:uiPriority w:val="99"/>
    <w:unhideWhenUsed/>
    <w:rsid w:val="00F505B8"/>
    <w:pPr>
      <w:numPr>
        <w:ilvl w:val="4"/>
        <w:numId w:val="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A49B5"/>
    <w:rPr>
      <w:rFonts w:asciiTheme="majorHAnsi" w:eastAsiaTheme="majorEastAsia" w:hAnsiTheme="majorHAnsi" w:cstheme="majorBidi"/>
      <w:b/>
      <w:color w:val="000000" w:themeColor="text1"/>
      <w:sz w:val="25"/>
      <w:szCs w:val="25"/>
    </w:rPr>
  </w:style>
  <w:style w:type="character" w:customStyle="1" w:styleId="Heading4Char">
    <w:name w:val="Heading 4 Char"/>
    <w:basedOn w:val="DefaultParagraphFont"/>
    <w:link w:val="Heading4"/>
    <w:uiPriority w:val="9"/>
    <w:rsid w:val="004A49B5"/>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FC5C6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0B14F5"/>
    <w:pPr>
      <w:contextualSpacing w:val="0"/>
    </w:pPr>
    <w:rPr>
      <w:b w:val="0"/>
      <w:sz w:val="20"/>
    </w:rPr>
  </w:style>
  <w:style w:type="paragraph" w:styleId="Title">
    <w:name w:val="Title"/>
    <w:basedOn w:val="Normal"/>
    <w:next w:val="Normal"/>
    <w:link w:val="TitleChar"/>
    <w:uiPriority w:val="10"/>
    <w:qFormat/>
    <w:rsid w:val="00631F6D"/>
    <w:pPr>
      <w:spacing w:before="240" w:after="660" w:line="240" w:lineRule="auto"/>
      <w:ind w:left="1418"/>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631F6D"/>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0B14F5"/>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0B14F5"/>
    <w:rPr>
      <w:rFonts w:eastAsiaTheme="minorEastAsia"/>
      <w:b/>
      <w:color w:val="FFFFFF" w:themeColor="background1"/>
      <w:sz w:val="28"/>
    </w:rPr>
  </w:style>
  <w:style w:type="character" w:customStyle="1" w:styleId="CoverDetailsChar">
    <w:name w:val="Cover Details Char"/>
    <w:basedOn w:val="SubtitleChar"/>
    <w:link w:val="CoverDetails"/>
    <w:rsid w:val="000B14F5"/>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3682D"/>
    <w:p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AA1B48"/>
    <w:pPr>
      <w:tabs>
        <w:tab w:val="left" w:pos="454"/>
        <w:tab w:val="right" w:leader="dot" w:pos="10206"/>
      </w:tabs>
      <w:spacing w:before="160" w:after="60"/>
      <w:ind w:right="851"/>
    </w:pPr>
    <w:rPr>
      <w:b/>
      <w:noProof/>
    </w:rPr>
  </w:style>
  <w:style w:type="paragraph" w:styleId="TOC2">
    <w:name w:val="toc 2"/>
    <w:basedOn w:val="Normal"/>
    <w:next w:val="Normal"/>
    <w:uiPriority w:val="39"/>
    <w:unhideWhenUsed/>
    <w:rsid w:val="008C19CA"/>
    <w:pPr>
      <w:tabs>
        <w:tab w:val="left" w:pos="794"/>
        <w:tab w:val="right" w:leader="dot" w:pos="10206"/>
      </w:tabs>
      <w:spacing w:after="60"/>
      <w:ind w:left="454"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FC5C6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unhideWhenUsed/>
    <w:rsid w:val="00C2223C"/>
    <w:pPr>
      <w:spacing w:line="240" w:lineRule="auto"/>
    </w:pPr>
    <w:rPr>
      <w:szCs w:val="20"/>
    </w:rPr>
  </w:style>
  <w:style w:type="paragraph" w:customStyle="1" w:styleId="References">
    <w:name w:val="References"/>
    <w:basedOn w:val="Normal"/>
    <w:qFormat/>
    <w:rsid w:val="009C46AC"/>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23345A"/>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semiHidden/>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214C68"/>
    <w:pPr>
      <w:spacing w:after="390" w:line="240" w:lineRule="auto"/>
    </w:pPr>
    <w:rPr>
      <w:rFonts w:asciiTheme="majorHAnsi" w:hAnsiTheme="majorHAnsi" w:cstheme="majorHAnsi"/>
      <w:b/>
      <w:color w:val="253B7D" w:themeColor="text2"/>
      <w:sz w:val="48"/>
      <w:szCs w:val="48"/>
    </w:rPr>
  </w:style>
  <w:style w:type="character" w:styleId="PageNumber">
    <w:name w:val="page number"/>
    <w:basedOn w:val="DefaultParagraphFont"/>
    <w:uiPriority w:val="99"/>
    <w:semiHidden/>
    <w:unhideWhenUsed/>
    <w:rsid w:val="00040101"/>
  </w:style>
  <w:style w:type="paragraph" w:styleId="TOC5">
    <w:name w:val="toc 5"/>
    <w:basedOn w:val="Normal"/>
    <w:next w:val="Normal"/>
    <w:autoRedefine/>
    <w:uiPriority w:val="39"/>
    <w:unhideWhenUsed/>
    <w:rsid w:val="00040101"/>
    <w:pPr>
      <w:spacing w:after="120"/>
      <w:ind w:left="960"/>
    </w:pPr>
    <w:rPr>
      <w:rFonts w:ascii="Arial" w:hAnsi="Arial"/>
      <w:szCs w:val="20"/>
    </w:rPr>
  </w:style>
  <w:style w:type="paragraph" w:styleId="TOC6">
    <w:name w:val="toc 6"/>
    <w:basedOn w:val="Normal"/>
    <w:next w:val="Normal"/>
    <w:autoRedefine/>
    <w:uiPriority w:val="39"/>
    <w:unhideWhenUsed/>
    <w:rsid w:val="00040101"/>
    <w:pPr>
      <w:spacing w:after="120"/>
      <w:ind w:left="1200"/>
    </w:pPr>
    <w:rPr>
      <w:rFonts w:ascii="Arial" w:hAnsi="Arial"/>
      <w:szCs w:val="20"/>
    </w:rPr>
  </w:style>
  <w:style w:type="paragraph" w:styleId="TOC7">
    <w:name w:val="toc 7"/>
    <w:basedOn w:val="Normal"/>
    <w:next w:val="Normal"/>
    <w:autoRedefine/>
    <w:uiPriority w:val="39"/>
    <w:semiHidden/>
    <w:unhideWhenUsed/>
    <w:rsid w:val="00040101"/>
    <w:pPr>
      <w:spacing w:after="120"/>
      <w:ind w:left="1440"/>
    </w:pPr>
    <w:rPr>
      <w:rFonts w:ascii="Arial" w:hAnsi="Arial"/>
      <w:szCs w:val="20"/>
    </w:rPr>
  </w:style>
  <w:style w:type="paragraph" w:styleId="TOC8">
    <w:name w:val="toc 8"/>
    <w:basedOn w:val="Normal"/>
    <w:next w:val="Normal"/>
    <w:autoRedefine/>
    <w:uiPriority w:val="39"/>
    <w:semiHidden/>
    <w:unhideWhenUsed/>
    <w:rsid w:val="00040101"/>
    <w:pPr>
      <w:spacing w:after="120"/>
      <w:ind w:left="1680"/>
    </w:pPr>
    <w:rPr>
      <w:rFonts w:ascii="Arial" w:hAnsi="Arial"/>
      <w:szCs w:val="20"/>
    </w:rPr>
  </w:style>
  <w:style w:type="paragraph" w:styleId="TOC9">
    <w:name w:val="toc 9"/>
    <w:basedOn w:val="Normal"/>
    <w:next w:val="Normal"/>
    <w:autoRedefine/>
    <w:uiPriority w:val="39"/>
    <w:semiHidden/>
    <w:unhideWhenUsed/>
    <w:rsid w:val="00040101"/>
    <w:pPr>
      <w:spacing w:after="120"/>
      <w:ind w:left="1920"/>
    </w:pPr>
    <w:rPr>
      <w:rFonts w:ascii="Arial" w:hAnsi="Arial"/>
      <w:szCs w:val="20"/>
    </w:rPr>
  </w:style>
  <w:style w:type="paragraph" w:styleId="Caption">
    <w:name w:val="caption"/>
    <w:basedOn w:val="Normal"/>
    <w:next w:val="Normal"/>
    <w:uiPriority w:val="35"/>
    <w:unhideWhenUsed/>
    <w:qFormat/>
    <w:rsid w:val="00F95D5A"/>
    <w:pPr>
      <w:keepNext/>
      <w:keepLines/>
      <w:spacing w:before="320" w:line="264" w:lineRule="auto"/>
    </w:pPr>
    <w:rPr>
      <w:rFonts w:ascii="Arial" w:hAnsi="Arial" w:cs="Arial"/>
      <w:b/>
      <w:iCs/>
      <w:color w:val="253B7D" w:themeColor="text2"/>
      <w:sz w:val="22"/>
    </w:rPr>
  </w:style>
  <w:style w:type="paragraph" w:styleId="TableofFigures">
    <w:name w:val="table of figures"/>
    <w:basedOn w:val="Normal"/>
    <w:next w:val="Normal"/>
    <w:uiPriority w:val="99"/>
    <w:unhideWhenUsed/>
    <w:rsid w:val="00EE6AE8"/>
    <w:pPr>
      <w:tabs>
        <w:tab w:val="right" w:leader="dot" w:pos="10206"/>
      </w:tabs>
      <w:spacing w:after="60"/>
    </w:pPr>
    <w:rPr>
      <w:rFonts w:ascii="Arial" w:hAnsi="Arial"/>
      <w:szCs w:val="24"/>
    </w:rPr>
  </w:style>
  <w:style w:type="paragraph" w:styleId="EndnoteText">
    <w:name w:val="endnote text"/>
    <w:basedOn w:val="Normal"/>
    <w:link w:val="EndnoteTextChar"/>
    <w:uiPriority w:val="99"/>
    <w:semiHidden/>
    <w:unhideWhenUsed/>
    <w:rsid w:val="00040101"/>
    <w:pPr>
      <w:spacing w:after="120"/>
    </w:pPr>
    <w:rPr>
      <w:rFonts w:ascii="Arial" w:hAnsi="Arial"/>
      <w:szCs w:val="20"/>
    </w:rPr>
  </w:style>
  <w:style w:type="character" w:customStyle="1" w:styleId="EndnoteTextChar">
    <w:name w:val="Endnote Text Char"/>
    <w:basedOn w:val="DefaultParagraphFont"/>
    <w:link w:val="EndnoteText"/>
    <w:uiPriority w:val="99"/>
    <w:semiHidden/>
    <w:rsid w:val="00040101"/>
    <w:rPr>
      <w:rFonts w:ascii="Arial" w:hAnsi="Arial"/>
      <w:sz w:val="20"/>
      <w:szCs w:val="20"/>
    </w:rPr>
  </w:style>
  <w:style w:type="character" w:styleId="EndnoteReference">
    <w:name w:val="endnote reference"/>
    <w:basedOn w:val="DefaultParagraphFont"/>
    <w:uiPriority w:val="99"/>
    <w:semiHidden/>
    <w:unhideWhenUsed/>
    <w:rsid w:val="00040101"/>
    <w:rPr>
      <w:vertAlign w:val="superscript"/>
    </w:rPr>
  </w:style>
  <w:style w:type="character" w:customStyle="1" w:styleId="UnresolvedMention1">
    <w:name w:val="Unresolved Mention1"/>
    <w:basedOn w:val="DefaultParagraphFont"/>
    <w:uiPriority w:val="99"/>
    <w:semiHidden/>
    <w:unhideWhenUsed/>
    <w:rsid w:val="00040101"/>
    <w:rPr>
      <w:color w:val="605E5C"/>
      <w:shd w:val="clear" w:color="auto" w:fill="E1DFDD"/>
    </w:rPr>
  </w:style>
  <w:style w:type="paragraph" w:customStyle="1" w:styleId="Heading4nonumber">
    <w:name w:val="Heading 4 no number"/>
    <w:basedOn w:val="Heading4"/>
    <w:qFormat/>
    <w:rsid w:val="004660EE"/>
  </w:style>
  <w:style w:type="paragraph" w:styleId="Quote">
    <w:name w:val="Quote"/>
    <w:basedOn w:val="Normal"/>
    <w:next w:val="Normal"/>
    <w:link w:val="QuoteChar"/>
    <w:uiPriority w:val="29"/>
    <w:qFormat/>
    <w:rsid w:val="00414C58"/>
    <w:pPr>
      <w:spacing w:after="120"/>
      <w:ind w:left="567"/>
    </w:pPr>
    <w:rPr>
      <w:rFonts w:ascii="Arial" w:hAnsi="Arial"/>
      <w:i/>
      <w:iCs/>
      <w:color w:val="000000" w:themeColor="text1"/>
      <w:szCs w:val="24"/>
    </w:rPr>
  </w:style>
  <w:style w:type="character" w:customStyle="1" w:styleId="QuoteChar">
    <w:name w:val="Quote Char"/>
    <w:basedOn w:val="DefaultParagraphFont"/>
    <w:link w:val="Quote"/>
    <w:uiPriority w:val="29"/>
    <w:rsid w:val="00414C58"/>
    <w:rPr>
      <w:rFonts w:ascii="Arial" w:hAnsi="Arial"/>
      <w:i/>
      <w:iCs/>
      <w:color w:val="000000" w:themeColor="text1"/>
      <w:sz w:val="20"/>
      <w:szCs w:val="24"/>
    </w:rPr>
  </w:style>
  <w:style w:type="character" w:customStyle="1" w:styleId="StrongItalic">
    <w:name w:val="Strong Italic"/>
    <w:basedOn w:val="Strong"/>
    <w:uiPriority w:val="1"/>
    <w:qFormat/>
    <w:rsid w:val="00040101"/>
    <w:rPr>
      <w:b/>
      <w:bCs/>
      <w:i/>
    </w:rPr>
  </w:style>
  <w:style w:type="paragraph" w:customStyle="1" w:styleId="Heading3nonumber">
    <w:name w:val="Heading 3 no number"/>
    <w:basedOn w:val="Heading3"/>
    <w:qFormat/>
    <w:rsid w:val="00D548C8"/>
    <w:rPr>
      <w:rFonts w:ascii="Arial" w:hAnsi="Arial"/>
      <w:color w:val="auto"/>
    </w:rPr>
  </w:style>
  <w:style w:type="paragraph" w:customStyle="1" w:styleId="Endnote">
    <w:name w:val="Endnote"/>
    <w:rsid w:val="003D63F9"/>
    <w:pPr>
      <w:spacing w:after="40" w:line="288" w:lineRule="auto"/>
      <w:ind w:left="397" w:hanging="397"/>
    </w:pPr>
    <w:rPr>
      <w:rFonts w:ascii="Arial" w:hAnsi="Arial" w:cstheme="minorHAnsi"/>
      <w:color w:val="000000" w:themeColor="text1"/>
      <w:sz w:val="18"/>
      <w:szCs w:val="20"/>
    </w:rPr>
  </w:style>
  <w:style w:type="paragraph" w:customStyle="1" w:styleId="ListNumberAlpha">
    <w:name w:val="List Number Alpha"/>
    <w:basedOn w:val="Normal"/>
    <w:qFormat/>
    <w:rsid w:val="00E069FF"/>
    <w:pPr>
      <w:numPr>
        <w:numId w:val="6"/>
      </w:numPr>
      <w:contextualSpacing/>
    </w:pPr>
  </w:style>
  <w:style w:type="numbering" w:customStyle="1" w:styleId="ZZListNumberAlphaListStyle">
    <w:name w:val="ZZ List Number Alpha (List Style)"/>
    <w:basedOn w:val="NoList"/>
    <w:uiPriority w:val="99"/>
    <w:rsid w:val="00E069FF"/>
    <w:pPr>
      <w:numPr>
        <w:numId w:val="6"/>
      </w:numPr>
    </w:pPr>
  </w:style>
  <w:style w:type="paragraph" w:customStyle="1" w:styleId="BodyTextSmallSpace">
    <w:name w:val="Body Text Small Space"/>
    <w:basedOn w:val="BodyText"/>
    <w:qFormat/>
    <w:rsid w:val="00966DD3"/>
    <w:pPr>
      <w:spacing w:after="60"/>
    </w:pPr>
    <w:rPr>
      <w:color w:val="000000"/>
      <w:lang w:val="en-GB"/>
    </w:rPr>
  </w:style>
  <w:style w:type="paragraph" w:customStyle="1" w:styleId="TitlePageSubtitle">
    <w:name w:val="Title Page Subtitle"/>
    <w:qFormat/>
    <w:rsid w:val="000B14F5"/>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0B14F5"/>
    <w:pPr>
      <w:spacing w:after="400" w:line="240" w:lineRule="auto"/>
      <w:ind w:left="2835"/>
    </w:pPr>
    <w:rPr>
      <w:sz w:val="20"/>
    </w:rPr>
  </w:style>
  <w:style w:type="paragraph" w:customStyle="1" w:styleId="TitlePageAuthors">
    <w:name w:val="Title Page Authors"/>
    <w:basedOn w:val="TitlePageDetails"/>
    <w:qFormat/>
    <w:rsid w:val="000B14F5"/>
    <w:pPr>
      <w:spacing w:after="120" w:line="264" w:lineRule="auto"/>
    </w:pPr>
  </w:style>
  <w:style w:type="paragraph" w:customStyle="1" w:styleId="Heading2nonumber">
    <w:name w:val="Heading 2 no number"/>
    <w:basedOn w:val="Heading2"/>
    <w:qFormat/>
    <w:rsid w:val="00780FA3"/>
  </w:style>
  <w:style w:type="paragraph" w:customStyle="1" w:styleId="FigureInline">
    <w:name w:val="Figure Inline"/>
    <w:basedOn w:val="BodyText"/>
    <w:qFormat/>
    <w:rsid w:val="00841B66"/>
    <w:pPr>
      <w:spacing w:after="320"/>
    </w:pPr>
  </w:style>
  <w:style w:type="paragraph" w:customStyle="1" w:styleId="HighlightText">
    <w:name w:val="Highlight Text"/>
    <w:basedOn w:val="BodyText"/>
    <w:qFormat/>
    <w:rsid w:val="00DF2729"/>
    <w:rPr>
      <w:color w:val="253B7D" w:themeColor="text2"/>
    </w:rPr>
  </w:style>
  <w:style w:type="paragraph" w:customStyle="1" w:styleId="dashpoint">
    <w:name w:val="dash point"/>
    <w:basedOn w:val="Normal"/>
    <w:qFormat/>
    <w:rsid w:val="00A232BE"/>
    <w:pPr>
      <w:numPr>
        <w:numId w:val="9"/>
      </w:numPr>
      <w:spacing w:after="100" w:line="252" w:lineRule="auto"/>
      <w:ind w:left="714" w:hanging="357"/>
      <w:jc w:val="both"/>
    </w:pPr>
    <w:rPr>
      <w:sz w:val="22"/>
    </w:rPr>
  </w:style>
  <w:style w:type="paragraph" w:customStyle="1" w:styleId="dot">
    <w:name w:val="dot"/>
    <w:basedOn w:val="dashpoint"/>
    <w:qFormat/>
    <w:rsid w:val="00A232BE"/>
    <w:pPr>
      <w:numPr>
        <w:numId w:val="10"/>
      </w:numPr>
    </w:pPr>
  </w:style>
  <w:style w:type="paragraph" w:customStyle="1" w:styleId="doubledot">
    <w:name w:val="doubledot"/>
    <w:basedOn w:val="dashpoint"/>
    <w:qFormat/>
    <w:rsid w:val="00A232BE"/>
    <w:pPr>
      <w:numPr>
        <w:numId w:val="11"/>
      </w:numPr>
    </w:pPr>
  </w:style>
  <w:style w:type="paragraph" w:customStyle="1" w:styleId="Dotpoint0">
    <w:name w:val="Dot point"/>
    <w:basedOn w:val="Normal"/>
    <w:link w:val="DotpointChar"/>
    <w:qFormat/>
    <w:rsid w:val="00A232BE"/>
    <w:pPr>
      <w:spacing w:after="100"/>
      <w:ind w:left="360" w:hanging="360"/>
      <w:jc w:val="both"/>
    </w:pPr>
    <w:rPr>
      <w:rFonts w:ascii="Cambria" w:eastAsia="Calibri" w:hAnsi="Cambria" w:cs="Times New Roman"/>
      <w:sz w:val="22"/>
      <w:lang w:val="x-none"/>
    </w:rPr>
  </w:style>
  <w:style w:type="character" w:customStyle="1" w:styleId="DotpointChar">
    <w:name w:val="Dot point Char"/>
    <w:link w:val="Dotpoint0"/>
    <w:rsid w:val="00A232BE"/>
    <w:rPr>
      <w:rFonts w:ascii="Cambria" w:eastAsia="Calibri" w:hAnsi="Cambria" w:cs="Times New Roman"/>
      <w:lang w:val="x-none"/>
    </w:rPr>
  </w:style>
  <w:style w:type="paragraph" w:customStyle="1" w:styleId="doubledot0">
    <w:name w:val="double dot"/>
    <w:basedOn w:val="dashpoint"/>
    <w:qFormat/>
    <w:rsid w:val="00A232BE"/>
    <w:pPr>
      <w:numPr>
        <w:numId w:val="12"/>
      </w:numPr>
      <w:spacing w:line="288" w:lineRule="auto"/>
      <w:ind w:left="1071" w:hanging="357"/>
      <w:jc w:val="left"/>
    </w:pPr>
    <w:rPr>
      <w:szCs w:val="24"/>
      <w:lang w:eastAsia="en-AU"/>
    </w:rPr>
  </w:style>
  <w:style w:type="paragraph" w:customStyle="1" w:styleId="Indent">
    <w:name w:val="Indent"/>
    <w:basedOn w:val="Normal"/>
    <w:qFormat/>
    <w:rsid w:val="00A232BE"/>
    <w:pPr>
      <w:spacing w:after="100" w:line="252" w:lineRule="auto"/>
      <w:ind w:left="567" w:right="567"/>
      <w:jc w:val="both"/>
    </w:pPr>
    <w:rPr>
      <w:rFonts w:eastAsia="Times New Roman" w:cs="Times New Roman"/>
      <w:sz w:val="22"/>
      <w:szCs w:val="24"/>
      <w:lang w:eastAsia="x-none"/>
    </w:rPr>
  </w:style>
  <w:style w:type="paragraph" w:customStyle="1" w:styleId="Default">
    <w:name w:val="Default"/>
    <w:rsid w:val="00A232B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qhead">
    <w:name w:val="q head"/>
    <w:basedOn w:val="Normal"/>
    <w:qFormat/>
    <w:rsid w:val="00A232BE"/>
    <w:pPr>
      <w:spacing w:after="60" w:line="240" w:lineRule="auto"/>
    </w:pPr>
    <w:rPr>
      <w:rFonts w:eastAsia="Times New Roman" w:cs="Times New Roman"/>
      <w:sz w:val="28"/>
      <w:szCs w:val="24"/>
      <w:lang w:eastAsia="x-none"/>
    </w:rPr>
  </w:style>
  <w:style w:type="paragraph" w:customStyle="1" w:styleId="qnotes">
    <w:name w:val="q notes"/>
    <w:basedOn w:val="Normal"/>
    <w:qFormat/>
    <w:rsid w:val="00A232BE"/>
    <w:pPr>
      <w:spacing w:after="60" w:line="240" w:lineRule="auto"/>
    </w:pPr>
    <w:rPr>
      <w:rFonts w:eastAsia="Times New Roman" w:cs="Times New Roman"/>
      <w:szCs w:val="24"/>
      <w:lang w:eastAsia="x-none"/>
    </w:rPr>
  </w:style>
  <w:style w:type="paragraph" w:customStyle="1" w:styleId="qsubq">
    <w:name w:val="q sub q"/>
    <w:basedOn w:val="qnotes"/>
    <w:qFormat/>
    <w:rsid w:val="00A232BE"/>
    <w:pPr>
      <w:numPr>
        <w:numId w:val="13"/>
      </w:numPr>
      <w:ind w:left="357" w:hanging="357"/>
    </w:pPr>
  </w:style>
  <w:style w:type="paragraph" w:styleId="NormalWeb">
    <w:name w:val="Normal (Web)"/>
    <w:basedOn w:val="Normal"/>
    <w:uiPriority w:val="99"/>
    <w:semiHidden/>
    <w:unhideWhenUsed/>
    <w:rsid w:val="00A232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tfollowon">
    <w:name w:val="dot follow on"/>
    <w:basedOn w:val="dot"/>
    <w:qFormat/>
    <w:rsid w:val="00A232BE"/>
    <w:pPr>
      <w:numPr>
        <w:numId w:val="0"/>
      </w:numPr>
      <w:ind w:left="357"/>
    </w:pPr>
  </w:style>
  <w:style w:type="character" w:styleId="FollowedHyperlink">
    <w:name w:val="FollowedHyperlink"/>
    <w:basedOn w:val="DefaultParagraphFont"/>
    <w:uiPriority w:val="99"/>
    <w:semiHidden/>
    <w:unhideWhenUsed/>
    <w:rsid w:val="00A232BE"/>
    <w:rPr>
      <w:color w:val="000000" w:themeColor="followedHyperlink"/>
      <w:u w:val="single"/>
    </w:rPr>
  </w:style>
  <w:style w:type="paragraph" w:customStyle="1" w:styleId="nospace">
    <w:name w:val="no space"/>
    <w:basedOn w:val="Normal"/>
    <w:qFormat/>
    <w:rsid w:val="00A232BE"/>
    <w:pPr>
      <w:spacing w:after="0" w:line="240" w:lineRule="auto"/>
      <w:jc w:val="both"/>
    </w:pPr>
    <w:rPr>
      <w:rFonts w:eastAsia="Times New Roman" w:cs="Times New Roman"/>
      <w:sz w:val="22"/>
      <w:szCs w:val="24"/>
      <w:lang w:eastAsia="x-none"/>
    </w:rPr>
  </w:style>
  <w:style w:type="paragraph" w:customStyle="1" w:styleId="dotpoint">
    <w:name w:val="dot point"/>
    <w:basedOn w:val="ListParagraph"/>
    <w:qFormat/>
    <w:rsid w:val="00440EBB"/>
    <w:pPr>
      <w:numPr>
        <w:numId w:val="16"/>
      </w:numPr>
      <w:spacing w:after="200" w:line="276" w:lineRule="auto"/>
      <w:contextualSpacing w:val="0"/>
      <w:jc w:val="both"/>
    </w:pPr>
    <w:rPr>
      <w:sz w:val="22"/>
    </w:rPr>
  </w:style>
  <w:style w:type="paragraph" w:customStyle="1" w:styleId="fighead">
    <w:name w:val="fig head"/>
    <w:basedOn w:val="Normal"/>
    <w:next w:val="Normal"/>
    <w:qFormat/>
    <w:rsid w:val="00440EBB"/>
    <w:pPr>
      <w:keepNext/>
      <w:keepLines/>
      <w:numPr>
        <w:numId w:val="17"/>
      </w:numPr>
      <w:spacing w:after="0" w:line="240" w:lineRule="auto"/>
      <w:ind w:right="567"/>
      <w:jc w:val="center"/>
    </w:pPr>
    <w:rPr>
      <w:rFonts w:ascii="Franklin Gothic Medium" w:eastAsia="Times New Roman" w:hAnsi="Franklin Gothic Medium" w:cs="Times New Roman"/>
      <w:b/>
      <w:color w:val="C0000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semiHidden="0" w:unhideWhenUsed="0"/>
    <w:lsdException w:name="List Continue"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069FF"/>
    <w:pPr>
      <w:spacing w:line="288" w:lineRule="auto"/>
    </w:pPr>
    <w:rPr>
      <w:sz w:val="20"/>
    </w:rPr>
  </w:style>
  <w:style w:type="paragraph" w:styleId="Heading1">
    <w:name w:val="heading 1"/>
    <w:basedOn w:val="TitlePageTitle"/>
    <w:next w:val="Normal"/>
    <w:link w:val="Heading1Char"/>
    <w:uiPriority w:val="9"/>
    <w:qFormat/>
    <w:rsid w:val="001B1F75"/>
    <w:pPr>
      <w:spacing w:after="1200"/>
      <w:outlineLvl w:val="0"/>
    </w:pPr>
  </w:style>
  <w:style w:type="paragraph" w:styleId="Heading2">
    <w:name w:val="heading 2"/>
    <w:basedOn w:val="Normal"/>
    <w:next w:val="Normal"/>
    <w:link w:val="Heading2Char"/>
    <w:uiPriority w:val="9"/>
    <w:unhideWhenUsed/>
    <w:qFormat/>
    <w:rsid w:val="00B30C85"/>
    <w:pPr>
      <w:keepNext/>
      <w:keepLines/>
      <w:tabs>
        <w:tab w:val="left" w:pos="851"/>
      </w:tabs>
      <w:spacing w:before="320" w:line="264" w:lineRule="auto"/>
      <w:ind w:left="567" w:hanging="567"/>
      <w:outlineLvl w:val="1"/>
    </w:pPr>
    <w:rPr>
      <w:rFonts w:asciiTheme="majorHAnsi" w:eastAsiaTheme="majorEastAsia" w:hAnsiTheme="majorHAnsi" w:cs="Arial"/>
      <w:b/>
      <w:color w:val="253B7D" w:themeColor="text2"/>
      <w:spacing w:val="-4"/>
      <w:sz w:val="28"/>
      <w:szCs w:val="30"/>
    </w:rPr>
  </w:style>
  <w:style w:type="paragraph" w:styleId="Heading3">
    <w:name w:val="heading 3"/>
    <w:basedOn w:val="Normal"/>
    <w:next w:val="Normal"/>
    <w:link w:val="Heading3Char"/>
    <w:uiPriority w:val="9"/>
    <w:unhideWhenUsed/>
    <w:qFormat/>
    <w:rsid w:val="00736843"/>
    <w:pPr>
      <w:keepNext/>
      <w:keepLines/>
      <w:spacing w:before="300" w:after="80" w:line="264" w:lineRule="auto"/>
      <w:outlineLvl w:val="2"/>
    </w:pPr>
    <w:rPr>
      <w:rFonts w:asciiTheme="majorHAnsi" w:eastAsiaTheme="majorEastAsia" w:hAnsiTheme="majorHAnsi" w:cstheme="majorBidi"/>
      <w:b/>
      <w:color w:val="000000" w:themeColor="text1"/>
      <w:sz w:val="25"/>
      <w:szCs w:val="25"/>
    </w:rPr>
  </w:style>
  <w:style w:type="paragraph" w:styleId="Heading4">
    <w:name w:val="heading 4"/>
    <w:basedOn w:val="Normal"/>
    <w:next w:val="Normal"/>
    <w:link w:val="Heading4Char"/>
    <w:uiPriority w:val="9"/>
    <w:unhideWhenUsed/>
    <w:qFormat/>
    <w:rsid w:val="00736843"/>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FC5C6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FC5C6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A046C7"/>
    <w:pPr>
      <w:numPr>
        <w:numId w:val="2"/>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1B1F75"/>
    <w:rPr>
      <w:rFonts w:asciiTheme="majorHAnsi" w:hAnsiTheme="majorHAnsi" w:cstheme="majorHAnsi"/>
      <w:b/>
      <w:color w:val="253B7D" w:themeColor="text2"/>
      <w:sz w:val="48"/>
      <w:szCs w:val="48"/>
    </w:rPr>
  </w:style>
  <w:style w:type="paragraph" w:styleId="ListNumber2">
    <w:name w:val="List Number 2"/>
    <w:basedOn w:val="Normal"/>
    <w:uiPriority w:val="99"/>
    <w:unhideWhenUsed/>
    <w:qFormat/>
    <w:rsid w:val="00A046C7"/>
    <w:pPr>
      <w:numPr>
        <w:ilvl w:val="1"/>
        <w:numId w:val="2"/>
      </w:numPr>
      <w:contextualSpacing/>
    </w:pPr>
  </w:style>
  <w:style w:type="character" w:customStyle="1" w:styleId="Heading2Char">
    <w:name w:val="Heading 2 Char"/>
    <w:basedOn w:val="DefaultParagraphFont"/>
    <w:link w:val="Heading2"/>
    <w:uiPriority w:val="9"/>
    <w:rsid w:val="00B30C85"/>
    <w:rPr>
      <w:rFonts w:asciiTheme="majorHAnsi" w:eastAsiaTheme="majorEastAsia" w:hAnsiTheme="majorHAnsi" w:cs="Arial"/>
      <w:b/>
      <w:color w:val="253B7D" w:themeColor="text2"/>
      <w:spacing w:val="-4"/>
      <w:sz w:val="28"/>
      <w:szCs w:val="30"/>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2"/>
      </w:numPr>
      <w:contextualSpacing/>
    </w:pPr>
  </w:style>
  <w:style w:type="paragraph" w:styleId="ListNumber4">
    <w:name w:val="List Number 4"/>
    <w:basedOn w:val="Normal"/>
    <w:uiPriority w:val="99"/>
    <w:unhideWhenUsed/>
    <w:rsid w:val="00A046C7"/>
    <w:pPr>
      <w:numPr>
        <w:ilvl w:val="3"/>
        <w:numId w:val="2"/>
      </w:numPr>
      <w:contextualSpacing/>
    </w:pPr>
  </w:style>
  <w:style w:type="paragraph" w:styleId="ListNumber5">
    <w:name w:val="List Number 5"/>
    <w:basedOn w:val="Normal"/>
    <w:uiPriority w:val="99"/>
    <w:unhideWhenUsed/>
    <w:rsid w:val="00F505B8"/>
    <w:pPr>
      <w:numPr>
        <w:ilvl w:val="4"/>
        <w:numId w:val="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A49B5"/>
    <w:rPr>
      <w:rFonts w:asciiTheme="majorHAnsi" w:eastAsiaTheme="majorEastAsia" w:hAnsiTheme="majorHAnsi" w:cstheme="majorBidi"/>
      <w:b/>
      <w:color w:val="000000" w:themeColor="text1"/>
      <w:sz w:val="25"/>
      <w:szCs w:val="25"/>
    </w:rPr>
  </w:style>
  <w:style w:type="character" w:customStyle="1" w:styleId="Heading4Char">
    <w:name w:val="Heading 4 Char"/>
    <w:basedOn w:val="DefaultParagraphFont"/>
    <w:link w:val="Heading4"/>
    <w:uiPriority w:val="9"/>
    <w:rsid w:val="004A49B5"/>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FC5C6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0B14F5"/>
    <w:pPr>
      <w:contextualSpacing w:val="0"/>
    </w:pPr>
    <w:rPr>
      <w:b w:val="0"/>
      <w:sz w:val="20"/>
    </w:rPr>
  </w:style>
  <w:style w:type="paragraph" w:styleId="Title">
    <w:name w:val="Title"/>
    <w:basedOn w:val="Normal"/>
    <w:next w:val="Normal"/>
    <w:link w:val="TitleChar"/>
    <w:uiPriority w:val="10"/>
    <w:qFormat/>
    <w:rsid w:val="00631F6D"/>
    <w:pPr>
      <w:spacing w:before="240" w:after="660" w:line="240" w:lineRule="auto"/>
      <w:ind w:left="1418"/>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631F6D"/>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0B14F5"/>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0B14F5"/>
    <w:rPr>
      <w:rFonts w:eastAsiaTheme="minorEastAsia"/>
      <w:b/>
      <w:color w:val="FFFFFF" w:themeColor="background1"/>
      <w:sz w:val="28"/>
    </w:rPr>
  </w:style>
  <w:style w:type="character" w:customStyle="1" w:styleId="CoverDetailsChar">
    <w:name w:val="Cover Details Char"/>
    <w:basedOn w:val="SubtitleChar"/>
    <w:link w:val="CoverDetails"/>
    <w:rsid w:val="000B14F5"/>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3682D"/>
    <w:p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AA1B48"/>
    <w:pPr>
      <w:tabs>
        <w:tab w:val="left" w:pos="454"/>
        <w:tab w:val="right" w:leader="dot" w:pos="10206"/>
      </w:tabs>
      <w:spacing w:before="160" w:after="60"/>
      <w:ind w:right="851"/>
    </w:pPr>
    <w:rPr>
      <w:b/>
      <w:noProof/>
    </w:rPr>
  </w:style>
  <w:style w:type="paragraph" w:styleId="TOC2">
    <w:name w:val="toc 2"/>
    <w:basedOn w:val="Normal"/>
    <w:next w:val="Normal"/>
    <w:uiPriority w:val="39"/>
    <w:unhideWhenUsed/>
    <w:rsid w:val="008C19CA"/>
    <w:pPr>
      <w:tabs>
        <w:tab w:val="left" w:pos="794"/>
        <w:tab w:val="right" w:leader="dot" w:pos="10206"/>
      </w:tabs>
      <w:spacing w:after="60"/>
      <w:ind w:left="454"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FC5C6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unhideWhenUsed/>
    <w:rsid w:val="00C2223C"/>
    <w:pPr>
      <w:spacing w:line="240" w:lineRule="auto"/>
    </w:pPr>
    <w:rPr>
      <w:szCs w:val="20"/>
    </w:rPr>
  </w:style>
  <w:style w:type="paragraph" w:customStyle="1" w:styleId="References">
    <w:name w:val="References"/>
    <w:basedOn w:val="Normal"/>
    <w:qFormat/>
    <w:rsid w:val="009C46AC"/>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23345A"/>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semiHidden/>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214C68"/>
    <w:pPr>
      <w:spacing w:after="390" w:line="240" w:lineRule="auto"/>
    </w:pPr>
    <w:rPr>
      <w:rFonts w:asciiTheme="majorHAnsi" w:hAnsiTheme="majorHAnsi" w:cstheme="majorHAnsi"/>
      <w:b/>
      <w:color w:val="253B7D" w:themeColor="text2"/>
      <w:sz w:val="48"/>
      <w:szCs w:val="48"/>
    </w:rPr>
  </w:style>
  <w:style w:type="character" w:styleId="PageNumber">
    <w:name w:val="page number"/>
    <w:basedOn w:val="DefaultParagraphFont"/>
    <w:uiPriority w:val="99"/>
    <w:semiHidden/>
    <w:unhideWhenUsed/>
    <w:rsid w:val="00040101"/>
  </w:style>
  <w:style w:type="paragraph" w:styleId="TOC5">
    <w:name w:val="toc 5"/>
    <w:basedOn w:val="Normal"/>
    <w:next w:val="Normal"/>
    <w:autoRedefine/>
    <w:uiPriority w:val="39"/>
    <w:unhideWhenUsed/>
    <w:rsid w:val="00040101"/>
    <w:pPr>
      <w:spacing w:after="120"/>
      <w:ind w:left="960"/>
    </w:pPr>
    <w:rPr>
      <w:rFonts w:ascii="Arial" w:hAnsi="Arial"/>
      <w:szCs w:val="20"/>
    </w:rPr>
  </w:style>
  <w:style w:type="paragraph" w:styleId="TOC6">
    <w:name w:val="toc 6"/>
    <w:basedOn w:val="Normal"/>
    <w:next w:val="Normal"/>
    <w:autoRedefine/>
    <w:uiPriority w:val="39"/>
    <w:unhideWhenUsed/>
    <w:rsid w:val="00040101"/>
    <w:pPr>
      <w:spacing w:after="120"/>
      <w:ind w:left="1200"/>
    </w:pPr>
    <w:rPr>
      <w:rFonts w:ascii="Arial" w:hAnsi="Arial"/>
      <w:szCs w:val="20"/>
    </w:rPr>
  </w:style>
  <w:style w:type="paragraph" w:styleId="TOC7">
    <w:name w:val="toc 7"/>
    <w:basedOn w:val="Normal"/>
    <w:next w:val="Normal"/>
    <w:autoRedefine/>
    <w:uiPriority w:val="39"/>
    <w:semiHidden/>
    <w:unhideWhenUsed/>
    <w:rsid w:val="00040101"/>
    <w:pPr>
      <w:spacing w:after="120"/>
      <w:ind w:left="1440"/>
    </w:pPr>
    <w:rPr>
      <w:rFonts w:ascii="Arial" w:hAnsi="Arial"/>
      <w:szCs w:val="20"/>
    </w:rPr>
  </w:style>
  <w:style w:type="paragraph" w:styleId="TOC8">
    <w:name w:val="toc 8"/>
    <w:basedOn w:val="Normal"/>
    <w:next w:val="Normal"/>
    <w:autoRedefine/>
    <w:uiPriority w:val="39"/>
    <w:semiHidden/>
    <w:unhideWhenUsed/>
    <w:rsid w:val="00040101"/>
    <w:pPr>
      <w:spacing w:after="120"/>
      <w:ind w:left="1680"/>
    </w:pPr>
    <w:rPr>
      <w:rFonts w:ascii="Arial" w:hAnsi="Arial"/>
      <w:szCs w:val="20"/>
    </w:rPr>
  </w:style>
  <w:style w:type="paragraph" w:styleId="TOC9">
    <w:name w:val="toc 9"/>
    <w:basedOn w:val="Normal"/>
    <w:next w:val="Normal"/>
    <w:autoRedefine/>
    <w:uiPriority w:val="39"/>
    <w:semiHidden/>
    <w:unhideWhenUsed/>
    <w:rsid w:val="00040101"/>
    <w:pPr>
      <w:spacing w:after="120"/>
      <w:ind w:left="1920"/>
    </w:pPr>
    <w:rPr>
      <w:rFonts w:ascii="Arial" w:hAnsi="Arial"/>
      <w:szCs w:val="20"/>
    </w:rPr>
  </w:style>
  <w:style w:type="paragraph" w:styleId="Caption">
    <w:name w:val="caption"/>
    <w:basedOn w:val="Normal"/>
    <w:next w:val="Normal"/>
    <w:uiPriority w:val="35"/>
    <w:unhideWhenUsed/>
    <w:qFormat/>
    <w:rsid w:val="00F95D5A"/>
    <w:pPr>
      <w:keepNext/>
      <w:keepLines/>
      <w:spacing w:before="320" w:line="264" w:lineRule="auto"/>
    </w:pPr>
    <w:rPr>
      <w:rFonts w:ascii="Arial" w:hAnsi="Arial" w:cs="Arial"/>
      <w:b/>
      <w:iCs/>
      <w:color w:val="253B7D" w:themeColor="text2"/>
      <w:sz w:val="22"/>
    </w:rPr>
  </w:style>
  <w:style w:type="paragraph" w:styleId="TableofFigures">
    <w:name w:val="table of figures"/>
    <w:basedOn w:val="Normal"/>
    <w:next w:val="Normal"/>
    <w:uiPriority w:val="99"/>
    <w:unhideWhenUsed/>
    <w:rsid w:val="00EE6AE8"/>
    <w:pPr>
      <w:tabs>
        <w:tab w:val="right" w:leader="dot" w:pos="10206"/>
      </w:tabs>
      <w:spacing w:after="60"/>
    </w:pPr>
    <w:rPr>
      <w:rFonts w:ascii="Arial" w:hAnsi="Arial"/>
      <w:szCs w:val="24"/>
    </w:rPr>
  </w:style>
  <w:style w:type="paragraph" w:styleId="EndnoteText">
    <w:name w:val="endnote text"/>
    <w:basedOn w:val="Normal"/>
    <w:link w:val="EndnoteTextChar"/>
    <w:uiPriority w:val="99"/>
    <w:semiHidden/>
    <w:unhideWhenUsed/>
    <w:rsid w:val="00040101"/>
    <w:pPr>
      <w:spacing w:after="120"/>
    </w:pPr>
    <w:rPr>
      <w:rFonts w:ascii="Arial" w:hAnsi="Arial"/>
      <w:szCs w:val="20"/>
    </w:rPr>
  </w:style>
  <w:style w:type="character" w:customStyle="1" w:styleId="EndnoteTextChar">
    <w:name w:val="Endnote Text Char"/>
    <w:basedOn w:val="DefaultParagraphFont"/>
    <w:link w:val="EndnoteText"/>
    <w:uiPriority w:val="99"/>
    <w:semiHidden/>
    <w:rsid w:val="00040101"/>
    <w:rPr>
      <w:rFonts w:ascii="Arial" w:hAnsi="Arial"/>
      <w:sz w:val="20"/>
      <w:szCs w:val="20"/>
    </w:rPr>
  </w:style>
  <w:style w:type="character" w:styleId="EndnoteReference">
    <w:name w:val="endnote reference"/>
    <w:basedOn w:val="DefaultParagraphFont"/>
    <w:uiPriority w:val="99"/>
    <w:semiHidden/>
    <w:unhideWhenUsed/>
    <w:rsid w:val="00040101"/>
    <w:rPr>
      <w:vertAlign w:val="superscript"/>
    </w:rPr>
  </w:style>
  <w:style w:type="character" w:customStyle="1" w:styleId="UnresolvedMention1">
    <w:name w:val="Unresolved Mention1"/>
    <w:basedOn w:val="DefaultParagraphFont"/>
    <w:uiPriority w:val="99"/>
    <w:semiHidden/>
    <w:unhideWhenUsed/>
    <w:rsid w:val="00040101"/>
    <w:rPr>
      <w:color w:val="605E5C"/>
      <w:shd w:val="clear" w:color="auto" w:fill="E1DFDD"/>
    </w:rPr>
  </w:style>
  <w:style w:type="paragraph" w:customStyle="1" w:styleId="Heading4nonumber">
    <w:name w:val="Heading 4 no number"/>
    <w:basedOn w:val="Heading4"/>
    <w:qFormat/>
    <w:rsid w:val="004660EE"/>
  </w:style>
  <w:style w:type="paragraph" w:styleId="Quote">
    <w:name w:val="Quote"/>
    <w:basedOn w:val="Normal"/>
    <w:next w:val="Normal"/>
    <w:link w:val="QuoteChar"/>
    <w:uiPriority w:val="29"/>
    <w:qFormat/>
    <w:rsid w:val="00414C58"/>
    <w:pPr>
      <w:spacing w:after="120"/>
      <w:ind w:left="567"/>
    </w:pPr>
    <w:rPr>
      <w:rFonts w:ascii="Arial" w:hAnsi="Arial"/>
      <w:i/>
      <w:iCs/>
      <w:color w:val="000000" w:themeColor="text1"/>
      <w:szCs w:val="24"/>
    </w:rPr>
  </w:style>
  <w:style w:type="character" w:customStyle="1" w:styleId="QuoteChar">
    <w:name w:val="Quote Char"/>
    <w:basedOn w:val="DefaultParagraphFont"/>
    <w:link w:val="Quote"/>
    <w:uiPriority w:val="29"/>
    <w:rsid w:val="00414C58"/>
    <w:rPr>
      <w:rFonts w:ascii="Arial" w:hAnsi="Arial"/>
      <w:i/>
      <w:iCs/>
      <w:color w:val="000000" w:themeColor="text1"/>
      <w:sz w:val="20"/>
      <w:szCs w:val="24"/>
    </w:rPr>
  </w:style>
  <w:style w:type="character" w:customStyle="1" w:styleId="StrongItalic">
    <w:name w:val="Strong Italic"/>
    <w:basedOn w:val="Strong"/>
    <w:uiPriority w:val="1"/>
    <w:qFormat/>
    <w:rsid w:val="00040101"/>
    <w:rPr>
      <w:b/>
      <w:bCs/>
      <w:i/>
    </w:rPr>
  </w:style>
  <w:style w:type="paragraph" w:customStyle="1" w:styleId="Heading3nonumber">
    <w:name w:val="Heading 3 no number"/>
    <w:basedOn w:val="Heading3"/>
    <w:qFormat/>
    <w:rsid w:val="00D548C8"/>
    <w:rPr>
      <w:rFonts w:ascii="Arial" w:hAnsi="Arial"/>
      <w:color w:val="auto"/>
    </w:rPr>
  </w:style>
  <w:style w:type="paragraph" w:customStyle="1" w:styleId="Endnote">
    <w:name w:val="Endnote"/>
    <w:rsid w:val="003D63F9"/>
    <w:pPr>
      <w:spacing w:after="40" w:line="288" w:lineRule="auto"/>
      <w:ind w:left="397" w:hanging="397"/>
    </w:pPr>
    <w:rPr>
      <w:rFonts w:ascii="Arial" w:hAnsi="Arial" w:cstheme="minorHAnsi"/>
      <w:color w:val="000000" w:themeColor="text1"/>
      <w:sz w:val="18"/>
      <w:szCs w:val="20"/>
    </w:rPr>
  </w:style>
  <w:style w:type="paragraph" w:customStyle="1" w:styleId="ListNumberAlpha">
    <w:name w:val="List Number Alpha"/>
    <w:basedOn w:val="Normal"/>
    <w:qFormat/>
    <w:rsid w:val="00E069FF"/>
    <w:pPr>
      <w:numPr>
        <w:numId w:val="6"/>
      </w:numPr>
      <w:contextualSpacing/>
    </w:pPr>
  </w:style>
  <w:style w:type="numbering" w:customStyle="1" w:styleId="ZZListNumberAlphaListStyle">
    <w:name w:val="ZZ List Number Alpha (List Style)"/>
    <w:basedOn w:val="NoList"/>
    <w:uiPriority w:val="99"/>
    <w:rsid w:val="00E069FF"/>
    <w:pPr>
      <w:numPr>
        <w:numId w:val="6"/>
      </w:numPr>
    </w:pPr>
  </w:style>
  <w:style w:type="paragraph" w:customStyle="1" w:styleId="BodyTextSmallSpace">
    <w:name w:val="Body Text Small Space"/>
    <w:basedOn w:val="BodyText"/>
    <w:qFormat/>
    <w:rsid w:val="00966DD3"/>
    <w:pPr>
      <w:spacing w:after="60"/>
    </w:pPr>
    <w:rPr>
      <w:color w:val="000000"/>
      <w:lang w:val="en-GB"/>
    </w:rPr>
  </w:style>
  <w:style w:type="paragraph" w:customStyle="1" w:styleId="TitlePageSubtitle">
    <w:name w:val="Title Page Subtitle"/>
    <w:qFormat/>
    <w:rsid w:val="000B14F5"/>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0B14F5"/>
    <w:pPr>
      <w:spacing w:after="400" w:line="240" w:lineRule="auto"/>
      <w:ind w:left="2835"/>
    </w:pPr>
    <w:rPr>
      <w:sz w:val="20"/>
    </w:rPr>
  </w:style>
  <w:style w:type="paragraph" w:customStyle="1" w:styleId="TitlePageAuthors">
    <w:name w:val="Title Page Authors"/>
    <w:basedOn w:val="TitlePageDetails"/>
    <w:qFormat/>
    <w:rsid w:val="000B14F5"/>
    <w:pPr>
      <w:spacing w:after="120" w:line="264" w:lineRule="auto"/>
    </w:pPr>
  </w:style>
  <w:style w:type="paragraph" w:customStyle="1" w:styleId="Heading2nonumber">
    <w:name w:val="Heading 2 no number"/>
    <w:basedOn w:val="Heading2"/>
    <w:qFormat/>
    <w:rsid w:val="00780FA3"/>
  </w:style>
  <w:style w:type="paragraph" w:customStyle="1" w:styleId="FigureInline">
    <w:name w:val="Figure Inline"/>
    <w:basedOn w:val="BodyText"/>
    <w:qFormat/>
    <w:rsid w:val="00841B66"/>
    <w:pPr>
      <w:spacing w:after="320"/>
    </w:pPr>
  </w:style>
  <w:style w:type="paragraph" w:customStyle="1" w:styleId="HighlightText">
    <w:name w:val="Highlight Text"/>
    <w:basedOn w:val="BodyText"/>
    <w:qFormat/>
    <w:rsid w:val="00DF2729"/>
    <w:rPr>
      <w:color w:val="253B7D" w:themeColor="text2"/>
    </w:rPr>
  </w:style>
  <w:style w:type="paragraph" w:customStyle="1" w:styleId="dashpoint">
    <w:name w:val="dash point"/>
    <w:basedOn w:val="Normal"/>
    <w:qFormat/>
    <w:rsid w:val="00A232BE"/>
    <w:pPr>
      <w:numPr>
        <w:numId w:val="9"/>
      </w:numPr>
      <w:spacing w:after="100" w:line="252" w:lineRule="auto"/>
      <w:ind w:left="714" w:hanging="357"/>
      <w:jc w:val="both"/>
    </w:pPr>
    <w:rPr>
      <w:sz w:val="22"/>
    </w:rPr>
  </w:style>
  <w:style w:type="paragraph" w:customStyle="1" w:styleId="dot">
    <w:name w:val="dot"/>
    <w:basedOn w:val="dashpoint"/>
    <w:qFormat/>
    <w:rsid w:val="00A232BE"/>
    <w:pPr>
      <w:numPr>
        <w:numId w:val="10"/>
      </w:numPr>
    </w:pPr>
  </w:style>
  <w:style w:type="paragraph" w:customStyle="1" w:styleId="doubledot">
    <w:name w:val="doubledot"/>
    <w:basedOn w:val="dashpoint"/>
    <w:qFormat/>
    <w:rsid w:val="00A232BE"/>
    <w:pPr>
      <w:numPr>
        <w:numId w:val="11"/>
      </w:numPr>
    </w:pPr>
  </w:style>
  <w:style w:type="paragraph" w:customStyle="1" w:styleId="Dotpoint0">
    <w:name w:val="Dot point"/>
    <w:basedOn w:val="Normal"/>
    <w:link w:val="DotpointChar"/>
    <w:qFormat/>
    <w:rsid w:val="00A232BE"/>
    <w:pPr>
      <w:spacing w:after="100"/>
      <w:ind w:left="360" w:hanging="360"/>
      <w:jc w:val="both"/>
    </w:pPr>
    <w:rPr>
      <w:rFonts w:ascii="Cambria" w:eastAsia="Calibri" w:hAnsi="Cambria" w:cs="Times New Roman"/>
      <w:sz w:val="22"/>
      <w:lang w:val="x-none"/>
    </w:rPr>
  </w:style>
  <w:style w:type="character" w:customStyle="1" w:styleId="DotpointChar">
    <w:name w:val="Dot point Char"/>
    <w:link w:val="Dotpoint0"/>
    <w:rsid w:val="00A232BE"/>
    <w:rPr>
      <w:rFonts w:ascii="Cambria" w:eastAsia="Calibri" w:hAnsi="Cambria" w:cs="Times New Roman"/>
      <w:lang w:val="x-none"/>
    </w:rPr>
  </w:style>
  <w:style w:type="paragraph" w:customStyle="1" w:styleId="doubledot0">
    <w:name w:val="double dot"/>
    <w:basedOn w:val="dashpoint"/>
    <w:qFormat/>
    <w:rsid w:val="00A232BE"/>
    <w:pPr>
      <w:numPr>
        <w:numId w:val="12"/>
      </w:numPr>
      <w:spacing w:line="288" w:lineRule="auto"/>
      <w:ind w:left="1071" w:hanging="357"/>
      <w:jc w:val="left"/>
    </w:pPr>
    <w:rPr>
      <w:szCs w:val="24"/>
      <w:lang w:eastAsia="en-AU"/>
    </w:rPr>
  </w:style>
  <w:style w:type="paragraph" w:customStyle="1" w:styleId="Indent">
    <w:name w:val="Indent"/>
    <w:basedOn w:val="Normal"/>
    <w:qFormat/>
    <w:rsid w:val="00A232BE"/>
    <w:pPr>
      <w:spacing w:after="100" w:line="252" w:lineRule="auto"/>
      <w:ind w:left="567" w:right="567"/>
      <w:jc w:val="both"/>
    </w:pPr>
    <w:rPr>
      <w:rFonts w:eastAsia="Times New Roman" w:cs="Times New Roman"/>
      <w:sz w:val="22"/>
      <w:szCs w:val="24"/>
      <w:lang w:eastAsia="x-none"/>
    </w:rPr>
  </w:style>
  <w:style w:type="paragraph" w:customStyle="1" w:styleId="Default">
    <w:name w:val="Default"/>
    <w:rsid w:val="00A232B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qhead">
    <w:name w:val="q head"/>
    <w:basedOn w:val="Normal"/>
    <w:qFormat/>
    <w:rsid w:val="00A232BE"/>
    <w:pPr>
      <w:spacing w:after="60" w:line="240" w:lineRule="auto"/>
    </w:pPr>
    <w:rPr>
      <w:rFonts w:eastAsia="Times New Roman" w:cs="Times New Roman"/>
      <w:sz w:val="28"/>
      <w:szCs w:val="24"/>
      <w:lang w:eastAsia="x-none"/>
    </w:rPr>
  </w:style>
  <w:style w:type="paragraph" w:customStyle="1" w:styleId="qnotes">
    <w:name w:val="q notes"/>
    <w:basedOn w:val="Normal"/>
    <w:qFormat/>
    <w:rsid w:val="00A232BE"/>
    <w:pPr>
      <w:spacing w:after="60" w:line="240" w:lineRule="auto"/>
    </w:pPr>
    <w:rPr>
      <w:rFonts w:eastAsia="Times New Roman" w:cs="Times New Roman"/>
      <w:szCs w:val="24"/>
      <w:lang w:eastAsia="x-none"/>
    </w:rPr>
  </w:style>
  <w:style w:type="paragraph" w:customStyle="1" w:styleId="qsubq">
    <w:name w:val="q sub q"/>
    <w:basedOn w:val="qnotes"/>
    <w:qFormat/>
    <w:rsid w:val="00A232BE"/>
    <w:pPr>
      <w:numPr>
        <w:numId w:val="13"/>
      </w:numPr>
      <w:ind w:left="357" w:hanging="357"/>
    </w:pPr>
  </w:style>
  <w:style w:type="paragraph" w:styleId="NormalWeb">
    <w:name w:val="Normal (Web)"/>
    <w:basedOn w:val="Normal"/>
    <w:uiPriority w:val="99"/>
    <w:semiHidden/>
    <w:unhideWhenUsed/>
    <w:rsid w:val="00A232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tfollowon">
    <w:name w:val="dot follow on"/>
    <w:basedOn w:val="dot"/>
    <w:qFormat/>
    <w:rsid w:val="00A232BE"/>
    <w:pPr>
      <w:numPr>
        <w:numId w:val="0"/>
      </w:numPr>
      <w:ind w:left="357"/>
    </w:pPr>
  </w:style>
  <w:style w:type="character" w:styleId="FollowedHyperlink">
    <w:name w:val="FollowedHyperlink"/>
    <w:basedOn w:val="DefaultParagraphFont"/>
    <w:uiPriority w:val="99"/>
    <w:semiHidden/>
    <w:unhideWhenUsed/>
    <w:rsid w:val="00A232BE"/>
    <w:rPr>
      <w:color w:val="000000" w:themeColor="followedHyperlink"/>
      <w:u w:val="single"/>
    </w:rPr>
  </w:style>
  <w:style w:type="paragraph" w:customStyle="1" w:styleId="nospace">
    <w:name w:val="no space"/>
    <w:basedOn w:val="Normal"/>
    <w:qFormat/>
    <w:rsid w:val="00A232BE"/>
    <w:pPr>
      <w:spacing w:after="0" w:line="240" w:lineRule="auto"/>
      <w:jc w:val="both"/>
    </w:pPr>
    <w:rPr>
      <w:rFonts w:eastAsia="Times New Roman" w:cs="Times New Roman"/>
      <w:sz w:val="22"/>
      <w:szCs w:val="24"/>
      <w:lang w:eastAsia="x-none"/>
    </w:rPr>
  </w:style>
  <w:style w:type="paragraph" w:customStyle="1" w:styleId="dotpoint">
    <w:name w:val="dot point"/>
    <w:basedOn w:val="ListParagraph"/>
    <w:qFormat/>
    <w:rsid w:val="00440EBB"/>
    <w:pPr>
      <w:numPr>
        <w:numId w:val="16"/>
      </w:numPr>
      <w:spacing w:after="200" w:line="276" w:lineRule="auto"/>
      <w:contextualSpacing w:val="0"/>
      <w:jc w:val="both"/>
    </w:pPr>
    <w:rPr>
      <w:sz w:val="22"/>
    </w:rPr>
  </w:style>
  <w:style w:type="paragraph" w:customStyle="1" w:styleId="fighead">
    <w:name w:val="fig head"/>
    <w:basedOn w:val="Normal"/>
    <w:next w:val="Normal"/>
    <w:qFormat/>
    <w:rsid w:val="00440EBB"/>
    <w:pPr>
      <w:keepNext/>
      <w:keepLines/>
      <w:numPr>
        <w:numId w:val="17"/>
      </w:numPr>
      <w:spacing w:after="0" w:line="240" w:lineRule="auto"/>
      <w:ind w:right="567"/>
      <w:jc w:val="center"/>
    </w:pPr>
    <w:rPr>
      <w:rFonts w:ascii="Franklin Gothic Medium" w:eastAsia="Times New Roman" w:hAnsi="Franklin Gothic Medium" w:cs="Times New Roman"/>
      <w:b/>
      <w:color w:val="C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3.xml><?xml version="1.0" encoding="utf-8"?>
<ds:datastoreItem xmlns:ds="http://schemas.openxmlformats.org/officeDocument/2006/customXml" ds:itemID="{783CCDB4-586F-4843-B190-CF6C5591352D}">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ed3e17c1-bad9-49ab-82c5-ce96edba3b15"/>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41549406-B7E5-42A4-8137-D9E2F458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Appendix A – ANZSOG Research Topic 3: Evaluation and learning from failure and success</vt:lpstr>
    </vt:vector>
  </TitlesOfParts>
  <Company>The Australia and New Zealand School of Government</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ANZSOG Research Topic 3: Evaluation and learning from failure and success</dc:title>
  <dc:creator>ANZSOG, as commissioned by the Independent Review of the Australian Public Service</dc:creator>
  <cp:keywords>evaluation, Australian Public Service, public administration, public service review, evidence based, centralisation, data, program review</cp:keywords>
  <cp:lastModifiedBy>Robert Di Renzo</cp:lastModifiedBy>
  <cp:revision>5</cp:revision>
  <cp:lastPrinted>2019-03-18T00:41:00Z</cp:lastPrinted>
  <dcterms:created xsi:type="dcterms:W3CDTF">2019-03-18T01:50:00Z</dcterms:created>
  <dcterms:modified xsi:type="dcterms:W3CDTF">2019-03-18T03:33:00Z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