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9350"/>
      </w:tblGrid>
      <w:tr w:rsidR="005F7DEA" w:rsidRPr="005F7DEA" w14:paraId="07231751" w14:textId="77777777" w:rsidTr="00520C07">
        <w:trPr>
          <w:trHeight w:val="10490"/>
        </w:trPr>
        <w:tc>
          <w:tcPr>
            <w:tcW w:w="9350" w:type="dxa"/>
            <w:tcBorders>
              <w:top w:val="nil"/>
              <w:left w:val="nil"/>
              <w:bottom w:val="nil"/>
              <w:right w:val="nil"/>
            </w:tcBorders>
            <w:vAlign w:val="center"/>
          </w:tcPr>
          <w:p w14:paraId="54882C94" w14:textId="5FB39EC6" w:rsidR="005F7DEA" w:rsidRPr="005F7DEA" w:rsidRDefault="005F7DEA" w:rsidP="005F7DEA">
            <w:pPr>
              <w:pStyle w:val="ANZOGcovertitle"/>
            </w:pPr>
            <w:r w:rsidRPr="005F7DEA">
              <w:t>ANZ</w:t>
            </w:r>
            <w:r w:rsidR="00161978">
              <w:t>S</w:t>
            </w:r>
            <w:r w:rsidRPr="005F7DEA">
              <w:t>OG I</w:t>
            </w:r>
            <w:r w:rsidR="00161978">
              <w:t>mpact</w:t>
            </w:r>
            <w:r w:rsidRPr="005F7DEA">
              <w:t xml:space="preserve"> </w:t>
            </w:r>
            <w:r w:rsidR="00066353">
              <w:t>s</w:t>
            </w:r>
            <w:r w:rsidRPr="005F7DEA">
              <w:t>napshot 2018</w:t>
            </w:r>
            <w:r>
              <w:t>-</w:t>
            </w:r>
            <w:r w:rsidRPr="005F7DEA">
              <w:t>19</w:t>
            </w:r>
          </w:p>
        </w:tc>
      </w:tr>
    </w:tbl>
    <w:p w14:paraId="07FD4F10" w14:textId="7F57A723" w:rsidR="004C197D" w:rsidRDefault="005F7DEA" w:rsidP="005F7DEA">
      <w:pPr>
        <w:pStyle w:val="ANZOGbody"/>
      </w:pPr>
      <w:r>
        <w:rPr>
          <w:noProof/>
        </w:rPr>
        <w:drawing>
          <wp:inline distT="0" distB="0" distL="0" distR="0" wp14:anchorId="60B3D9BB" wp14:editId="30E5313F">
            <wp:extent cx="1557595" cy="1196828"/>
            <wp:effectExtent l="0" t="0" r="0" b="0"/>
            <wp:docPr id="1" name="Picture 1" descr="Australia and New Zealand School of Government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ZSOG logo.png"/>
                    <pic:cNvPicPr/>
                  </pic:nvPicPr>
                  <pic:blipFill rotWithShape="1">
                    <a:blip r:embed="rId7">
                      <a:extLst>
                        <a:ext uri="{28A0092B-C50C-407E-A947-70E740481C1C}">
                          <a14:useLocalDpi xmlns:a14="http://schemas.microsoft.com/office/drawing/2010/main" val="0"/>
                        </a:ext>
                      </a:extLst>
                    </a:blip>
                    <a:srcRect l="7681"/>
                    <a:stretch/>
                  </pic:blipFill>
                  <pic:spPr bwMode="auto">
                    <a:xfrm>
                      <a:off x="0" y="0"/>
                      <a:ext cx="1557937" cy="1197090"/>
                    </a:xfrm>
                    <a:prstGeom prst="rect">
                      <a:avLst/>
                    </a:prstGeom>
                    <a:ln>
                      <a:noFill/>
                    </a:ln>
                    <a:extLst>
                      <a:ext uri="{53640926-AAD7-44D8-BBD7-CCE9431645EC}">
                        <a14:shadowObscured xmlns:a14="http://schemas.microsoft.com/office/drawing/2010/main"/>
                      </a:ext>
                    </a:extLst>
                  </pic:spPr>
                </pic:pic>
              </a:graphicData>
            </a:graphic>
          </wp:inline>
        </w:drawing>
      </w:r>
    </w:p>
    <w:p w14:paraId="3C02B20A" w14:textId="2D918F62" w:rsidR="005E12D2" w:rsidRPr="005E12D2" w:rsidRDefault="005E12D2" w:rsidP="005F7DEA">
      <w:pPr>
        <w:pStyle w:val="ANZOGbody"/>
      </w:pPr>
      <w:r w:rsidRPr="005E12D2">
        <w:t>Owned by and working for the governments of Australia and New Zealand</w:t>
      </w:r>
    </w:p>
    <w:p w14:paraId="6DBCE64A" w14:textId="4D52D309" w:rsidR="00A90111" w:rsidRDefault="00A90111" w:rsidP="00A90111">
      <w:pPr>
        <w:pStyle w:val="Heading1"/>
      </w:pPr>
      <w:r>
        <w:lastRenderedPageBreak/>
        <w:t>MESSAGE FROM THE DEAN</w:t>
      </w:r>
    </w:p>
    <w:p w14:paraId="3325B24C" w14:textId="2BB45942" w:rsidR="00A90111" w:rsidRDefault="00A90111" w:rsidP="00A90111">
      <w:pPr>
        <w:pStyle w:val="ANZOGbody"/>
      </w:pPr>
      <w:r>
        <w:t xml:space="preserve">ANZSOG is always adapting what we do to ensure we are preparing public service leaders for future challenges. Over the past financial </w:t>
      </w:r>
      <w:proofErr w:type="gramStart"/>
      <w:r>
        <w:t>year</w:t>
      </w:r>
      <w:proofErr w:type="gramEnd"/>
      <w:r>
        <w:t xml:space="preserve"> we have developed a new Strategic Plan to take us through to 2025. Last year, we invested $1.2 million to improve our capacity and governance. We have expanded our work with the Traditional Custodians and First Peoples of Australia and New Zealand. We have focused our research program to work closely with governments to produce outputs that meet their current needs and anticipate future requirements.</w:t>
      </w:r>
    </w:p>
    <w:p w14:paraId="4835E37A" w14:textId="77777777" w:rsidR="00A90111" w:rsidRDefault="00A90111" w:rsidP="00A90111">
      <w:pPr>
        <w:pStyle w:val="ANZOGbody"/>
      </w:pPr>
      <w:r>
        <w:t xml:space="preserve">This report provides a snapshot of how ANZSOG is working to ensure we have a positive impact on governments across Australia and New Zealand and the communities they serve.  </w:t>
      </w:r>
    </w:p>
    <w:p w14:paraId="56649F4D" w14:textId="01194D23" w:rsidR="00A90111" w:rsidRDefault="00A90111" w:rsidP="002C6221">
      <w:pPr>
        <w:pStyle w:val="ANZOGbodybold"/>
      </w:pPr>
      <w:r>
        <w:t>Professor Ken Smith, Dean and CEO, ANZSOG</w:t>
      </w:r>
    </w:p>
    <w:p w14:paraId="5EB6E85F" w14:textId="231630D5" w:rsidR="00986CAF" w:rsidRPr="00986CAF" w:rsidRDefault="00986CAF" w:rsidP="00986CAF">
      <w:pPr>
        <w:pStyle w:val="ANZOGbodylargespacebefore"/>
      </w:pPr>
      <w:r>
        <w:drawing>
          <wp:inline distT="0" distB="0" distL="0" distR="0" wp14:anchorId="49328589" wp14:editId="674BA52C">
            <wp:extent cx="5932805" cy="3959860"/>
            <wp:effectExtent l="0" t="0" r="0" b="2540"/>
            <wp:docPr id="11" name="Picture 11" descr="Photograph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2805" cy="3959860"/>
                    </a:xfrm>
                    <a:prstGeom prst="rect">
                      <a:avLst/>
                    </a:prstGeom>
                    <a:noFill/>
                    <a:ln>
                      <a:noFill/>
                    </a:ln>
                  </pic:spPr>
                </pic:pic>
              </a:graphicData>
            </a:graphic>
          </wp:inline>
        </w:drawing>
      </w:r>
    </w:p>
    <w:p w14:paraId="484D2646" w14:textId="45A24E63" w:rsidR="00565CDD" w:rsidRDefault="00565CDD" w:rsidP="00565CDD">
      <w:pPr>
        <w:pStyle w:val="ANZOGquote"/>
      </w:pPr>
      <w:r>
        <w:t xml:space="preserve">“ANZSOG has given me another layer, another </w:t>
      </w:r>
      <w:proofErr w:type="gramStart"/>
      <w:r>
        <w:t>step</w:t>
      </w:r>
      <w:proofErr w:type="gramEnd"/>
      <w:r>
        <w:t xml:space="preserve"> up, to enhance what was already there. I now know how to navigate relationships for the benefit of the people who I’ve been trying to provide a platform for; which is vulnerable Aboriginal people. And now I truly understand what my purpose is.”</w:t>
      </w:r>
    </w:p>
    <w:p w14:paraId="6C34BABA" w14:textId="0A00EBBA" w:rsidR="009336CE" w:rsidRPr="00CC31D5" w:rsidRDefault="00565CDD" w:rsidP="00CC31D5">
      <w:pPr>
        <w:pStyle w:val="ANZOGquoteauthor"/>
      </w:pPr>
      <w:proofErr w:type="spellStart"/>
      <w:r>
        <w:t>Paulleen</w:t>
      </w:r>
      <w:proofErr w:type="spellEnd"/>
      <w:r>
        <w:t xml:space="preserve"> </w:t>
      </w:r>
      <w:proofErr w:type="spellStart"/>
      <w:r>
        <w:t>Markwort</w:t>
      </w:r>
      <w:proofErr w:type="spellEnd"/>
      <w:r>
        <w:t>, EMPA graduate, Acting Director Aboriginal Strategy and Oversight, Strategy and Planning at Victoria’s Department of Health and Human Services</w:t>
      </w:r>
    </w:p>
    <w:p w14:paraId="79E41BDB" w14:textId="2F97C386" w:rsidR="009336CE" w:rsidRDefault="009336CE" w:rsidP="009336CE">
      <w:pPr>
        <w:pStyle w:val="Heading1"/>
        <w:rPr>
          <w:caps/>
        </w:rPr>
      </w:pPr>
      <w:r>
        <w:lastRenderedPageBreak/>
        <w:t xml:space="preserve">KEY ACHIEVEMENTS </w:t>
      </w:r>
      <w:r>
        <w:rPr>
          <w:caps/>
        </w:rPr>
        <w:t>2018</w:t>
      </w:r>
      <w:r>
        <w:t>-</w:t>
      </w:r>
      <w:r>
        <w:rPr>
          <w:caps/>
        </w:rPr>
        <w:t>19</w:t>
      </w:r>
    </w:p>
    <w:tbl>
      <w:tblPr>
        <w:tblStyle w:val="TableGrid"/>
        <w:tblW w:w="0" w:type="auto"/>
        <w:tblLook w:val="04A0" w:firstRow="1" w:lastRow="0" w:firstColumn="1" w:lastColumn="0" w:noHBand="0" w:noVBand="1"/>
      </w:tblPr>
      <w:tblGrid>
        <w:gridCol w:w="1838"/>
        <w:gridCol w:w="7512"/>
      </w:tblGrid>
      <w:tr w:rsidR="005F2C5B" w14:paraId="5BD4CB19" w14:textId="77777777" w:rsidTr="0014122B">
        <w:trPr>
          <w:tblHeader/>
        </w:trPr>
        <w:tc>
          <w:tcPr>
            <w:tcW w:w="1838" w:type="dxa"/>
          </w:tcPr>
          <w:p w14:paraId="5E264E74" w14:textId="2502464F" w:rsidR="005F2C5B" w:rsidRDefault="005F2C5B" w:rsidP="005F2C5B">
            <w:pPr>
              <w:pStyle w:val="ANZOGtablecolhead"/>
            </w:pPr>
            <w:r>
              <w:t>Icon</w:t>
            </w:r>
          </w:p>
        </w:tc>
        <w:tc>
          <w:tcPr>
            <w:tcW w:w="7512" w:type="dxa"/>
          </w:tcPr>
          <w:p w14:paraId="7E9CAE39" w14:textId="2377737D" w:rsidR="005F2C5B" w:rsidRDefault="005F2C5B" w:rsidP="005F2C5B">
            <w:pPr>
              <w:pStyle w:val="ANZOGtablecolhead"/>
            </w:pPr>
            <w:r>
              <w:t>Key Acheivement</w:t>
            </w:r>
          </w:p>
        </w:tc>
      </w:tr>
      <w:tr w:rsidR="009336CE" w14:paraId="3B6E7636" w14:textId="77777777" w:rsidTr="00B837E8">
        <w:tc>
          <w:tcPr>
            <w:tcW w:w="1838" w:type="dxa"/>
            <w:vAlign w:val="center"/>
          </w:tcPr>
          <w:p w14:paraId="68FA482B" w14:textId="0EDC3A1C" w:rsidR="009336CE" w:rsidRDefault="009336CE" w:rsidP="004E0DFC">
            <w:pPr>
              <w:pStyle w:val="ANZOGtabletext"/>
            </w:pPr>
            <w:r>
              <w:rPr>
                <w:noProof/>
              </w:rPr>
              <w:drawing>
                <wp:inline distT="0" distB="0" distL="0" distR="0" wp14:anchorId="31AE07D5" wp14:editId="02D6D583">
                  <wp:extent cx="848948" cy="884555"/>
                  <wp:effectExtent l="0" t="0" r="8890" b="0"/>
                  <wp:docPr id="3" name="Picture 3" descr="Icon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ZSOG Impact Snapshot 2019 v55.png"/>
                          <pic:cNvPicPr/>
                        </pic:nvPicPr>
                        <pic:blipFill rotWithShape="1">
                          <a:blip r:embed="rId9" cstate="print">
                            <a:extLst>
                              <a:ext uri="{28A0092B-C50C-407E-A947-70E740481C1C}">
                                <a14:useLocalDpi xmlns:a14="http://schemas.microsoft.com/office/drawing/2010/main" val="0"/>
                              </a:ext>
                            </a:extLst>
                          </a:blip>
                          <a:srcRect l="6625" t="61075" r="75296" b="28144"/>
                          <a:stretch/>
                        </pic:blipFill>
                        <pic:spPr bwMode="auto">
                          <a:xfrm>
                            <a:off x="0" y="0"/>
                            <a:ext cx="851512" cy="887227"/>
                          </a:xfrm>
                          <a:prstGeom prst="rect">
                            <a:avLst/>
                          </a:prstGeom>
                          <a:ln>
                            <a:noFill/>
                          </a:ln>
                          <a:extLst>
                            <a:ext uri="{53640926-AAD7-44D8-BBD7-CCE9431645EC}">
                              <a14:shadowObscured xmlns:a14="http://schemas.microsoft.com/office/drawing/2010/main"/>
                            </a:ext>
                          </a:extLst>
                        </pic:spPr>
                      </pic:pic>
                    </a:graphicData>
                  </a:graphic>
                </wp:inline>
              </w:drawing>
            </w:r>
          </w:p>
        </w:tc>
        <w:tc>
          <w:tcPr>
            <w:tcW w:w="7512" w:type="dxa"/>
            <w:vAlign w:val="center"/>
          </w:tcPr>
          <w:p w14:paraId="64AF7D80" w14:textId="017162A2" w:rsidR="009336CE" w:rsidRPr="00B42C56" w:rsidRDefault="00B837E8" w:rsidP="00B42C56">
            <w:pPr>
              <w:pStyle w:val="ANZOGtabletextboldlarge"/>
            </w:pPr>
            <w:r w:rsidRPr="00B42C56">
              <w:t>10,408 participants in ANZSOG courses and events</w:t>
            </w:r>
          </w:p>
        </w:tc>
      </w:tr>
      <w:tr w:rsidR="009336CE" w14:paraId="1CF6C77B" w14:textId="77777777" w:rsidTr="00B837E8">
        <w:tc>
          <w:tcPr>
            <w:tcW w:w="1838" w:type="dxa"/>
            <w:vAlign w:val="center"/>
          </w:tcPr>
          <w:p w14:paraId="17B9BFE0" w14:textId="22392EE6" w:rsidR="009336CE" w:rsidRDefault="009336CE" w:rsidP="004E0DFC">
            <w:pPr>
              <w:pStyle w:val="ANZOGtabletext"/>
            </w:pPr>
            <w:r>
              <w:rPr>
                <w:noProof/>
              </w:rPr>
              <w:drawing>
                <wp:inline distT="0" distB="0" distL="0" distR="0" wp14:anchorId="06C8F08B" wp14:editId="06C9B193">
                  <wp:extent cx="848948" cy="884555"/>
                  <wp:effectExtent l="0" t="0" r="0" b="0"/>
                  <wp:docPr id="4" name="Picture 4" descr="Icon of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ZSOG Impact Snapshot 2019 v55.png"/>
                          <pic:cNvPicPr/>
                        </pic:nvPicPr>
                        <pic:blipFill rotWithShape="1">
                          <a:blip r:embed="rId9" cstate="print">
                            <a:extLst>
                              <a:ext uri="{28A0092B-C50C-407E-A947-70E740481C1C}">
                                <a14:useLocalDpi xmlns:a14="http://schemas.microsoft.com/office/drawing/2010/main" val="0"/>
                              </a:ext>
                            </a:extLst>
                          </a:blip>
                          <a:srcRect l="34550" t="61075" r="47371" b="28144"/>
                          <a:stretch/>
                        </pic:blipFill>
                        <pic:spPr bwMode="auto">
                          <a:xfrm>
                            <a:off x="0" y="0"/>
                            <a:ext cx="851512" cy="887227"/>
                          </a:xfrm>
                          <a:prstGeom prst="rect">
                            <a:avLst/>
                          </a:prstGeom>
                          <a:ln>
                            <a:noFill/>
                          </a:ln>
                          <a:extLst>
                            <a:ext uri="{53640926-AAD7-44D8-BBD7-CCE9431645EC}">
                              <a14:shadowObscured xmlns:a14="http://schemas.microsoft.com/office/drawing/2010/main"/>
                            </a:ext>
                          </a:extLst>
                        </pic:spPr>
                      </pic:pic>
                    </a:graphicData>
                  </a:graphic>
                </wp:inline>
              </w:drawing>
            </w:r>
          </w:p>
        </w:tc>
        <w:tc>
          <w:tcPr>
            <w:tcW w:w="7512" w:type="dxa"/>
            <w:vAlign w:val="center"/>
          </w:tcPr>
          <w:p w14:paraId="4C02A813" w14:textId="269B37D6" w:rsidR="009336CE" w:rsidRPr="00B42C56" w:rsidRDefault="004E0DFC" w:rsidP="00B42C56">
            <w:pPr>
              <w:pStyle w:val="ANZOGtabletextboldlarge"/>
            </w:pPr>
            <w:r w:rsidRPr="00B42C56">
              <w:t xml:space="preserve">200k+ downloads of </w:t>
            </w:r>
            <w:r w:rsidR="00B42C56" w:rsidRPr="00B42C56">
              <w:t xml:space="preserve">ANZSOG/ANU </w:t>
            </w:r>
            <w:r w:rsidR="00174E07">
              <w:t>p</w:t>
            </w:r>
            <w:r w:rsidR="00B42C56" w:rsidRPr="00B42C56">
              <w:t>ress titles</w:t>
            </w:r>
          </w:p>
        </w:tc>
      </w:tr>
      <w:tr w:rsidR="009336CE" w14:paraId="2C2A93C8" w14:textId="77777777" w:rsidTr="00B837E8">
        <w:tc>
          <w:tcPr>
            <w:tcW w:w="1838" w:type="dxa"/>
            <w:vAlign w:val="center"/>
          </w:tcPr>
          <w:p w14:paraId="424F86B6" w14:textId="6AB3AD33" w:rsidR="009336CE" w:rsidRDefault="009336CE" w:rsidP="004E0DFC">
            <w:pPr>
              <w:pStyle w:val="ANZOGtabletext"/>
            </w:pPr>
            <w:r>
              <w:rPr>
                <w:noProof/>
              </w:rPr>
              <w:drawing>
                <wp:inline distT="0" distB="0" distL="0" distR="0" wp14:anchorId="0A08727E" wp14:editId="02AE039D">
                  <wp:extent cx="848948" cy="884555"/>
                  <wp:effectExtent l="0" t="0" r="0" b="0"/>
                  <wp:docPr id="5" name="Picture 5" descr="Icon of computer 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ZSOG Impact Snapshot 2019 v55.png"/>
                          <pic:cNvPicPr/>
                        </pic:nvPicPr>
                        <pic:blipFill rotWithShape="1">
                          <a:blip r:embed="rId9" cstate="print">
                            <a:extLst>
                              <a:ext uri="{28A0092B-C50C-407E-A947-70E740481C1C}">
                                <a14:useLocalDpi xmlns:a14="http://schemas.microsoft.com/office/drawing/2010/main" val="0"/>
                              </a:ext>
                            </a:extLst>
                          </a:blip>
                          <a:srcRect l="62475" t="60899" r="19446" b="28320"/>
                          <a:stretch/>
                        </pic:blipFill>
                        <pic:spPr bwMode="auto">
                          <a:xfrm>
                            <a:off x="0" y="0"/>
                            <a:ext cx="851512" cy="887227"/>
                          </a:xfrm>
                          <a:prstGeom prst="rect">
                            <a:avLst/>
                          </a:prstGeom>
                          <a:ln>
                            <a:noFill/>
                          </a:ln>
                          <a:extLst>
                            <a:ext uri="{53640926-AAD7-44D8-BBD7-CCE9431645EC}">
                              <a14:shadowObscured xmlns:a14="http://schemas.microsoft.com/office/drawing/2010/main"/>
                            </a:ext>
                          </a:extLst>
                        </pic:spPr>
                      </pic:pic>
                    </a:graphicData>
                  </a:graphic>
                </wp:inline>
              </w:drawing>
            </w:r>
          </w:p>
        </w:tc>
        <w:tc>
          <w:tcPr>
            <w:tcW w:w="7512" w:type="dxa"/>
            <w:vAlign w:val="center"/>
          </w:tcPr>
          <w:p w14:paraId="7FEFC376" w14:textId="0412B5D0" w:rsidR="009336CE" w:rsidRPr="00B42C56" w:rsidRDefault="004E0DFC" w:rsidP="00B42C56">
            <w:pPr>
              <w:pStyle w:val="ANZOGtabletextboldlarge"/>
            </w:pPr>
            <w:r w:rsidRPr="00B42C56">
              <w:t>19,378 downloads of cases from the John L. Alford Case Library</w:t>
            </w:r>
          </w:p>
        </w:tc>
      </w:tr>
      <w:tr w:rsidR="009336CE" w14:paraId="7CB012FC" w14:textId="77777777" w:rsidTr="00B837E8">
        <w:tc>
          <w:tcPr>
            <w:tcW w:w="1838" w:type="dxa"/>
            <w:vAlign w:val="center"/>
          </w:tcPr>
          <w:p w14:paraId="78743AB1" w14:textId="195EAF2D" w:rsidR="009336CE" w:rsidRDefault="009336CE" w:rsidP="004E0DFC">
            <w:pPr>
              <w:pStyle w:val="ANZOGtabletext"/>
            </w:pPr>
            <w:r>
              <w:rPr>
                <w:noProof/>
              </w:rPr>
              <w:drawing>
                <wp:inline distT="0" distB="0" distL="0" distR="0" wp14:anchorId="60731AB3" wp14:editId="68CD52C6">
                  <wp:extent cx="848948" cy="884555"/>
                  <wp:effectExtent l="0" t="0" r="0" b="0"/>
                  <wp:docPr id="6" name="Picture 6" descr="Icon of cur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ZSOG Impact Snapshot 2019 v55.png"/>
                          <pic:cNvPicPr/>
                        </pic:nvPicPr>
                        <pic:blipFill rotWithShape="1">
                          <a:blip r:embed="rId9" cstate="print">
                            <a:extLst>
                              <a:ext uri="{28A0092B-C50C-407E-A947-70E740481C1C}">
                                <a14:useLocalDpi xmlns:a14="http://schemas.microsoft.com/office/drawing/2010/main" val="0"/>
                              </a:ext>
                            </a:extLst>
                          </a:blip>
                          <a:srcRect l="7085" t="79691" r="74836" b="9528"/>
                          <a:stretch/>
                        </pic:blipFill>
                        <pic:spPr bwMode="auto">
                          <a:xfrm>
                            <a:off x="0" y="0"/>
                            <a:ext cx="851512" cy="887227"/>
                          </a:xfrm>
                          <a:prstGeom prst="rect">
                            <a:avLst/>
                          </a:prstGeom>
                          <a:ln>
                            <a:noFill/>
                          </a:ln>
                          <a:extLst>
                            <a:ext uri="{53640926-AAD7-44D8-BBD7-CCE9431645EC}">
                              <a14:shadowObscured xmlns:a14="http://schemas.microsoft.com/office/drawing/2010/main"/>
                            </a:ext>
                          </a:extLst>
                        </pic:spPr>
                      </pic:pic>
                    </a:graphicData>
                  </a:graphic>
                </wp:inline>
              </w:drawing>
            </w:r>
          </w:p>
        </w:tc>
        <w:tc>
          <w:tcPr>
            <w:tcW w:w="7512" w:type="dxa"/>
            <w:vAlign w:val="center"/>
          </w:tcPr>
          <w:p w14:paraId="1DFC8CBE" w14:textId="73033CC5" w:rsidR="009336CE" w:rsidRPr="00B42C56" w:rsidRDefault="004E0DFC" w:rsidP="00B42C56">
            <w:pPr>
              <w:pStyle w:val="ANZOGtabletextboldlarge"/>
            </w:pPr>
            <w:r w:rsidRPr="00B42C56">
              <w:t>565,278 total page views of the ANZSOG website</w:t>
            </w:r>
          </w:p>
        </w:tc>
      </w:tr>
      <w:tr w:rsidR="009336CE" w14:paraId="1B83023B" w14:textId="77777777" w:rsidTr="00B837E8">
        <w:tc>
          <w:tcPr>
            <w:tcW w:w="1838" w:type="dxa"/>
            <w:vAlign w:val="center"/>
          </w:tcPr>
          <w:p w14:paraId="09D55612" w14:textId="143DF8C4" w:rsidR="009336CE" w:rsidRDefault="009336CE" w:rsidP="004E0DFC">
            <w:pPr>
              <w:pStyle w:val="ANZOGtabletext"/>
            </w:pPr>
            <w:r>
              <w:rPr>
                <w:noProof/>
              </w:rPr>
              <w:drawing>
                <wp:inline distT="0" distB="0" distL="0" distR="0" wp14:anchorId="287D2E3D" wp14:editId="27ED6215">
                  <wp:extent cx="848948" cy="884555"/>
                  <wp:effectExtent l="0" t="0" r="0" b="0"/>
                  <wp:docPr id="7" name="Picture 7" descr="Icon of loudspe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ZSOG Impact Snapshot 2019 v55.png"/>
                          <pic:cNvPicPr/>
                        </pic:nvPicPr>
                        <pic:blipFill rotWithShape="1">
                          <a:blip r:embed="rId9" cstate="print">
                            <a:extLst>
                              <a:ext uri="{28A0092B-C50C-407E-A947-70E740481C1C}">
                                <a14:useLocalDpi xmlns:a14="http://schemas.microsoft.com/office/drawing/2010/main" val="0"/>
                              </a:ext>
                            </a:extLst>
                          </a:blip>
                          <a:srcRect l="34857" t="79691" r="47064" b="9528"/>
                          <a:stretch/>
                        </pic:blipFill>
                        <pic:spPr bwMode="auto">
                          <a:xfrm>
                            <a:off x="0" y="0"/>
                            <a:ext cx="851512" cy="887227"/>
                          </a:xfrm>
                          <a:prstGeom prst="rect">
                            <a:avLst/>
                          </a:prstGeom>
                          <a:ln>
                            <a:noFill/>
                          </a:ln>
                          <a:extLst>
                            <a:ext uri="{53640926-AAD7-44D8-BBD7-CCE9431645EC}">
                              <a14:shadowObscured xmlns:a14="http://schemas.microsoft.com/office/drawing/2010/main"/>
                            </a:ext>
                          </a:extLst>
                        </pic:spPr>
                      </pic:pic>
                    </a:graphicData>
                  </a:graphic>
                </wp:inline>
              </w:drawing>
            </w:r>
          </w:p>
        </w:tc>
        <w:tc>
          <w:tcPr>
            <w:tcW w:w="7512" w:type="dxa"/>
            <w:vAlign w:val="center"/>
          </w:tcPr>
          <w:p w14:paraId="5853A237" w14:textId="5C88B155" w:rsidR="009336CE" w:rsidRPr="00B42C56" w:rsidRDefault="004E0DFC" w:rsidP="00B42C56">
            <w:pPr>
              <w:pStyle w:val="ANZOGtabletextboldlarge"/>
            </w:pPr>
            <w:r w:rsidRPr="00B42C56">
              <w:t>14,913 ANZSOG e-news subscribers</w:t>
            </w:r>
          </w:p>
        </w:tc>
      </w:tr>
      <w:tr w:rsidR="009336CE" w14:paraId="2706A11C" w14:textId="77777777" w:rsidTr="00B837E8">
        <w:tc>
          <w:tcPr>
            <w:tcW w:w="1838" w:type="dxa"/>
            <w:vAlign w:val="center"/>
          </w:tcPr>
          <w:p w14:paraId="0BF95AA4" w14:textId="3C802B4C" w:rsidR="009336CE" w:rsidRDefault="009336CE" w:rsidP="004E0DFC">
            <w:pPr>
              <w:pStyle w:val="ANZOGtabletext"/>
            </w:pPr>
            <w:r>
              <w:rPr>
                <w:noProof/>
              </w:rPr>
              <w:drawing>
                <wp:inline distT="0" distB="0" distL="0" distR="0" wp14:anchorId="1C09E2AC" wp14:editId="58D895A5">
                  <wp:extent cx="848948" cy="884555"/>
                  <wp:effectExtent l="0" t="0" r="0" b="0"/>
                  <wp:docPr id="8" name="Picture 8" descr="Icon of talking bub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NZSOG Impact Snapshot 2019 v55.png"/>
                          <pic:cNvPicPr/>
                        </pic:nvPicPr>
                        <pic:blipFill rotWithShape="1">
                          <a:blip r:embed="rId9" cstate="print">
                            <a:extLst>
                              <a:ext uri="{28A0092B-C50C-407E-A947-70E740481C1C}">
                                <a14:useLocalDpi xmlns:a14="http://schemas.microsoft.com/office/drawing/2010/main" val="0"/>
                              </a:ext>
                            </a:extLst>
                          </a:blip>
                          <a:srcRect l="62936" t="79427" r="18985" b="9792"/>
                          <a:stretch/>
                        </pic:blipFill>
                        <pic:spPr bwMode="auto">
                          <a:xfrm>
                            <a:off x="0" y="0"/>
                            <a:ext cx="851512" cy="887227"/>
                          </a:xfrm>
                          <a:prstGeom prst="rect">
                            <a:avLst/>
                          </a:prstGeom>
                          <a:ln>
                            <a:noFill/>
                          </a:ln>
                          <a:extLst>
                            <a:ext uri="{53640926-AAD7-44D8-BBD7-CCE9431645EC}">
                              <a14:shadowObscured xmlns:a14="http://schemas.microsoft.com/office/drawing/2010/main"/>
                            </a:ext>
                          </a:extLst>
                        </pic:spPr>
                      </pic:pic>
                    </a:graphicData>
                  </a:graphic>
                </wp:inline>
              </w:drawing>
            </w:r>
          </w:p>
        </w:tc>
        <w:tc>
          <w:tcPr>
            <w:tcW w:w="7512" w:type="dxa"/>
            <w:vAlign w:val="center"/>
          </w:tcPr>
          <w:p w14:paraId="78170ACF" w14:textId="24191DBC" w:rsidR="009336CE" w:rsidRPr="00B42C56" w:rsidRDefault="004E0DFC" w:rsidP="00B42C56">
            <w:pPr>
              <w:pStyle w:val="ANZOGtabletextboldlarge"/>
            </w:pPr>
            <w:r w:rsidRPr="00B42C56">
              <w:t>87,872 ANZSOG social media engagements</w:t>
            </w:r>
          </w:p>
        </w:tc>
      </w:tr>
    </w:tbl>
    <w:p w14:paraId="15D990FB" w14:textId="77777777" w:rsidR="008B70F4" w:rsidRDefault="008B70F4" w:rsidP="008B70F4">
      <w:pPr>
        <w:pStyle w:val="Heading1"/>
      </w:pPr>
      <w:r>
        <w:lastRenderedPageBreak/>
        <w:t>EDUCATE</w:t>
      </w:r>
    </w:p>
    <w:p w14:paraId="181870C5" w14:textId="77777777" w:rsidR="008B70F4" w:rsidRPr="008B70F4" w:rsidRDefault="008B70F4" w:rsidP="008B70F4">
      <w:pPr>
        <w:pStyle w:val="Heading2"/>
        <w:rPr>
          <w:lang w:val="en-GB"/>
        </w:rPr>
      </w:pPr>
      <w:r w:rsidRPr="008B70F4">
        <w:rPr>
          <w:lang w:val="en-GB"/>
        </w:rPr>
        <w:t xml:space="preserve">Tailored Learning </w:t>
      </w:r>
    </w:p>
    <w:p w14:paraId="7CAAE7B1" w14:textId="77777777" w:rsidR="008B70F4" w:rsidRPr="008B70F4" w:rsidRDefault="008B70F4" w:rsidP="008B70F4">
      <w:pPr>
        <w:pStyle w:val="ANZOGbody"/>
      </w:pPr>
      <w:r w:rsidRPr="008B70F4">
        <w:t xml:space="preserve">Since 2017, we have worked with the Tasmanian Government’s State Services Management Office to provide a comprehensive tailored learning program for the state’s senior public managers to build knowledge and capabilities </w:t>
      </w:r>
    </w:p>
    <w:p w14:paraId="1ED160BD" w14:textId="6178E2D6" w:rsidR="009D2DB3" w:rsidRDefault="008B70F4" w:rsidP="008B70F4">
      <w:pPr>
        <w:pStyle w:val="ANZOGbody"/>
      </w:pPr>
      <w:r w:rsidRPr="008B70F4">
        <w:t>The program brought academics and practitioners from across Australia together to expose participants to new thinking, in an environment that encouraged genuine collaboration.</w:t>
      </w:r>
    </w:p>
    <w:p w14:paraId="0DE4F308" w14:textId="2EC7A16A" w:rsidR="00B13C5C" w:rsidRDefault="00B13C5C" w:rsidP="00B13C5C">
      <w:pPr>
        <w:pStyle w:val="ANZOGquote"/>
      </w:pPr>
      <w:r w:rsidRPr="00B13C5C">
        <w:t xml:space="preserve">“We have a program that stretches participants in many leadership aspects by making full use of ANZSOG’s resources” </w:t>
      </w:r>
    </w:p>
    <w:p w14:paraId="15C96836" w14:textId="77777777" w:rsidR="00B13C5C" w:rsidRDefault="00B13C5C" w:rsidP="00B13C5C">
      <w:pPr>
        <w:pStyle w:val="ANZOGquoteauthor"/>
      </w:pPr>
      <w:r w:rsidRPr="00B13C5C">
        <w:t xml:space="preserve">Jane Hanna, Tasmania </w:t>
      </w:r>
    </w:p>
    <w:p w14:paraId="6D7B6348" w14:textId="6EAAAFF5" w:rsidR="00A90111" w:rsidRDefault="00B13C5C" w:rsidP="000F52DD">
      <w:pPr>
        <w:pStyle w:val="ANZOGquoteauthor"/>
      </w:pPr>
      <w:r w:rsidRPr="00B13C5C">
        <w:t>State Services Management Office Director</w:t>
      </w:r>
    </w:p>
    <w:p w14:paraId="252D4E08" w14:textId="7A8F60AD" w:rsidR="00530A01" w:rsidRDefault="00530A01" w:rsidP="0070070D">
      <w:pPr>
        <w:pStyle w:val="ANZOGbodylargespacebefore"/>
      </w:pPr>
      <w:r>
        <w:drawing>
          <wp:inline distT="0" distB="0" distL="0" distR="0" wp14:anchorId="579045B7" wp14:editId="48D6307B">
            <wp:extent cx="3834581" cy="2885925"/>
            <wp:effectExtent l="0" t="0" r="1270" b="0"/>
            <wp:docPr id="12" name="Picture 12" descr="Photo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0244" t="29833" r="6770" b="10351"/>
                    <a:stretch/>
                  </pic:blipFill>
                  <pic:spPr bwMode="auto">
                    <a:xfrm>
                      <a:off x="0" y="0"/>
                      <a:ext cx="3856316" cy="2902283"/>
                    </a:xfrm>
                    <a:prstGeom prst="rect">
                      <a:avLst/>
                    </a:prstGeom>
                    <a:noFill/>
                    <a:ln>
                      <a:noFill/>
                    </a:ln>
                    <a:extLst>
                      <a:ext uri="{53640926-AAD7-44D8-BBD7-CCE9431645EC}">
                        <a14:shadowObscured xmlns:a14="http://schemas.microsoft.com/office/drawing/2010/main"/>
                      </a:ext>
                    </a:extLst>
                  </pic:spPr>
                </pic:pic>
              </a:graphicData>
            </a:graphic>
          </wp:inline>
        </w:drawing>
      </w:r>
    </w:p>
    <w:p w14:paraId="2DA23B3C" w14:textId="61B38BAB" w:rsidR="000435B0" w:rsidRPr="008B70F4" w:rsidRDefault="000435B0" w:rsidP="000435B0">
      <w:pPr>
        <w:pStyle w:val="ANZOGbody"/>
      </w:pPr>
    </w:p>
    <w:p w14:paraId="1B21AFCF" w14:textId="3B883B12" w:rsidR="00B13C5C" w:rsidRPr="00B13C5C" w:rsidRDefault="00B13C5C" w:rsidP="000F52DD">
      <w:pPr>
        <w:pStyle w:val="ANZOGquote"/>
      </w:pPr>
      <w:r w:rsidRPr="00B13C5C">
        <w:t>“The thing I loved about it the most is how it pushed you out of your comfort zone in a really safe way. When you look back at this course, you can see how clever they were and how they got us to work together and what they built over time.”</w:t>
      </w:r>
    </w:p>
    <w:p w14:paraId="19446B40" w14:textId="6FCEF994" w:rsidR="000F52DD" w:rsidRDefault="00B13C5C" w:rsidP="000F52DD">
      <w:pPr>
        <w:pStyle w:val="ANZOGquoteauthor"/>
      </w:pPr>
      <w:r w:rsidRPr="00B13C5C">
        <w:t xml:space="preserve">Stephanie Rowe EFP alum, Director of Compliance Services, </w:t>
      </w:r>
    </w:p>
    <w:p w14:paraId="7662642C" w14:textId="70D3357D" w:rsidR="00B13C5C" w:rsidRPr="00B13C5C" w:rsidRDefault="00B13C5C" w:rsidP="000F52DD">
      <w:pPr>
        <w:pStyle w:val="ANZOGquoteauthor"/>
      </w:pPr>
      <w:r w:rsidRPr="00B13C5C">
        <w:t>New Zealand Ministry for Primary Industries</w:t>
      </w:r>
    </w:p>
    <w:p w14:paraId="230EAE72" w14:textId="53BCFC87" w:rsidR="00DD5095" w:rsidRDefault="00DD5095" w:rsidP="00FE3899">
      <w:pPr>
        <w:pStyle w:val="Heading1"/>
      </w:pPr>
      <w:r>
        <w:lastRenderedPageBreak/>
        <w:t>ENRICH</w:t>
      </w:r>
    </w:p>
    <w:p w14:paraId="0F3AA46E" w14:textId="77777777" w:rsidR="00DD5095" w:rsidRPr="00DD5095" w:rsidRDefault="00DD5095" w:rsidP="00FE3899">
      <w:pPr>
        <w:pStyle w:val="Heading2"/>
        <w:rPr>
          <w:lang w:val="en-GB"/>
        </w:rPr>
      </w:pPr>
      <w:r w:rsidRPr="00DD5095">
        <w:rPr>
          <w:lang w:val="en-GB"/>
        </w:rPr>
        <w:t>Sparking debate</w:t>
      </w:r>
    </w:p>
    <w:p w14:paraId="57C2DAE3" w14:textId="243D0386" w:rsidR="00DD5095" w:rsidRPr="00DD5095" w:rsidRDefault="00DD5095" w:rsidP="00FE3899">
      <w:pPr>
        <w:pStyle w:val="ANZOGbody"/>
      </w:pPr>
      <w:r w:rsidRPr="00DD5095">
        <w:t xml:space="preserve">The Independent Review of the Australian Public Service (APS), chaired by David </w:t>
      </w:r>
      <w:proofErr w:type="spellStart"/>
      <w:r w:rsidRPr="00DD5095">
        <w:t>Thodey</w:t>
      </w:r>
      <w:proofErr w:type="spellEnd"/>
      <w:r w:rsidRPr="00DD5095">
        <w:t xml:space="preserve">, is the biggest review in a generation and aims to transform the APS. It recognised ANZSOG’s depth and breadth of expertise by engaging us to use our worldwide network of academics to produce six research papers to guide the Review. Topics included integrity, contracting and commissioning, and the relationship between the </w:t>
      </w:r>
      <w:r w:rsidRPr="00DD5095">
        <w:rPr>
          <w:spacing w:val="-2"/>
        </w:rPr>
        <w:t>APS and Ministers. The papers have</w:t>
      </w:r>
      <w:r w:rsidRPr="00DD5095">
        <w:t xml:space="preserve"> received national media attention.</w:t>
      </w:r>
    </w:p>
    <w:p w14:paraId="695428E1" w14:textId="2583DF51" w:rsidR="00DD5095" w:rsidRDefault="00DD5095" w:rsidP="00FE3899">
      <w:pPr>
        <w:pStyle w:val="ANZOGbody"/>
      </w:pPr>
      <w:r w:rsidRPr="00DD5095">
        <w:t>The Review said the papers</w:t>
      </w:r>
      <w:r w:rsidR="00C943C5">
        <w:t>:</w:t>
      </w:r>
    </w:p>
    <w:p w14:paraId="3FF8E453" w14:textId="27DDF9D9" w:rsidR="00DD5095" w:rsidRPr="00CB194E" w:rsidRDefault="00DD5095" w:rsidP="00CB194E">
      <w:pPr>
        <w:pStyle w:val="ANZOGquote"/>
      </w:pPr>
      <w:r w:rsidRPr="00DD5095">
        <w:t>“Provide an additional independent perspective, and are intended to support and enrich public discussion and debate.”</w:t>
      </w:r>
    </w:p>
    <w:p w14:paraId="5CB12796" w14:textId="77777777" w:rsidR="00DD5095" w:rsidRPr="00DD5095" w:rsidRDefault="00DD5095" w:rsidP="00FE3899">
      <w:pPr>
        <w:pStyle w:val="Heading2"/>
        <w:rPr>
          <w:lang w:val="en-GB"/>
        </w:rPr>
      </w:pPr>
      <w:r w:rsidRPr="00DD5095">
        <w:rPr>
          <w:lang w:val="en-GB"/>
        </w:rPr>
        <w:t>Building ethics and integrity</w:t>
      </w:r>
    </w:p>
    <w:p w14:paraId="13489C42" w14:textId="2BB9D08E" w:rsidR="00DD5095" w:rsidRPr="00DD5095" w:rsidRDefault="00DD5095" w:rsidP="00FE3899">
      <w:pPr>
        <w:pStyle w:val="ANZOGbody"/>
      </w:pPr>
      <w:r w:rsidRPr="00DD5095">
        <w:t>ANZSOG is making public sector ethics and integrity a key area of its practice by working with public sector commissions and individual agencies to build a greater understanding of issues relating to integrity. We are doing this by focusing on public sector integrity and ethics in deliveries, including work with the NSW Independent Commission Against Corruption to present the Strategic Responses to Corruption workshop and delivering a series of workshops on building a strong culture of integrity.</w:t>
      </w:r>
    </w:p>
    <w:p w14:paraId="639F3FA1" w14:textId="53D46F25" w:rsidR="00DD5095" w:rsidRPr="00DD5095" w:rsidRDefault="00DD5095" w:rsidP="00FE3899">
      <w:pPr>
        <w:pStyle w:val="Heading2"/>
        <w:rPr>
          <w:lang w:val="en-GB"/>
        </w:rPr>
      </w:pPr>
      <w:r w:rsidRPr="00DD5095">
        <w:rPr>
          <w:lang w:val="en-GB"/>
        </w:rPr>
        <w:t xml:space="preserve">Bringing research to practitioners </w:t>
      </w:r>
    </w:p>
    <w:p w14:paraId="6F58F168" w14:textId="6207A6DD" w:rsidR="00DD5095" w:rsidRPr="00DD5095" w:rsidRDefault="00DD5095" w:rsidP="00FE3899">
      <w:pPr>
        <w:pStyle w:val="ANZOGbody"/>
      </w:pPr>
      <w:r w:rsidRPr="00DD5095">
        <w:t>Policy makers need access to robust, high-quality academic research when developing new policies and programs. But different cultures, incentives and expertise – and a lack of research translation – are barriers to the use of academic research by the public sector.</w:t>
      </w:r>
    </w:p>
    <w:p w14:paraId="16238FB4" w14:textId="2F44BD55" w:rsidR="00FE3899" w:rsidRDefault="00DD5095" w:rsidP="00860D41">
      <w:pPr>
        <w:pStyle w:val="ANZOGbody"/>
      </w:pPr>
      <w:r w:rsidRPr="00DD5095">
        <w:t>ANZSOG is making research more relevant and useful by funding</w:t>
      </w:r>
      <w:r w:rsidR="00FE3899">
        <w:t>.</w:t>
      </w:r>
    </w:p>
    <w:p w14:paraId="42320E87" w14:textId="48DE605C" w:rsidR="00DD5095" w:rsidRPr="00DD5095" w:rsidRDefault="00DD5095" w:rsidP="00860D41">
      <w:pPr>
        <w:pStyle w:val="ANZOGbody"/>
      </w:pPr>
      <w:r w:rsidRPr="00DD5095">
        <w:t xml:space="preserve">The Mandarin to produce </w:t>
      </w:r>
      <w:r w:rsidRPr="00FE3899">
        <w:rPr>
          <w:rStyle w:val="Strong"/>
        </w:rPr>
        <w:t>The Drop</w:t>
      </w:r>
      <w:r w:rsidRPr="00DD5095">
        <w:t>: a fortnightly email newsletter sent to 23,000 subscribers.</w:t>
      </w:r>
    </w:p>
    <w:p w14:paraId="368F04DE" w14:textId="33A915E7" w:rsidR="005E12D2" w:rsidRPr="008B70F4" w:rsidRDefault="0070070D" w:rsidP="0070070D">
      <w:pPr>
        <w:pStyle w:val="ANZOGbodylargespacebefore"/>
      </w:pPr>
      <w:r>
        <w:lastRenderedPageBreak/>
        <w:drawing>
          <wp:inline distT="0" distB="0" distL="0" distR="0" wp14:anchorId="1FD210E8" wp14:editId="5C0EAA49">
            <wp:extent cx="5273410" cy="4742822"/>
            <wp:effectExtent l="0" t="0" r="3810" b="635"/>
            <wp:docPr id="13" name="Picture 13" descr="Photo 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0704" t="12205" r="8977" b="6372"/>
                    <a:stretch/>
                  </pic:blipFill>
                  <pic:spPr bwMode="auto">
                    <a:xfrm>
                      <a:off x="0" y="0"/>
                      <a:ext cx="5282013" cy="4750559"/>
                    </a:xfrm>
                    <a:prstGeom prst="rect">
                      <a:avLst/>
                    </a:prstGeom>
                    <a:noFill/>
                    <a:ln>
                      <a:noFill/>
                    </a:ln>
                    <a:extLst>
                      <a:ext uri="{53640926-AAD7-44D8-BBD7-CCE9431645EC}">
                        <a14:shadowObscured xmlns:a14="http://schemas.microsoft.com/office/drawing/2010/main"/>
                      </a:ext>
                    </a:extLst>
                  </pic:spPr>
                </pic:pic>
              </a:graphicData>
            </a:graphic>
          </wp:inline>
        </w:drawing>
      </w:r>
    </w:p>
    <w:p w14:paraId="573BC727" w14:textId="77777777" w:rsidR="00986CAF" w:rsidRDefault="00986CAF" w:rsidP="00FE3899">
      <w:pPr>
        <w:pStyle w:val="Heading1"/>
      </w:pPr>
      <w:r>
        <w:t>INSPIRE</w:t>
      </w:r>
    </w:p>
    <w:p w14:paraId="2D25C4AA" w14:textId="77777777" w:rsidR="00986CAF" w:rsidRPr="00986CAF" w:rsidRDefault="00986CAF" w:rsidP="00C11886">
      <w:pPr>
        <w:pStyle w:val="Heading2"/>
      </w:pPr>
      <w:r w:rsidRPr="00986CAF">
        <w:t xml:space="preserve">Inspiring change in disability services </w:t>
      </w:r>
    </w:p>
    <w:p w14:paraId="1CF66881" w14:textId="77777777" w:rsidR="00986CAF" w:rsidRPr="00986CAF" w:rsidRDefault="00986CAF" w:rsidP="00C11886">
      <w:pPr>
        <w:pStyle w:val="ANZOGbody"/>
      </w:pPr>
      <w:r w:rsidRPr="00986CAF">
        <w:t xml:space="preserve">2009 </w:t>
      </w:r>
      <w:r w:rsidRPr="00986CAF">
        <w:rPr>
          <w:rFonts w:ascii="Apercu-Bold" w:hAnsi="Apercu-Bold" w:cs="Apercu-Bold"/>
          <w:b/>
          <w:bCs/>
        </w:rPr>
        <w:t>Executive Master of Public Administration</w:t>
      </w:r>
      <w:r w:rsidRPr="00986CAF">
        <w:t xml:space="preserve"> alum James </w:t>
      </w:r>
      <w:proofErr w:type="spellStart"/>
      <w:r w:rsidRPr="00986CAF">
        <w:t>Poskitt</w:t>
      </w:r>
      <w:proofErr w:type="spellEnd"/>
      <w:r w:rsidRPr="00986CAF">
        <w:t xml:space="preserve"> led the New Zealand Ministry of Social Development team which won a 2019 Spirit of Service Award for its work on disability system reform.</w:t>
      </w:r>
    </w:p>
    <w:p w14:paraId="3413DFED" w14:textId="77777777" w:rsidR="00986CAF" w:rsidRPr="00986CAF" w:rsidRDefault="00986CAF" w:rsidP="00C11886">
      <w:pPr>
        <w:pStyle w:val="ANZOGbody"/>
      </w:pPr>
      <w:r w:rsidRPr="00986CAF">
        <w:t>The Enabling Good Lives project aimed to give people with a disability and their families greater choice and control.</w:t>
      </w:r>
    </w:p>
    <w:p w14:paraId="79825060" w14:textId="77777777" w:rsidR="00986CAF" w:rsidRPr="00986CAF" w:rsidRDefault="00986CAF" w:rsidP="00C11886">
      <w:pPr>
        <w:pStyle w:val="ANZOGbody"/>
      </w:pPr>
      <w:r w:rsidRPr="00986CAF">
        <w:t>James says the program prepared him for the variety of challenges he would face as a public manager by giving him a “toolkit to use for his entire career”.</w:t>
      </w:r>
    </w:p>
    <w:p w14:paraId="7EE5606B" w14:textId="77777777" w:rsidR="00C11886" w:rsidRDefault="00986CAF" w:rsidP="00C11886">
      <w:pPr>
        <w:pStyle w:val="ANZOGquote"/>
      </w:pPr>
      <w:r w:rsidRPr="00986CAF">
        <w:t xml:space="preserve">“This is about how people with a disability and government are partnering to lead a transformation. Collectively, we are creating the conditions for enduring partnership and change.” </w:t>
      </w:r>
    </w:p>
    <w:p w14:paraId="69E44E57" w14:textId="5E0FADE4" w:rsidR="00986CAF" w:rsidRPr="00986CAF" w:rsidRDefault="00986CAF" w:rsidP="00C11886">
      <w:pPr>
        <w:pStyle w:val="ANZOGquoteauthor"/>
      </w:pPr>
      <w:r w:rsidRPr="00986CAF">
        <w:t xml:space="preserve">James </w:t>
      </w:r>
      <w:proofErr w:type="spellStart"/>
      <w:r w:rsidRPr="00986CAF">
        <w:t>Poskitt</w:t>
      </w:r>
      <w:proofErr w:type="spellEnd"/>
    </w:p>
    <w:p w14:paraId="70648112" w14:textId="77777777" w:rsidR="00986CAF" w:rsidRPr="00986CAF" w:rsidRDefault="00986CAF" w:rsidP="00FE3899">
      <w:pPr>
        <w:pStyle w:val="Heading2"/>
        <w:rPr>
          <w:lang w:val="en-GB"/>
        </w:rPr>
      </w:pPr>
      <w:r w:rsidRPr="00986CAF">
        <w:rPr>
          <w:lang w:val="en-GB"/>
        </w:rPr>
        <w:lastRenderedPageBreak/>
        <w:t xml:space="preserve">Innovating policy </w:t>
      </w:r>
    </w:p>
    <w:p w14:paraId="5AB874EA" w14:textId="77777777" w:rsidR="00986CAF" w:rsidRPr="00986CAF" w:rsidRDefault="00986CAF" w:rsidP="00931768">
      <w:pPr>
        <w:pStyle w:val="ANZOGbody"/>
      </w:pPr>
      <w:r w:rsidRPr="00986CAF">
        <w:t xml:space="preserve">When two </w:t>
      </w:r>
      <w:r w:rsidRPr="00986CAF">
        <w:rPr>
          <w:rStyle w:val="Strong"/>
        </w:rPr>
        <w:t>Executive Master of Public Administration</w:t>
      </w:r>
      <w:r w:rsidRPr="00986CAF">
        <w:t xml:space="preserve"> students met in 2015, they hatched an innovative plan which has had lasting, positive impacts. </w:t>
      </w:r>
    </w:p>
    <w:p w14:paraId="716A2C11" w14:textId="77777777" w:rsidR="00986CAF" w:rsidRPr="00986CAF" w:rsidRDefault="00986CAF" w:rsidP="00931768">
      <w:pPr>
        <w:pStyle w:val="ANZOGbody"/>
      </w:pPr>
      <w:r w:rsidRPr="00986CAF">
        <w:t xml:space="preserve">Rod </w:t>
      </w:r>
      <w:proofErr w:type="spellStart"/>
      <w:r w:rsidRPr="00986CAF">
        <w:t>Chenhall</w:t>
      </w:r>
      <w:proofErr w:type="spellEnd"/>
      <w:r w:rsidRPr="00986CAF">
        <w:t xml:space="preserve"> worked for Corrective Services NSW and Graham Bradshaw headed up Standards and Services at Transport for NSW.</w:t>
      </w:r>
    </w:p>
    <w:p w14:paraId="11297A12" w14:textId="3565FD1C" w:rsidR="00986CAF" w:rsidRPr="00986CAF" w:rsidRDefault="00986CAF" w:rsidP="00931768">
      <w:pPr>
        <w:pStyle w:val="ANZOGbody"/>
      </w:pPr>
      <w:r w:rsidRPr="00986CAF">
        <w:t xml:space="preserve">The pair used the skills they learned in the EMPA to create a pilot project where offenders on corrections orders performed much-needed maintenance work at train stations. </w:t>
      </w:r>
    </w:p>
    <w:p w14:paraId="7F3CBB9C" w14:textId="24ABF0F7" w:rsidR="00986CAF" w:rsidRPr="00986CAF" w:rsidRDefault="00986CAF" w:rsidP="00931768">
      <w:pPr>
        <w:pStyle w:val="ANZOGbody"/>
        <w:rPr>
          <w:b/>
          <w:bCs/>
        </w:rPr>
      </w:pPr>
      <w:r w:rsidRPr="00986CAF">
        <w:t>During its first year, Changing Outlooks delivered 7,255 hours of maintenance work worth $800,000, at a cost of $80,000. The project has now been extended to involve more agencies and different options for offenders.</w:t>
      </w:r>
    </w:p>
    <w:p w14:paraId="485371C9" w14:textId="77777777" w:rsidR="00931768" w:rsidRDefault="00986CAF" w:rsidP="00931768">
      <w:pPr>
        <w:pStyle w:val="ANZOGquote"/>
      </w:pPr>
      <w:r w:rsidRPr="00986CAF">
        <w:t xml:space="preserve">“Offenders started to have a stake in that precinct and actually felt like they did something of value. Which for some of these people, I don’t think they’ve ever felt.” </w:t>
      </w:r>
    </w:p>
    <w:p w14:paraId="3105A575" w14:textId="4440FD18" w:rsidR="00986CAF" w:rsidRPr="00986CAF" w:rsidRDefault="00986CAF" w:rsidP="00931768">
      <w:pPr>
        <w:pStyle w:val="ANZOGquoteauthor"/>
      </w:pPr>
      <w:r w:rsidRPr="00986CAF">
        <w:t xml:space="preserve">Rod </w:t>
      </w:r>
      <w:proofErr w:type="spellStart"/>
      <w:r w:rsidRPr="00986CAF">
        <w:t>Chenhall</w:t>
      </w:r>
      <w:proofErr w:type="spellEnd"/>
    </w:p>
    <w:p w14:paraId="5B3D5C92" w14:textId="77777777" w:rsidR="00986CAF" w:rsidRPr="00986CAF" w:rsidRDefault="00986CAF" w:rsidP="00931768">
      <w:pPr>
        <w:pStyle w:val="Heading2"/>
        <w:rPr>
          <w:lang w:val="en-GB"/>
        </w:rPr>
      </w:pPr>
      <w:r w:rsidRPr="00986CAF">
        <w:rPr>
          <w:lang w:val="en-GB"/>
        </w:rPr>
        <w:t>Sharing new ideas</w:t>
      </w:r>
    </w:p>
    <w:p w14:paraId="5C15277A" w14:textId="77777777" w:rsidR="00986CAF" w:rsidRPr="00986CAF" w:rsidRDefault="00986CAF" w:rsidP="00931768">
      <w:pPr>
        <w:pStyle w:val="ANZOGbody"/>
      </w:pPr>
      <w:r w:rsidRPr="00986CAF">
        <w:t xml:space="preserve">ANZSOG’s </w:t>
      </w:r>
      <w:r w:rsidRPr="00986CAF">
        <w:rPr>
          <w:rStyle w:val="Strong"/>
        </w:rPr>
        <w:t>Thought Leadership</w:t>
      </w:r>
      <w:r w:rsidRPr="00986CAF">
        <w:t xml:space="preserve"> seminars bring inspirational thinkers - such as US innovation expert Beth </w:t>
      </w:r>
      <w:proofErr w:type="spellStart"/>
      <w:r w:rsidRPr="00986CAF">
        <w:t>Noveck</w:t>
      </w:r>
      <w:proofErr w:type="spellEnd"/>
      <w:r w:rsidRPr="00986CAF">
        <w:t xml:space="preserve">, Professor Wolfgang Drechsler and the Grattan Institute’s John Daley - and new ideas to the public sectors of Australia and New Zealand. </w:t>
      </w:r>
    </w:p>
    <w:p w14:paraId="32985660" w14:textId="77777777" w:rsidR="00986CAF" w:rsidRPr="00986CAF" w:rsidRDefault="00986CAF" w:rsidP="00931768">
      <w:pPr>
        <w:pStyle w:val="ANZOGbody"/>
      </w:pPr>
      <w:r w:rsidRPr="00986CAF">
        <w:t xml:space="preserve">In 2018-19, 4,691 people attended a range of free events across six jurisdictions, delivered in partnership with governments. </w:t>
      </w:r>
    </w:p>
    <w:p w14:paraId="19367FA9" w14:textId="332B2D67" w:rsidR="00986CAF" w:rsidRPr="00986CAF" w:rsidRDefault="00986CAF" w:rsidP="00931768">
      <w:pPr>
        <w:pStyle w:val="ANZOGbody"/>
      </w:pPr>
      <w:r w:rsidRPr="00986CAF">
        <w:t>Attendees described them as</w:t>
      </w:r>
      <w:proofErr w:type="gramStart"/>
      <w:r w:rsidRPr="00986CAF">
        <w:t>: ”practical</w:t>
      </w:r>
      <w:proofErr w:type="gramEnd"/>
      <w:r w:rsidRPr="00986CAF">
        <w:t>”, ”timely”, ”thought-provoking” and containing “detailed and in-depth analysis”.</w:t>
      </w:r>
    </w:p>
    <w:p w14:paraId="45BF88A9" w14:textId="77777777" w:rsidR="00931768" w:rsidRDefault="00986CAF" w:rsidP="00931768">
      <w:pPr>
        <w:pStyle w:val="ANZOGquote"/>
      </w:pPr>
      <w:r w:rsidRPr="00986CAF">
        <w:t xml:space="preserve">“Loved this talk – lifted a veil from my eyes and allowed me to understand the world in new ways.” </w:t>
      </w:r>
    </w:p>
    <w:p w14:paraId="36491E2F" w14:textId="5FEA8473" w:rsidR="00986CAF" w:rsidRPr="00986CAF" w:rsidRDefault="00986CAF" w:rsidP="00931768">
      <w:pPr>
        <w:pStyle w:val="ANZOGquoteauthor"/>
      </w:pPr>
      <w:r w:rsidRPr="00986CAF">
        <w:t xml:space="preserve">Thought Leadership participant  </w:t>
      </w:r>
    </w:p>
    <w:p w14:paraId="4FDE2C6D" w14:textId="31A51959" w:rsidR="00530A01" w:rsidRDefault="00530A01" w:rsidP="00FE3899">
      <w:pPr>
        <w:pStyle w:val="Heading1"/>
      </w:pPr>
      <w:r>
        <w:lastRenderedPageBreak/>
        <w:t>CONNECT</w:t>
      </w:r>
    </w:p>
    <w:p w14:paraId="25CA4C24" w14:textId="01670F6A" w:rsidR="00CC44E1" w:rsidRDefault="00CC44E1" w:rsidP="00CC44E1">
      <w:pPr>
        <w:pStyle w:val="ANZOGbodylargespacebefore"/>
      </w:pPr>
      <w:r>
        <w:drawing>
          <wp:inline distT="0" distB="0" distL="0" distR="0" wp14:anchorId="69C71605" wp14:editId="39A796ED">
            <wp:extent cx="6039059" cy="2626339"/>
            <wp:effectExtent l="0" t="0" r="0" b="0"/>
            <wp:docPr id="16" name="Picture 16" descr="Photos decor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NZSOG Impact Snapshot 2019 v54.png"/>
                    <pic:cNvPicPr/>
                  </pic:nvPicPr>
                  <pic:blipFill rotWithShape="1">
                    <a:blip r:embed="rId12" cstate="print">
                      <a:extLst>
                        <a:ext uri="{28A0092B-C50C-407E-A947-70E740481C1C}">
                          <a14:useLocalDpi xmlns:a14="http://schemas.microsoft.com/office/drawing/2010/main" val="0"/>
                        </a:ext>
                      </a:extLst>
                    </a:blip>
                    <a:srcRect l="6695" t="61417" r="34616" b="24234"/>
                    <a:stretch/>
                  </pic:blipFill>
                  <pic:spPr bwMode="auto">
                    <a:xfrm>
                      <a:off x="0" y="0"/>
                      <a:ext cx="6093639" cy="2650075"/>
                    </a:xfrm>
                    <a:prstGeom prst="rect">
                      <a:avLst/>
                    </a:prstGeom>
                    <a:ln>
                      <a:noFill/>
                    </a:ln>
                    <a:extLst>
                      <a:ext uri="{53640926-AAD7-44D8-BBD7-CCE9431645EC}">
                        <a14:shadowObscured xmlns:a14="http://schemas.microsoft.com/office/drawing/2010/main"/>
                      </a:ext>
                    </a:extLst>
                  </pic:spPr>
                </pic:pic>
              </a:graphicData>
            </a:graphic>
          </wp:inline>
        </w:drawing>
      </w:r>
    </w:p>
    <w:p w14:paraId="32345D32" w14:textId="4C58B5F2" w:rsidR="00530A01" w:rsidRPr="00530A01" w:rsidRDefault="00530A01" w:rsidP="00931768">
      <w:pPr>
        <w:pStyle w:val="Heading2"/>
        <w:rPr>
          <w:lang w:val="en-GB"/>
        </w:rPr>
      </w:pPr>
      <w:r w:rsidRPr="00530A01">
        <w:rPr>
          <w:lang w:val="en-GB"/>
        </w:rPr>
        <w:t>Reimagining First Peoples’ affairs</w:t>
      </w:r>
    </w:p>
    <w:p w14:paraId="1DE805F5" w14:textId="6806D85A" w:rsidR="00530A01" w:rsidRPr="00530A01" w:rsidRDefault="00530A01" w:rsidP="00931768">
      <w:pPr>
        <w:pStyle w:val="ANZOGbody"/>
      </w:pPr>
      <w:r w:rsidRPr="00530A01">
        <w:t xml:space="preserve">The 2019 </w:t>
      </w:r>
      <w:r w:rsidRPr="00530A01">
        <w:rPr>
          <w:rStyle w:val="Strong"/>
        </w:rPr>
        <w:t>Reimagining Public Administration: First Peoples, governance and new paradigms</w:t>
      </w:r>
      <w:r w:rsidRPr="00530A01">
        <w:t xml:space="preserve"> </w:t>
      </w:r>
      <w:r w:rsidRPr="00530A01">
        <w:rPr>
          <w:spacing w:val="-2"/>
        </w:rPr>
        <w:t>conference was held in Melbourne</w:t>
      </w:r>
      <w:r w:rsidRPr="00530A01">
        <w:t xml:space="preserve"> with the financial support of the Australian Department of the Prime Minister and Cabinet. Over 400 delegates came together to imagine potential futures for First People’s Affairs in Australia and Aotearoa-New Zealand.</w:t>
      </w:r>
    </w:p>
    <w:p w14:paraId="5EB48F6B" w14:textId="69A6D606" w:rsidR="00530A01" w:rsidRPr="00530A01" w:rsidRDefault="00530A01" w:rsidP="00931768">
      <w:pPr>
        <w:pStyle w:val="ANZOGbody"/>
      </w:pPr>
      <w:r w:rsidRPr="00530A01">
        <w:t>A total of 47 of the conference’s 54 speakers were First Peoples from Australia, New Zealand and the USA.</w:t>
      </w:r>
    </w:p>
    <w:p w14:paraId="4FEEF34E" w14:textId="77777777" w:rsidR="00530A01" w:rsidRPr="00530A01" w:rsidRDefault="00530A01" w:rsidP="00931768">
      <w:pPr>
        <w:pStyle w:val="ANZOGbody"/>
      </w:pPr>
      <w:r w:rsidRPr="00530A01">
        <w:t>The conference has sparked a range of connections between First Peoples’ community leaders, public managers, academics and the not-for-profit sector, facilitating cross-jurisdictional sharing of ideas and success stories.</w:t>
      </w:r>
    </w:p>
    <w:p w14:paraId="408F583F" w14:textId="2884A08E" w:rsidR="00530A01" w:rsidRPr="00530A01" w:rsidRDefault="00530A01" w:rsidP="00931768">
      <w:pPr>
        <w:pStyle w:val="Heading2"/>
        <w:rPr>
          <w:lang w:val="en-GB"/>
        </w:rPr>
      </w:pPr>
      <w:r w:rsidRPr="00530A01">
        <w:rPr>
          <w:lang w:val="en-GB"/>
        </w:rPr>
        <w:t>Using our Alumni’s skills and passion</w:t>
      </w:r>
    </w:p>
    <w:p w14:paraId="56395109" w14:textId="77777777" w:rsidR="00530A01" w:rsidRPr="00530A01" w:rsidRDefault="00530A01" w:rsidP="00931768">
      <w:pPr>
        <w:pStyle w:val="ANZOGbody"/>
      </w:pPr>
      <w:r w:rsidRPr="00530A01">
        <w:t xml:space="preserve">ANZSOG’s alumni are a diverse network of more than 3,600 people based in 37 countries. They embody expertise, commitment and passion for delivering public value. In 2018, ANZSOG established an </w:t>
      </w:r>
      <w:r w:rsidRPr="0060272C">
        <w:rPr>
          <w:rStyle w:val="Strong"/>
        </w:rPr>
        <w:t>Alumni Advisory Counci</w:t>
      </w:r>
      <w:r w:rsidRPr="00530A01">
        <w:rPr>
          <w:rFonts w:ascii="Apercu-Bold" w:hAnsi="Apercu-Bold" w:cs="Apercu-Bold"/>
          <w:b/>
          <w:bCs/>
        </w:rPr>
        <w:t>l</w:t>
      </w:r>
      <w:r w:rsidRPr="00530A01">
        <w:t>, to tap into the unique expertise of the alumni community and provide formal advice to ANZSOG about our future direction.</w:t>
      </w:r>
    </w:p>
    <w:p w14:paraId="2FD78A91" w14:textId="77777777" w:rsidR="009F3998" w:rsidRDefault="00530A01" w:rsidP="00931768">
      <w:pPr>
        <w:pStyle w:val="ANZOGquote"/>
      </w:pPr>
      <w:r w:rsidRPr="00530A01">
        <w:t xml:space="preserve">“The Alumni Advisory Council is about actually using the enormous brainpower and expertise that exists within the alumni network to solve real problems right now, and to connect people. We are at that point due to the critical mass of graduates across Australia and New Zealand,” </w:t>
      </w:r>
    </w:p>
    <w:p w14:paraId="005C4409" w14:textId="34D3790C" w:rsidR="00530A01" w:rsidRPr="00530A01" w:rsidRDefault="00530A01" w:rsidP="009F3998">
      <w:pPr>
        <w:pStyle w:val="ANZOGquoteauthor"/>
      </w:pPr>
      <w:r w:rsidRPr="00530A01">
        <w:t>Simon Kent, Alumni Advisory Council Chair.</w:t>
      </w:r>
    </w:p>
    <w:p w14:paraId="3B079795" w14:textId="23B35229" w:rsidR="001E6435" w:rsidRPr="001E6435" w:rsidRDefault="001E6435" w:rsidP="00931768">
      <w:pPr>
        <w:pStyle w:val="Heading1"/>
      </w:pPr>
      <w:r w:rsidRPr="001E6435">
        <w:lastRenderedPageBreak/>
        <w:t>FINANCES IN BRIEF</w:t>
      </w:r>
    </w:p>
    <w:p w14:paraId="243E32DC" w14:textId="77777777" w:rsidR="001E6435" w:rsidRDefault="001E6435" w:rsidP="001E6435">
      <w:pPr>
        <w:pStyle w:val="ANZOGbody"/>
      </w:pPr>
      <w:r w:rsidRPr="001E6435">
        <w:t>In the 2018-19 financial year ANZSOG:</w:t>
      </w:r>
      <w:r w:rsidRPr="001E6435">
        <w:tab/>
      </w:r>
    </w:p>
    <w:p w14:paraId="50C74BE0" w14:textId="5C4F0CB8" w:rsidR="001E6435" w:rsidRPr="001E6435" w:rsidRDefault="001E6435" w:rsidP="000B7313">
      <w:pPr>
        <w:pStyle w:val="ANZOGBullet1"/>
      </w:pPr>
      <w:r w:rsidRPr="001E6435">
        <w:t>Created a new team to focus on university relations</w:t>
      </w:r>
    </w:p>
    <w:p w14:paraId="08B69FCD" w14:textId="0822E77D" w:rsidR="001E6435" w:rsidRPr="001E6435" w:rsidRDefault="001E6435" w:rsidP="000B7313">
      <w:pPr>
        <w:pStyle w:val="ANZOGBullet1"/>
      </w:pPr>
      <w:r w:rsidRPr="001E6435">
        <w:t>Saw demand increase for courses tailored to meet the needs of our government owners</w:t>
      </w:r>
    </w:p>
    <w:p w14:paraId="611D43A0" w14:textId="5BD0C933" w:rsidR="001E6435" w:rsidRPr="001E6435" w:rsidRDefault="001E6435" w:rsidP="000B7313">
      <w:pPr>
        <w:pStyle w:val="ANZOGBullet1"/>
      </w:pPr>
      <w:r w:rsidRPr="001E6435">
        <w:t>Incurred costs for strategic work relating to Strategy 2025</w:t>
      </w:r>
    </w:p>
    <w:p w14:paraId="06077115" w14:textId="6E8060F2" w:rsidR="00E029BF" w:rsidRDefault="001E6435" w:rsidP="000B7313">
      <w:pPr>
        <w:pStyle w:val="ANZOGBullet1"/>
      </w:pPr>
      <w:r w:rsidRPr="001E6435">
        <w:t>Increased investment in Better Evaluation to assist their establishment as a separate entity.</w:t>
      </w:r>
    </w:p>
    <w:p w14:paraId="711F2561" w14:textId="7212D1B0" w:rsidR="006D0047" w:rsidRDefault="006D0047" w:rsidP="006D0047">
      <w:pPr>
        <w:pStyle w:val="ANZOGFigtableheading"/>
        <w:rPr>
          <w:lang w:val="en-GB"/>
        </w:rPr>
      </w:pPr>
      <w:r w:rsidRPr="006D0047">
        <w:rPr>
          <w:lang w:val="en-GB"/>
        </w:rPr>
        <w:t>Revenue</w:t>
      </w:r>
    </w:p>
    <w:p w14:paraId="570346EB" w14:textId="18675D38" w:rsidR="00280BE1" w:rsidRPr="00280BE1" w:rsidRDefault="00280BE1" w:rsidP="00280BE1">
      <w:pPr>
        <w:pStyle w:val="ANZOGbody"/>
      </w:pPr>
      <w:r>
        <w:rPr>
          <w:noProof/>
        </w:rPr>
        <w:drawing>
          <wp:inline distT="0" distB="0" distL="0" distR="0" wp14:anchorId="506FDC79" wp14:editId="60E03D7F">
            <wp:extent cx="6212205" cy="1876414"/>
            <wp:effectExtent l="0" t="0" r="0" b="0"/>
            <wp:docPr id="14" name="Picture 14" descr="Revenue graph - see following table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 2.png"/>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6214272" cy="1877038"/>
                    </a:xfrm>
                    <a:prstGeom prst="rect">
                      <a:avLst/>
                    </a:prstGeom>
                    <a:ln>
                      <a:noFill/>
                    </a:ln>
                    <a:extLst>
                      <a:ext uri="{53640926-AAD7-44D8-BBD7-CCE9431645EC}">
                        <a14:shadowObscured xmlns:a14="http://schemas.microsoft.com/office/drawing/2010/main"/>
                      </a:ext>
                    </a:extLst>
                  </pic:spPr>
                </pic:pic>
              </a:graphicData>
            </a:graphic>
          </wp:inline>
        </w:drawing>
      </w:r>
    </w:p>
    <w:p w14:paraId="4E1423D1" w14:textId="79A51E7B" w:rsidR="00FC2DB7" w:rsidRDefault="00FC2DB7" w:rsidP="006D0047">
      <w:pPr>
        <w:pStyle w:val="ANZOGbody"/>
      </w:pPr>
    </w:p>
    <w:tbl>
      <w:tblPr>
        <w:tblStyle w:val="TableGrid"/>
        <w:tblW w:w="5185" w:type="pct"/>
        <w:tblLook w:val="04A0" w:firstRow="1" w:lastRow="0" w:firstColumn="1" w:lastColumn="0" w:noHBand="0" w:noVBand="1"/>
      </w:tblPr>
      <w:tblGrid>
        <w:gridCol w:w="5783"/>
        <w:gridCol w:w="1305"/>
        <w:gridCol w:w="1305"/>
        <w:gridCol w:w="1303"/>
      </w:tblGrid>
      <w:tr w:rsidR="00944AF0" w:rsidRPr="00876D55" w14:paraId="2121A047" w14:textId="77777777" w:rsidTr="005B1AA4">
        <w:trPr>
          <w:trHeight w:val="285"/>
        </w:trPr>
        <w:tc>
          <w:tcPr>
            <w:tcW w:w="2982" w:type="pct"/>
            <w:noWrap/>
            <w:hideMark/>
          </w:tcPr>
          <w:p w14:paraId="7882FBF4" w14:textId="77777777" w:rsidR="00944AF0" w:rsidRPr="00876D55" w:rsidRDefault="00944AF0" w:rsidP="00944AF0">
            <w:pPr>
              <w:pStyle w:val="ANZOGtablecolhead"/>
              <w:rPr>
                <w:lang w:eastAsia="en-GB"/>
              </w:rPr>
            </w:pPr>
            <w:r>
              <w:rPr>
                <w:lang w:eastAsia="en-GB"/>
              </w:rPr>
              <w:t>Revenue</w:t>
            </w:r>
          </w:p>
        </w:tc>
        <w:tc>
          <w:tcPr>
            <w:tcW w:w="673" w:type="pct"/>
            <w:noWrap/>
            <w:hideMark/>
          </w:tcPr>
          <w:p w14:paraId="5408ADC9" w14:textId="77777777" w:rsidR="00944AF0" w:rsidRPr="00876D55" w:rsidRDefault="00944AF0" w:rsidP="005B1AA4">
            <w:pPr>
              <w:pStyle w:val="ANZOGtablecolheadcentred"/>
            </w:pPr>
            <w:r w:rsidRPr="00876D55">
              <w:t>FY2017</w:t>
            </w:r>
          </w:p>
        </w:tc>
        <w:tc>
          <w:tcPr>
            <w:tcW w:w="673" w:type="pct"/>
            <w:noWrap/>
            <w:hideMark/>
          </w:tcPr>
          <w:p w14:paraId="6BFFE962" w14:textId="77777777" w:rsidR="00944AF0" w:rsidRPr="00876D55" w:rsidRDefault="00944AF0" w:rsidP="005B1AA4">
            <w:pPr>
              <w:pStyle w:val="ANZOGtablecolheadcentred"/>
            </w:pPr>
            <w:r w:rsidRPr="00876D55">
              <w:t>FY2018</w:t>
            </w:r>
          </w:p>
        </w:tc>
        <w:tc>
          <w:tcPr>
            <w:tcW w:w="672" w:type="pct"/>
            <w:noWrap/>
            <w:hideMark/>
          </w:tcPr>
          <w:p w14:paraId="53A94DFC" w14:textId="77777777" w:rsidR="00944AF0" w:rsidRPr="00876D55" w:rsidRDefault="00944AF0" w:rsidP="005B1AA4">
            <w:pPr>
              <w:pStyle w:val="ANZOGtablecolheadcentred"/>
            </w:pPr>
            <w:r w:rsidRPr="00876D55">
              <w:t>FY2019</w:t>
            </w:r>
          </w:p>
        </w:tc>
      </w:tr>
      <w:tr w:rsidR="00944AF0" w:rsidRPr="00876D55" w14:paraId="62E9624E" w14:textId="77777777" w:rsidTr="005B1AA4">
        <w:trPr>
          <w:trHeight w:val="285"/>
        </w:trPr>
        <w:tc>
          <w:tcPr>
            <w:tcW w:w="2982" w:type="pct"/>
            <w:noWrap/>
            <w:hideMark/>
          </w:tcPr>
          <w:p w14:paraId="220E9491" w14:textId="77777777" w:rsidR="00944AF0" w:rsidRPr="00876D55" w:rsidRDefault="00944AF0" w:rsidP="005B1AA4">
            <w:pPr>
              <w:pStyle w:val="ANZOGtabletext"/>
              <w:rPr>
                <w:lang w:eastAsia="en-GB"/>
              </w:rPr>
            </w:pPr>
            <w:r w:rsidRPr="00876D55">
              <w:rPr>
                <w:lang w:eastAsia="en-GB"/>
              </w:rPr>
              <w:t>Executive Master of Public Administration</w:t>
            </w:r>
          </w:p>
        </w:tc>
        <w:tc>
          <w:tcPr>
            <w:tcW w:w="673" w:type="pct"/>
            <w:noWrap/>
            <w:hideMark/>
          </w:tcPr>
          <w:p w14:paraId="2466512D" w14:textId="77777777" w:rsidR="00944AF0" w:rsidRPr="00876D55" w:rsidRDefault="00944AF0" w:rsidP="005B1AA4">
            <w:pPr>
              <w:pStyle w:val="ANZOGtabletextcentred"/>
            </w:pPr>
            <w:r w:rsidRPr="00876D55">
              <w:t>21%</w:t>
            </w:r>
          </w:p>
        </w:tc>
        <w:tc>
          <w:tcPr>
            <w:tcW w:w="673" w:type="pct"/>
            <w:noWrap/>
            <w:hideMark/>
          </w:tcPr>
          <w:p w14:paraId="0444DE4E" w14:textId="77777777" w:rsidR="00944AF0" w:rsidRPr="00876D55" w:rsidRDefault="00944AF0" w:rsidP="005B1AA4">
            <w:pPr>
              <w:pStyle w:val="ANZOGtabletextcentred"/>
            </w:pPr>
            <w:r w:rsidRPr="00876D55">
              <w:t>20%</w:t>
            </w:r>
          </w:p>
        </w:tc>
        <w:tc>
          <w:tcPr>
            <w:tcW w:w="672" w:type="pct"/>
            <w:noWrap/>
            <w:hideMark/>
          </w:tcPr>
          <w:p w14:paraId="6110F73A" w14:textId="77777777" w:rsidR="00944AF0" w:rsidRPr="00876D55" w:rsidRDefault="00944AF0" w:rsidP="005B1AA4">
            <w:pPr>
              <w:pStyle w:val="ANZOGtabletextcentred"/>
            </w:pPr>
            <w:r w:rsidRPr="00876D55">
              <w:t>21%</w:t>
            </w:r>
          </w:p>
        </w:tc>
      </w:tr>
      <w:tr w:rsidR="00944AF0" w:rsidRPr="00876D55" w14:paraId="1B6BD768" w14:textId="77777777" w:rsidTr="005B1AA4">
        <w:trPr>
          <w:trHeight w:val="285"/>
        </w:trPr>
        <w:tc>
          <w:tcPr>
            <w:tcW w:w="2982" w:type="pct"/>
            <w:noWrap/>
            <w:hideMark/>
          </w:tcPr>
          <w:p w14:paraId="2E6D3C4E" w14:textId="77777777" w:rsidR="00944AF0" w:rsidRPr="00876D55" w:rsidRDefault="00944AF0" w:rsidP="005B1AA4">
            <w:pPr>
              <w:pStyle w:val="ANZOGtabletext"/>
              <w:rPr>
                <w:lang w:eastAsia="en-GB"/>
              </w:rPr>
            </w:pPr>
            <w:r w:rsidRPr="00876D55">
              <w:rPr>
                <w:lang w:eastAsia="en-GB"/>
              </w:rPr>
              <w:t>Executive Fellows Program</w:t>
            </w:r>
          </w:p>
        </w:tc>
        <w:tc>
          <w:tcPr>
            <w:tcW w:w="673" w:type="pct"/>
            <w:noWrap/>
            <w:hideMark/>
          </w:tcPr>
          <w:p w14:paraId="2FAF3A61" w14:textId="77777777" w:rsidR="00944AF0" w:rsidRPr="00876D55" w:rsidRDefault="00944AF0" w:rsidP="005B1AA4">
            <w:pPr>
              <w:pStyle w:val="ANZOGtabletextcentred"/>
            </w:pPr>
            <w:r w:rsidRPr="00876D55">
              <w:t>10%</w:t>
            </w:r>
          </w:p>
        </w:tc>
        <w:tc>
          <w:tcPr>
            <w:tcW w:w="673" w:type="pct"/>
            <w:noWrap/>
            <w:hideMark/>
          </w:tcPr>
          <w:p w14:paraId="705F5DFF" w14:textId="77777777" w:rsidR="00944AF0" w:rsidRPr="00876D55" w:rsidRDefault="00944AF0" w:rsidP="005B1AA4">
            <w:pPr>
              <w:pStyle w:val="ANZOGtabletextcentred"/>
            </w:pPr>
            <w:r w:rsidRPr="00876D55">
              <w:t>9%</w:t>
            </w:r>
          </w:p>
        </w:tc>
        <w:tc>
          <w:tcPr>
            <w:tcW w:w="672" w:type="pct"/>
            <w:noWrap/>
            <w:hideMark/>
          </w:tcPr>
          <w:p w14:paraId="15A5F9C6" w14:textId="77777777" w:rsidR="00944AF0" w:rsidRPr="00876D55" w:rsidRDefault="00944AF0" w:rsidP="005B1AA4">
            <w:pPr>
              <w:pStyle w:val="ANZOGtabletextcentred"/>
            </w:pPr>
            <w:r w:rsidRPr="00876D55">
              <w:t>10%</w:t>
            </w:r>
          </w:p>
        </w:tc>
      </w:tr>
      <w:tr w:rsidR="00944AF0" w:rsidRPr="00876D55" w14:paraId="06D66D8C" w14:textId="77777777" w:rsidTr="005B1AA4">
        <w:trPr>
          <w:trHeight w:val="285"/>
        </w:trPr>
        <w:tc>
          <w:tcPr>
            <w:tcW w:w="2982" w:type="pct"/>
            <w:noWrap/>
            <w:hideMark/>
          </w:tcPr>
          <w:p w14:paraId="13336648" w14:textId="77777777" w:rsidR="00944AF0" w:rsidRPr="00876D55" w:rsidRDefault="00944AF0" w:rsidP="005B1AA4">
            <w:pPr>
              <w:pStyle w:val="ANZOGtabletext"/>
              <w:rPr>
                <w:lang w:eastAsia="en-GB"/>
              </w:rPr>
            </w:pPr>
            <w:r w:rsidRPr="00876D55">
              <w:rPr>
                <w:lang w:eastAsia="en-GB"/>
              </w:rPr>
              <w:t>Towards Strategic Leadership</w:t>
            </w:r>
          </w:p>
        </w:tc>
        <w:tc>
          <w:tcPr>
            <w:tcW w:w="673" w:type="pct"/>
            <w:noWrap/>
            <w:hideMark/>
          </w:tcPr>
          <w:p w14:paraId="35E7A628" w14:textId="77777777" w:rsidR="00944AF0" w:rsidRPr="00876D55" w:rsidRDefault="00944AF0" w:rsidP="005B1AA4">
            <w:pPr>
              <w:pStyle w:val="ANZOGtabletextcentred"/>
            </w:pPr>
            <w:r w:rsidRPr="00876D55">
              <w:t>4%</w:t>
            </w:r>
          </w:p>
        </w:tc>
        <w:tc>
          <w:tcPr>
            <w:tcW w:w="673" w:type="pct"/>
            <w:noWrap/>
            <w:hideMark/>
          </w:tcPr>
          <w:p w14:paraId="12DE29BF" w14:textId="77777777" w:rsidR="00944AF0" w:rsidRPr="00876D55" w:rsidRDefault="00944AF0" w:rsidP="005B1AA4">
            <w:pPr>
              <w:pStyle w:val="ANZOGtabletextcentred"/>
            </w:pPr>
            <w:r w:rsidRPr="00876D55">
              <w:t>4%</w:t>
            </w:r>
          </w:p>
        </w:tc>
        <w:tc>
          <w:tcPr>
            <w:tcW w:w="672" w:type="pct"/>
            <w:noWrap/>
            <w:hideMark/>
          </w:tcPr>
          <w:p w14:paraId="6FF4365C" w14:textId="77777777" w:rsidR="00944AF0" w:rsidRPr="00876D55" w:rsidRDefault="00944AF0" w:rsidP="005B1AA4">
            <w:pPr>
              <w:pStyle w:val="ANZOGtabletextcentred"/>
            </w:pPr>
            <w:r w:rsidRPr="00876D55">
              <w:t>4%</w:t>
            </w:r>
          </w:p>
        </w:tc>
      </w:tr>
      <w:tr w:rsidR="00944AF0" w:rsidRPr="00876D55" w14:paraId="76136C20" w14:textId="77777777" w:rsidTr="005B1AA4">
        <w:trPr>
          <w:trHeight w:val="285"/>
        </w:trPr>
        <w:tc>
          <w:tcPr>
            <w:tcW w:w="2982" w:type="pct"/>
            <w:noWrap/>
            <w:hideMark/>
          </w:tcPr>
          <w:p w14:paraId="6B354CBA" w14:textId="77777777" w:rsidR="00944AF0" w:rsidRPr="00876D55" w:rsidRDefault="00944AF0" w:rsidP="005B1AA4">
            <w:pPr>
              <w:pStyle w:val="ANZOGtabletext"/>
              <w:rPr>
                <w:lang w:eastAsia="en-GB"/>
              </w:rPr>
            </w:pPr>
            <w:r w:rsidRPr="00876D55">
              <w:rPr>
                <w:lang w:eastAsia="en-GB"/>
              </w:rPr>
              <w:t>Executive Education</w:t>
            </w:r>
          </w:p>
        </w:tc>
        <w:tc>
          <w:tcPr>
            <w:tcW w:w="673" w:type="pct"/>
            <w:noWrap/>
            <w:hideMark/>
          </w:tcPr>
          <w:p w14:paraId="76CD7699" w14:textId="77777777" w:rsidR="00944AF0" w:rsidRPr="00876D55" w:rsidRDefault="00944AF0" w:rsidP="005B1AA4">
            <w:pPr>
              <w:pStyle w:val="ANZOGtabletextcentred"/>
            </w:pPr>
            <w:r w:rsidRPr="00876D55">
              <w:t>16%</w:t>
            </w:r>
          </w:p>
        </w:tc>
        <w:tc>
          <w:tcPr>
            <w:tcW w:w="673" w:type="pct"/>
            <w:noWrap/>
            <w:hideMark/>
          </w:tcPr>
          <w:p w14:paraId="434BD5AD" w14:textId="77777777" w:rsidR="00944AF0" w:rsidRPr="00876D55" w:rsidRDefault="00944AF0" w:rsidP="005B1AA4">
            <w:pPr>
              <w:pStyle w:val="ANZOGtabletextcentred"/>
            </w:pPr>
            <w:r w:rsidRPr="00876D55">
              <w:t>18%</w:t>
            </w:r>
          </w:p>
        </w:tc>
        <w:tc>
          <w:tcPr>
            <w:tcW w:w="672" w:type="pct"/>
            <w:noWrap/>
            <w:hideMark/>
          </w:tcPr>
          <w:p w14:paraId="4F511EB2" w14:textId="77777777" w:rsidR="00944AF0" w:rsidRPr="00876D55" w:rsidRDefault="00944AF0" w:rsidP="005B1AA4">
            <w:pPr>
              <w:pStyle w:val="ANZOGtabletextcentred"/>
            </w:pPr>
            <w:r w:rsidRPr="00876D55">
              <w:t>20%</w:t>
            </w:r>
          </w:p>
        </w:tc>
      </w:tr>
      <w:tr w:rsidR="00944AF0" w:rsidRPr="00876D55" w14:paraId="0B01261B" w14:textId="77777777" w:rsidTr="005B1AA4">
        <w:trPr>
          <w:trHeight w:val="285"/>
        </w:trPr>
        <w:tc>
          <w:tcPr>
            <w:tcW w:w="2982" w:type="pct"/>
            <w:noWrap/>
            <w:hideMark/>
          </w:tcPr>
          <w:p w14:paraId="6228032E" w14:textId="77777777" w:rsidR="00944AF0" w:rsidRPr="00876D55" w:rsidRDefault="00944AF0" w:rsidP="005B1AA4">
            <w:pPr>
              <w:pStyle w:val="ANZOGtabletext"/>
              <w:rPr>
                <w:lang w:eastAsia="en-GB"/>
              </w:rPr>
            </w:pPr>
            <w:r w:rsidRPr="00876D55">
              <w:rPr>
                <w:lang w:eastAsia="en-GB"/>
              </w:rPr>
              <w:t>International Programs</w:t>
            </w:r>
          </w:p>
        </w:tc>
        <w:tc>
          <w:tcPr>
            <w:tcW w:w="673" w:type="pct"/>
            <w:noWrap/>
            <w:hideMark/>
          </w:tcPr>
          <w:p w14:paraId="340EE9C8" w14:textId="77777777" w:rsidR="00944AF0" w:rsidRPr="00876D55" w:rsidRDefault="00944AF0" w:rsidP="005B1AA4">
            <w:pPr>
              <w:pStyle w:val="ANZOGtabletextcentred"/>
            </w:pPr>
            <w:r w:rsidRPr="00876D55">
              <w:t>9%</w:t>
            </w:r>
          </w:p>
        </w:tc>
        <w:tc>
          <w:tcPr>
            <w:tcW w:w="673" w:type="pct"/>
            <w:noWrap/>
            <w:hideMark/>
          </w:tcPr>
          <w:p w14:paraId="3B2B70FA" w14:textId="77777777" w:rsidR="00944AF0" w:rsidRPr="00876D55" w:rsidRDefault="00944AF0" w:rsidP="005B1AA4">
            <w:pPr>
              <w:pStyle w:val="ANZOGtabletextcentred"/>
            </w:pPr>
            <w:r w:rsidRPr="00876D55">
              <w:t>8%</w:t>
            </w:r>
          </w:p>
        </w:tc>
        <w:tc>
          <w:tcPr>
            <w:tcW w:w="672" w:type="pct"/>
            <w:noWrap/>
            <w:hideMark/>
          </w:tcPr>
          <w:p w14:paraId="0C9A0010" w14:textId="77777777" w:rsidR="00944AF0" w:rsidRPr="00876D55" w:rsidRDefault="00944AF0" w:rsidP="005B1AA4">
            <w:pPr>
              <w:pStyle w:val="ANZOGtabletextcentred"/>
            </w:pPr>
            <w:r w:rsidRPr="00876D55">
              <w:t>6%</w:t>
            </w:r>
          </w:p>
        </w:tc>
      </w:tr>
      <w:tr w:rsidR="00944AF0" w:rsidRPr="00876D55" w14:paraId="328D67AA" w14:textId="77777777" w:rsidTr="005B1AA4">
        <w:trPr>
          <w:trHeight w:val="285"/>
        </w:trPr>
        <w:tc>
          <w:tcPr>
            <w:tcW w:w="2982" w:type="pct"/>
            <w:noWrap/>
            <w:hideMark/>
          </w:tcPr>
          <w:p w14:paraId="461F8771" w14:textId="77777777" w:rsidR="00944AF0" w:rsidRPr="00876D55" w:rsidRDefault="00944AF0" w:rsidP="005B1AA4">
            <w:pPr>
              <w:pStyle w:val="ANZOGtabletext"/>
              <w:rPr>
                <w:lang w:eastAsia="en-GB"/>
              </w:rPr>
            </w:pPr>
            <w:r w:rsidRPr="00876D55">
              <w:rPr>
                <w:lang w:eastAsia="en-GB"/>
              </w:rPr>
              <w:t>Member Contributions</w:t>
            </w:r>
          </w:p>
        </w:tc>
        <w:tc>
          <w:tcPr>
            <w:tcW w:w="673" w:type="pct"/>
            <w:noWrap/>
            <w:hideMark/>
          </w:tcPr>
          <w:p w14:paraId="429BC547" w14:textId="77777777" w:rsidR="00944AF0" w:rsidRPr="00876D55" w:rsidRDefault="00944AF0" w:rsidP="005B1AA4">
            <w:pPr>
              <w:pStyle w:val="ANZOGtabletextcentred"/>
            </w:pPr>
            <w:r w:rsidRPr="00876D55">
              <w:t>4%</w:t>
            </w:r>
          </w:p>
        </w:tc>
        <w:tc>
          <w:tcPr>
            <w:tcW w:w="673" w:type="pct"/>
            <w:noWrap/>
            <w:hideMark/>
          </w:tcPr>
          <w:p w14:paraId="6CEC1CB7" w14:textId="77777777" w:rsidR="00944AF0" w:rsidRPr="00876D55" w:rsidRDefault="00944AF0" w:rsidP="005B1AA4">
            <w:pPr>
              <w:pStyle w:val="ANZOGtabletextcentred"/>
            </w:pPr>
            <w:r w:rsidRPr="00876D55">
              <w:t>4%</w:t>
            </w:r>
          </w:p>
        </w:tc>
        <w:tc>
          <w:tcPr>
            <w:tcW w:w="672" w:type="pct"/>
            <w:noWrap/>
            <w:hideMark/>
          </w:tcPr>
          <w:p w14:paraId="39169636" w14:textId="77777777" w:rsidR="00944AF0" w:rsidRPr="00876D55" w:rsidRDefault="00944AF0" w:rsidP="005B1AA4">
            <w:pPr>
              <w:pStyle w:val="ANZOGtabletextcentred"/>
            </w:pPr>
            <w:r w:rsidRPr="00876D55">
              <w:t>6%</w:t>
            </w:r>
          </w:p>
        </w:tc>
      </w:tr>
      <w:tr w:rsidR="00944AF0" w:rsidRPr="00876D55" w14:paraId="03674BF2" w14:textId="77777777" w:rsidTr="005B1AA4">
        <w:trPr>
          <w:trHeight w:val="285"/>
        </w:trPr>
        <w:tc>
          <w:tcPr>
            <w:tcW w:w="2982" w:type="pct"/>
            <w:noWrap/>
            <w:hideMark/>
          </w:tcPr>
          <w:p w14:paraId="75CEBA9F" w14:textId="77777777" w:rsidR="00944AF0" w:rsidRPr="00876D55" w:rsidRDefault="00944AF0" w:rsidP="005B1AA4">
            <w:pPr>
              <w:pStyle w:val="ANZOGtabletext"/>
              <w:rPr>
                <w:lang w:eastAsia="en-GB"/>
              </w:rPr>
            </w:pPr>
            <w:r w:rsidRPr="00876D55">
              <w:rPr>
                <w:lang w:eastAsia="en-GB"/>
              </w:rPr>
              <w:t>Investment</w:t>
            </w:r>
          </w:p>
        </w:tc>
        <w:tc>
          <w:tcPr>
            <w:tcW w:w="673" w:type="pct"/>
            <w:noWrap/>
            <w:hideMark/>
          </w:tcPr>
          <w:p w14:paraId="16DA6C1C" w14:textId="77777777" w:rsidR="00944AF0" w:rsidRPr="00876D55" w:rsidRDefault="00944AF0" w:rsidP="005B1AA4">
            <w:pPr>
              <w:pStyle w:val="ANZOGtabletextcentred"/>
            </w:pPr>
            <w:r w:rsidRPr="00876D55">
              <w:t>25%</w:t>
            </w:r>
          </w:p>
        </w:tc>
        <w:tc>
          <w:tcPr>
            <w:tcW w:w="673" w:type="pct"/>
            <w:noWrap/>
            <w:hideMark/>
          </w:tcPr>
          <w:p w14:paraId="54723BDF" w14:textId="77777777" w:rsidR="00944AF0" w:rsidRPr="00876D55" w:rsidRDefault="00944AF0" w:rsidP="005B1AA4">
            <w:pPr>
              <w:pStyle w:val="ANZOGtabletextcentred"/>
            </w:pPr>
            <w:r w:rsidRPr="00876D55">
              <w:t>25%</w:t>
            </w:r>
          </w:p>
        </w:tc>
        <w:tc>
          <w:tcPr>
            <w:tcW w:w="672" w:type="pct"/>
            <w:noWrap/>
            <w:hideMark/>
          </w:tcPr>
          <w:p w14:paraId="3D6FC1B7" w14:textId="77777777" w:rsidR="00944AF0" w:rsidRPr="00876D55" w:rsidRDefault="00944AF0" w:rsidP="005B1AA4">
            <w:pPr>
              <w:pStyle w:val="ANZOGtabletextcentred"/>
            </w:pPr>
            <w:r w:rsidRPr="00876D55">
              <w:t>24%</w:t>
            </w:r>
          </w:p>
        </w:tc>
      </w:tr>
      <w:tr w:rsidR="00944AF0" w:rsidRPr="00876D55" w14:paraId="081D951D" w14:textId="77777777" w:rsidTr="005B1AA4">
        <w:trPr>
          <w:trHeight w:val="285"/>
        </w:trPr>
        <w:tc>
          <w:tcPr>
            <w:tcW w:w="2982" w:type="pct"/>
            <w:noWrap/>
            <w:hideMark/>
          </w:tcPr>
          <w:p w14:paraId="2CD93AD0" w14:textId="77777777" w:rsidR="00944AF0" w:rsidRPr="00876D55" w:rsidRDefault="00944AF0" w:rsidP="005B1AA4">
            <w:pPr>
              <w:pStyle w:val="ANZOGtabletext"/>
              <w:rPr>
                <w:lang w:eastAsia="en-GB"/>
              </w:rPr>
            </w:pPr>
            <w:r w:rsidRPr="00876D55">
              <w:rPr>
                <w:lang w:eastAsia="en-GB"/>
              </w:rPr>
              <w:t>Other Income Sources (a)</w:t>
            </w:r>
          </w:p>
        </w:tc>
        <w:tc>
          <w:tcPr>
            <w:tcW w:w="673" w:type="pct"/>
            <w:noWrap/>
            <w:hideMark/>
          </w:tcPr>
          <w:p w14:paraId="24B2045F" w14:textId="77777777" w:rsidR="00944AF0" w:rsidRPr="00876D55" w:rsidRDefault="00944AF0" w:rsidP="005B1AA4">
            <w:pPr>
              <w:pStyle w:val="ANZOGtabletextcentred"/>
            </w:pPr>
            <w:r w:rsidRPr="00876D55">
              <w:t>11%</w:t>
            </w:r>
          </w:p>
        </w:tc>
        <w:tc>
          <w:tcPr>
            <w:tcW w:w="673" w:type="pct"/>
            <w:noWrap/>
            <w:hideMark/>
          </w:tcPr>
          <w:p w14:paraId="5C5E7CF0" w14:textId="77777777" w:rsidR="00944AF0" w:rsidRPr="00876D55" w:rsidRDefault="00944AF0" w:rsidP="005B1AA4">
            <w:pPr>
              <w:pStyle w:val="ANZOGtabletextcentred"/>
            </w:pPr>
            <w:r w:rsidRPr="00876D55">
              <w:t>13%</w:t>
            </w:r>
          </w:p>
        </w:tc>
        <w:tc>
          <w:tcPr>
            <w:tcW w:w="672" w:type="pct"/>
            <w:noWrap/>
            <w:hideMark/>
          </w:tcPr>
          <w:p w14:paraId="2FEBE785" w14:textId="77777777" w:rsidR="00944AF0" w:rsidRPr="00876D55" w:rsidRDefault="00944AF0" w:rsidP="005B1AA4">
            <w:pPr>
              <w:pStyle w:val="ANZOGtabletextcentred"/>
            </w:pPr>
            <w:r w:rsidRPr="00876D55">
              <w:t>9%</w:t>
            </w:r>
          </w:p>
        </w:tc>
      </w:tr>
    </w:tbl>
    <w:p w14:paraId="519A46BC" w14:textId="79606645" w:rsidR="00FC2DB7" w:rsidRDefault="00FC2DB7" w:rsidP="006B7231">
      <w:pPr>
        <w:pStyle w:val="ANZOGalphalistalrgespacebefore"/>
      </w:pPr>
      <w:r w:rsidRPr="00FC2DB7">
        <w:t xml:space="preserve">Includes revenue derived from the Commonwealth and New Zealand Grant income. Also includes income from the </w:t>
      </w:r>
      <w:r w:rsidRPr="00931768">
        <w:t>Evaluation</w:t>
      </w:r>
      <w:r w:rsidRPr="00FC2DB7">
        <w:t xml:space="preserve"> and Evidence Hub and Innovation/Thought Leadership activities.</w:t>
      </w:r>
    </w:p>
    <w:p w14:paraId="0F5B46FD" w14:textId="4E8F4959" w:rsidR="006D0047" w:rsidRDefault="006D0047" w:rsidP="006D0047">
      <w:pPr>
        <w:pStyle w:val="ANZOGFigtableheading"/>
      </w:pPr>
      <w:r w:rsidRPr="006D0047">
        <w:lastRenderedPageBreak/>
        <w:t>Expenditure</w:t>
      </w:r>
    </w:p>
    <w:p w14:paraId="69FDAE20" w14:textId="66C266B2" w:rsidR="00280BE1" w:rsidRPr="00280BE1" w:rsidRDefault="00280BE1" w:rsidP="00280BE1">
      <w:pPr>
        <w:pStyle w:val="ANZOGbody"/>
        <w:rPr>
          <w:lang w:val="en-US"/>
        </w:rPr>
      </w:pPr>
      <w:r>
        <w:rPr>
          <w:noProof/>
          <w:lang w:val="en-US"/>
        </w:rPr>
        <w:drawing>
          <wp:inline distT="0" distB="0" distL="0" distR="0" wp14:anchorId="4AEAB266" wp14:editId="5175C905">
            <wp:extent cx="5849620" cy="1962027"/>
            <wp:effectExtent l="0" t="0" r="0" b="635"/>
            <wp:docPr id="15" name="Picture 15" descr="Expenditure graph - see following table for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 3.png"/>
                    <pic:cNvPicPr/>
                  </pic:nvPicPr>
                  <pic:blipFill rotWithShape="1">
                    <a:blip r:embed="rId14" cstate="print">
                      <a:extLst>
                        <a:ext uri="{28A0092B-C50C-407E-A947-70E740481C1C}">
                          <a14:useLocalDpi xmlns:a14="http://schemas.microsoft.com/office/drawing/2010/main" val="0"/>
                        </a:ext>
                      </a:extLst>
                    </a:blip>
                    <a:srcRect l="967"/>
                    <a:stretch/>
                  </pic:blipFill>
                  <pic:spPr bwMode="auto">
                    <a:xfrm>
                      <a:off x="0" y="0"/>
                      <a:ext cx="5857204" cy="1964571"/>
                    </a:xfrm>
                    <a:prstGeom prst="rect">
                      <a:avLst/>
                    </a:prstGeom>
                    <a:ln>
                      <a:noFill/>
                    </a:ln>
                    <a:extLst>
                      <a:ext uri="{53640926-AAD7-44D8-BBD7-CCE9431645EC}">
                        <a14:shadowObscured xmlns:a14="http://schemas.microsoft.com/office/drawing/2010/main"/>
                      </a:ext>
                    </a:extLst>
                  </pic:spPr>
                </pic:pic>
              </a:graphicData>
            </a:graphic>
          </wp:inline>
        </w:drawing>
      </w:r>
    </w:p>
    <w:p w14:paraId="7B5A2551" w14:textId="5BE2308A" w:rsidR="002B435D" w:rsidRDefault="002B435D" w:rsidP="002B435D">
      <w:pPr>
        <w:pStyle w:val="ANZOGbody"/>
      </w:pPr>
    </w:p>
    <w:tbl>
      <w:tblPr>
        <w:tblStyle w:val="TableGrid"/>
        <w:tblpPr w:leftFromText="180" w:rightFromText="180" w:vertAnchor="text" w:horzAnchor="margin" w:tblpY="43"/>
        <w:tblW w:w="5185" w:type="pct"/>
        <w:tblLook w:val="04A0" w:firstRow="1" w:lastRow="0" w:firstColumn="1" w:lastColumn="0" w:noHBand="0" w:noVBand="1"/>
      </w:tblPr>
      <w:tblGrid>
        <w:gridCol w:w="5783"/>
        <w:gridCol w:w="1303"/>
        <w:gridCol w:w="1305"/>
        <w:gridCol w:w="1305"/>
      </w:tblGrid>
      <w:tr w:rsidR="00A7393C" w:rsidRPr="00876D55" w14:paraId="678CBE43" w14:textId="77777777" w:rsidTr="00A7393C">
        <w:trPr>
          <w:trHeight w:val="285"/>
        </w:trPr>
        <w:tc>
          <w:tcPr>
            <w:tcW w:w="2982" w:type="pct"/>
            <w:noWrap/>
            <w:hideMark/>
          </w:tcPr>
          <w:p w14:paraId="41ED8248" w14:textId="70BBE47C" w:rsidR="00A7393C" w:rsidRPr="00876D55" w:rsidRDefault="00A7393C" w:rsidP="00A7393C">
            <w:pPr>
              <w:pStyle w:val="ANZOGtablecolhead"/>
            </w:pPr>
            <w:r w:rsidRPr="00876D55">
              <w:t>Expenditures</w:t>
            </w:r>
          </w:p>
        </w:tc>
        <w:tc>
          <w:tcPr>
            <w:tcW w:w="672" w:type="pct"/>
            <w:noWrap/>
            <w:hideMark/>
          </w:tcPr>
          <w:p w14:paraId="4FABE5A3" w14:textId="77777777" w:rsidR="00A7393C" w:rsidRPr="00876D55" w:rsidRDefault="00A7393C" w:rsidP="00A7393C">
            <w:pPr>
              <w:pStyle w:val="ANZOGtablecolheadcentred"/>
            </w:pPr>
            <w:r w:rsidRPr="00876D55">
              <w:t>FY2017</w:t>
            </w:r>
          </w:p>
        </w:tc>
        <w:tc>
          <w:tcPr>
            <w:tcW w:w="673" w:type="pct"/>
            <w:noWrap/>
            <w:hideMark/>
          </w:tcPr>
          <w:p w14:paraId="1095841F" w14:textId="77777777" w:rsidR="00A7393C" w:rsidRPr="00876D55" w:rsidRDefault="00A7393C" w:rsidP="00A7393C">
            <w:pPr>
              <w:pStyle w:val="ANZOGtablecolheadcentred"/>
            </w:pPr>
            <w:r w:rsidRPr="00876D55">
              <w:t>FY2018</w:t>
            </w:r>
          </w:p>
        </w:tc>
        <w:tc>
          <w:tcPr>
            <w:tcW w:w="673" w:type="pct"/>
            <w:noWrap/>
            <w:hideMark/>
          </w:tcPr>
          <w:p w14:paraId="52FA4DEF" w14:textId="77777777" w:rsidR="00A7393C" w:rsidRPr="00876D55" w:rsidRDefault="00A7393C" w:rsidP="00A7393C">
            <w:pPr>
              <w:pStyle w:val="ANZOGtablecolheadcentred"/>
            </w:pPr>
            <w:r w:rsidRPr="00876D55">
              <w:t>FY2019</w:t>
            </w:r>
          </w:p>
        </w:tc>
      </w:tr>
      <w:tr w:rsidR="00A7393C" w:rsidRPr="00876D55" w14:paraId="501B192C" w14:textId="77777777" w:rsidTr="00A7393C">
        <w:trPr>
          <w:trHeight w:val="285"/>
        </w:trPr>
        <w:tc>
          <w:tcPr>
            <w:tcW w:w="2982" w:type="pct"/>
            <w:noWrap/>
            <w:hideMark/>
          </w:tcPr>
          <w:p w14:paraId="1D6BF485" w14:textId="77777777" w:rsidR="00A7393C" w:rsidRPr="00876D55" w:rsidRDefault="00A7393C" w:rsidP="00A7393C">
            <w:pPr>
              <w:pStyle w:val="ANZOGtabletext"/>
              <w:rPr>
                <w:lang w:eastAsia="en-GB"/>
              </w:rPr>
            </w:pPr>
            <w:r w:rsidRPr="00876D55">
              <w:rPr>
                <w:lang w:eastAsia="en-GB"/>
              </w:rPr>
              <w:t>Executive Master of Public Administration</w:t>
            </w:r>
          </w:p>
        </w:tc>
        <w:tc>
          <w:tcPr>
            <w:tcW w:w="672" w:type="pct"/>
            <w:noWrap/>
            <w:hideMark/>
          </w:tcPr>
          <w:p w14:paraId="51906689" w14:textId="77777777" w:rsidR="00A7393C" w:rsidRPr="00876D55" w:rsidRDefault="00A7393C" w:rsidP="00A7393C">
            <w:pPr>
              <w:pStyle w:val="ANZOGtabletextcentred"/>
            </w:pPr>
            <w:r w:rsidRPr="00876D55">
              <w:t>18%</w:t>
            </w:r>
          </w:p>
        </w:tc>
        <w:tc>
          <w:tcPr>
            <w:tcW w:w="673" w:type="pct"/>
            <w:noWrap/>
            <w:hideMark/>
          </w:tcPr>
          <w:p w14:paraId="2BBA75E7" w14:textId="77777777" w:rsidR="00A7393C" w:rsidRPr="00876D55" w:rsidRDefault="00A7393C" w:rsidP="00A7393C">
            <w:pPr>
              <w:pStyle w:val="ANZOGtabletextcentred"/>
            </w:pPr>
            <w:r w:rsidRPr="00876D55">
              <w:t>15%</w:t>
            </w:r>
          </w:p>
        </w:tc>
        <w:tc>
          <w:tcPr>
            <w:tcW w:w="673" w:type="pct"/>
            <w:noWrap/>
            <w:hideMark/>
          </w:tcPr>
          <w:p w14:paraId="2B49FA7B" w14:textId="77777777" w:rsidR="00A7393C" w:rsidRPr="00876D55" w:rsidRDefault="00A7393C" w:rsidP="00A7393C">
            <w:pPr>
              <w:pStyle w:val="ANZOGtabletextcentred"/>
            </w:pPr>
            <w:r w:rsidRPr="00876D55">
              <w:t>15%</w:t>
            </w:r>
          </w:p>
        </w:tc>
      </w:tr>
      <w:tr w:rsidR="00A7393C" w:rsidRPr="00876D55" w14:paraId="63D136D1" w14:textId="77777777" w:rsidTr="00A7393C">
        <w:trPr>
          <w:trHeight w:val="285"/>
        </w:trPr>
        <w:tc>
          <w:tcPr>
            <w:tcW w:w="2982" w:type="pct"/>
            <w:noWrap/>
            <w:hideMark/>
          </w:tcPr>
          <w:p w14:paraId="3AA19AAE" w14:textId="77777777" w:rsidR="00A7393C" w:rsidRPr="00876D55" w:rsidRDefault="00A7393C" w:rsidP="00A7393C">
            <w:pPr>
              <w:pStyle w:val="ANZOGtabletext"/>
              <w:rPr>
                <w:lang w:eastAsia="en-GB"/>
              </w:rPr>
            </w:pPr>
            <w:r w:rsidRPr="00876D55">
              <w:rPr>
                <w:lang w:eastAsia="en-GB"/>
              </w:rPr>
              <w:t>Executive Fellows Program</w:t>
            </w:r>
          </w:p>
        </w:tc>
        <w:tc>
          <w:tcPr>
            <w:tcW w:w="672" w:type="pct"/>
            <w:noWrap/>
            <w:hideMark/>
          </w:tcPr>
          <w:p w14:paraId="64B7DC0D" w14:textId="77777777" w:rsidR="00A7393C" w:rsidRPr="00876D55" w:rsidRDefault="00A7393C" w:rsidP="00A7393C">
            <w:pPr>
              <w:pStyle w:val="ANZOGtabletextcentred"/>
            </w:pPr>
            <w:r w:rsidRPr="00876D55">
              <w:t>7%</w:t>
            </w:r>
          </w:p>
        </w:tc>
        <w:tc>
          <w:tcPr>
            <w:tcW w:w="673" w:type="pct"/>
            <w:noWrap/>
            <w:hideMark/>
          </w:tcPr>
          <w:p w14:paraId="7C81CC90" w14:textId="77777777" w:rsidR="00A7393C" w:rsidRPr="00876D55" w:rsidRDefault="00A7393C" w:rsidP="00A7393C">
            <w:pPr>
              <w:pStyle w:val="ANZOGtabletextcentred"/>
            </w:pPr>
            <w:r w:rsidRPr="00876D55">
              <w:t>7%</w:t>
            </w:r>
          </w:p>
        </w:tc>
        <w:tc>
          <w:tcPr>
            <w:tcW w:w="673" w:type="pct"/>
            <w:noWrap/>
            <w:hideMark/>
          </w:tcPr>
          <w:p w14:paraId="1A91BB75" w14:textId="77777777" w:rsidR="00A7393C" w:rsidRPr="00876D55" w:rsidRDefault="00A7393C" w:rsidP="00A7393C">
            <w:pPr>
              <w:pStyle w:val="ANZOGtabletextcentred"/>
            </w:pPr>
            <w:r w:rsidRPr="00876D55">
              <w:t>7%</w:t>
            </w:r>
          </w:p>
        </w:tc>
      </w:tr>
      <w:tr w:rsidR="00A7393C" w:rsidRPr="00876D55" w14:paraId="708EC8A2" w14:textId="77777777" w:rsidTr="00A7393C">
        <w:trPr>
          <w:trHeight w:val="285"/>
        </w:trPr>
        <w:tc>
          <w:tcPr>
            <w:tcW w:w="2982" w:type="pct"/>
            <w:noWrap/>
            <w:hideMark/>
          </w:tcPr>
          <w:p w14:paraId="6C30DC6B" w14:textId="77777777" w:rsidR="00A7393C" w:rsidRPr="00876D55" w:rsidRDefault="00A7393C" w:rsidP="00A7393C">
            <w:pPr>
              <w:pStyle w:val="ANZOGtabletext"/>
              <w:rPr>
                <w:lang w:eastAsia="en-GB"/>
              </w:rPr>
            </w:pPr>
            <w:r w:rsidRPr="00876D55">
              <w:rPr>
                <w:lang w:eastAsia="en-GB"/>
              </w:rPr>
              <w:t>Towards Strategic Leadership</w:t>
            </w:r>
          </w:p>
        </w:tc>
        <w:tc>
          <w:tcPr>
            <w:tcW w:w="672" w:type="pct"/>
            <w:noWrap/>
            <w:hideMark/>
          </w:tcPr>
          <w:p w14:paraId="2984F5AD" w14:textId="77777777" w:rsidR="00A7393C" w:rsidRPr="00876D55" w:rsidRDefault="00A7393C" w:rsidP="00A7393C">
            <w:pPr>
              <w:pStyle w:val="ANZOGtabletextcentred"/>
            </w:pPr>
            <w:r w:rsidRPr="00876D55">
              <w:t>2%</w:t>
            </w:r>
          </w:p>
        </w:tc>
        <w:tc>
          <w:tcPr>
            <w:tcW w:w="673" w:type="pct"/>
            <w:noWrap/>
            <w:hideMark/>
          </w:tcPr>
          <w:p w14:paraId="6CD1AA9D" w14:textId="77777777" w:rsidR="00A7393C" w:rsidRPr="00876D55" w:rsidRDefault="00A7393C" w:rsidP="00A7393C">
            <w:pPr>
              <w:pStyle w:val="ANZOGtabletextcentred"/>
            </w:pPr>
            <w:r w:rsidRPr="00876D55">
              <w:t>2%</w:t>
            </w:r>
          </w:p>
        </w:tc>
        <w:tc>
          <w:tcPr>
            <w:tcW w:w="673" w:type="pct"/>
            <w:noWrap/>
            <w:hideMark/>
          </w:tcPr>
          <w:p w14:paraId="428B2ECA" w14:textId="77777777" w:rsidR="00A7393C" w:rsidRPr="00876D55" w:rsidRDefault="00A7393C" w:rsidP="00A7393C">
            <w:pPr>
              <w:pStyle w:val="ANZOGtabletextcentred"/>
            </w:pPr>
            <w:r w:rsidRPr="00876D55">
              <w:t>3%</w:t>
            </w:r>
          </w:p>
        </w:tc>
      </w:tr>
      <w:tr w:rsidR="00A7393C" w:rsidRPr="00876D55" w14:paraId="5F6DAEA3" w14:textId="77777777" w:rsidTr="00A7393C">
        <w:trPr>
          <w:trHeight w:val="285"/>
        </w:trPr>
        <w:tc>
          <w:tcPr>
            <w:tcW w:w="2982" w:type="pct"/>
            <w:noWrap/>
            <w:hideMark/>
          </w:tcPr>
          <w:p w14:paraId="30B3D31B" w14:textId="77777777" w:rsidR="00A7393C" w:rsidRPr="00876D55" w:rsidRDefault="00A7393C" w:rsidP="00A7393C">
            <w:pPr>
              <w:pStyle w:val="ANZOGtabletext"/>
              <w:rPr>
                <w:lang w:eastAsia="en-GB"/>
              </w:rPr>
            </w:pPr>
            <w:r w:rsidRPr="00876D55">
              <w:rPr>
                <w:lang w:eastAsia="en-GB"/>
              </w:rPr>
              <w:t>Executive Education</w:t>
            </w:r>
          </w:p>
        </w:tc>
        <w:tc>
          <w:tcPr>
            <w:tcW w:w="672" w:type="pct"/>
            <w:noWrap/>
            <w:hideMark/>
          </w:tcPr>
          <w:p w14:paraId="7DB68E25" w14:textId="77777777" w:rsidR="00A7393C" w:rsidRPr="00876D55" w:rsidRDefault="00A7393C" w:rsidP="00A7393C">
            <w:pPr>
              <w:pStyle w:val="ANZOGtabletextcentred"/>
            </w:pPr>
            <w:r w:rsidRPr="00876D55">
              <w:t>12%</w:t>
            </w:r>
          </w:p>
        </w:tc>
        <w:tc>
          <w:tcPr>
            <w:tcW w:w="673" w:type="pct"/>
            <w:noWrap/>
            <w:hideMark/>
          </w:tcPr>
          <w:p w14:paraId="5F780B63" w14:textId="77777777" w:rsidR="00A7393C" w:rsidRPr="00876D55" w:rsidRDefault="00A7393C" w:rsidP="00A7393C">
            <w:pPr>
              <w:pStyle w:val="ANZOGtabletextcentred"/>
            </w:pPr>
            <w:r w:rsidRPr="00876D55">
              <w:t>12%</w:t>
            </w:r>
          </w:p>
        </w:tc>
        <w:tc>
          <w:tcPr>
            <w:tcW w:w="673" w:type="pct"/>
            <w:noWrap/>
            <w:hideMark/>
          </w:tcPr>
          <w:p w14:paraId="1B59CF2D" w14:textId="77777777" w:rsidR="00A7393C" w:rsidRPr="00876D55" w:rsidRDefault="00A7393C" w:rsidP="00A7393C">
            <w:pPr>
              <w:pStyle w:val="ANZOGtabletextcentred"/>
            </w:pPr>
            <w:r w:rsidRPr="00876D55">
              <w:t>15%</w:t>
            </w:r>
          </w:p>
        </w:tc>
      </w:tr>
      <w:tr w:rsidR="00A7393C" w:rsidRPr="00876D55" w14:paraId="61A6BD16" w14:textId="77777777" w:rsidTr="00A7393C">
        <w:trPr>
          <w:trHeight w:val="285"/>
        </w:trPr>
        <w:tc>
          <w:tcPr>
            <w:tcW w:w="2982" w:type="pct"/>
            <w:noWrap/>
            <w:hideMark/>
          </w:tcPr>
          <w:p w14:paraId="0DD19363" w14:textId="77777777" w:rsidR="00A7393C" w:rsidRPr="00876D55" w:rsidRDefault="00A7393C" w:rsidP="00A7393C">
            <w:pPr>
              <w:pStyle w:val="ANZOGtabletext"/>
              <w:rPr>
                <w:lang w:eastAsia="en-GB"/>
              </w:rPr>
            </w:pPr>
            <w:r w:rsidRPr="00876D55">
              <w:rPr>
                <w:lang w:eastAsia="en-GB"/>
              </w:rPr>
              <w:t>International Programs</w:t>
            </w:r>
          </w:p>
        </w:tc>
        <w:tc>
          <w:tcPr>
            <w:tcW w:w="672" w:type="pct"/>
            <w:noWrap/>
            <w:hideMark/>
          </w:tcPr>
          <w:p w14:paraId="3C0FED38" w14:textId="77777777" w:rsidR="00A7393C" w:rsidRPr="00876D55" w:rsidRDefault="00A7393C" w:rsidP="00A7393C">
            <w:pPr>
              <w:pStyle w:val="ANZOGtabletextcentred"/>
            </w:pPr>
            <w:r w:rsidRPr="00876D55">
              <w:t>10%</w:t>
            </w:r>
          </w:p>
        </w:tc>
        <w:tc>
          <w:tcPr>
            <w:tcW w:w="673" w:type="pct"/>
            <w:noWrap/>
            <w:hideMark/>
          </w:tcPr>
          <w:p w14:paraId="4A0C5649" w14:textId="77777777" w:rsidR="00A7393C" w:rsidRPr="00876D55" w:rsidRDefault="00A7393C" w:rsidP="00A7393C">
            <w:pPr>
              <w:pStyle w:val="ANZOGtabletextcentred"/>
            </w:pPr>
            <w:r w:rsidRPr="00876D55">
              <w:t>9%</w:t>
            </w:r>
          </w:p>
        </w:tc>
        <w:tc>
          <w:tcPr>
            <w:tcW w:w="673" w:type="pct"/>
            <w:noWrap/>
            <w:hideMark/>
          </w:tcPr>
          <w:p w14:paraId="5656F94C" w14:textId="77777777" w:rsidR="00A7393C" w:rsidRPr="00876D55" w:rsidRDefault="00A7393C" w:rsidP="00A7393C">
            <w:pPr>
              <w:pStyle w:val="ANZOGtabletextcentred"/>
            </w:pPr>
            <w:r w:rsidRPr="00876D55">
              <w:t>5%</w:t>
            </w:r>
          </w:p>
        </w:tc>
      </w:tr>
      <w:tr w:rsidR="00A7393C" w:rsidRPr="00876D55" w14:paraId="559EBA2F" w14:textId="77777777" w:rsidTr="00A7393C">
        <w:trPr>
          <w:trHeight w:val="285"/>
        </w:trPr>
        <w:tc>
          <w:tcPr>
            <w:tcW w:w="2982" w:type="pct"/>
            <w:noWrap/>
            <w:hideMark/>
          </w:tcPr>
          <w:p w14:paraId="54B0E515" w14:textId="77777777" w:rsidR="00A7393C" w:rsidRPr="00876D55" w:rsidRDefault="00A7393C" w:rsidP="00A7393C">
            <w:pPr>
              <w:pStyle w:val="ANZOGtabletext"/>
              <w:rPr>
                <w:lang w:eastAsia="en-GB"/>
              </w:rPr>
            </w:pPr>
            <w:r w:rsidRPr="00876D55">
              <w:rPr>
                <w:lang w:eastAsia="en-GB"/>
              </w:rPr>
              <w:t>Research and Case Program</w:t>
            </w:r>
          </w:p>
        </w:tc>
        <w:tc>
          <w:tcPr>
            <w:tcW w:w="672" w:type="pct"/>
            <w:noWrap/>
            <w:hideMark/>
          </w:tcPr>
          <w:p w14:paraId="21514CA5" w14:textId="77777777" w:rsidR="00A7393C" w:rsidRPr="00876D55" w:rsidRDefault="00A7393C" w:rsidP="00A7393C">
            <w:pPr>
              <w:pStyle w:val="ANZOGtabletextcentred"/>
            </w:pPr>
            <w:r w:rsidRPr="00876D55">
              <w:t>7%</w:t>
            </w:r>
          </w:p>
        </w:tc>
        <w:tc>
          <w:tcPr>
            <w:tcW w:w="673" w:type="pct"/>
            <w:noWrap/>
            <w:hideMark/>
          </w:tcPr>
          <w:p w14:paraId="46F60CA4" w14:textId="77777777" w:rsidR="00A7393C" w:rsidRPr="00876D55" w:rsidRDefault="00A7393C" w:rsidP="00A7393C">
            <w:pPr>
              <w:pStyle w:val="ANZOGtabletextcentred"/>
            </w:pPr>
            <w:r w:rsidRPr="00876D55">
              <w:t>7%</w:t>
            </w:r>
          </w:p>
        </w:tc>
        <w:tc>
          <w:tcPr>
            <w:tcW w:w="673" w:type="pct"/>
            <w:noWrap/>
            <w:hideMark/>
          </w:tcPr>
          <w:p w14:paraId="684FB9FB" w14:textId="77777777" w:rsidR="00A7393C" w:rsidRPr="00876D55" w:rsidRDefault="00A7393C" w:rsidP="00A7393C">
            <w:pPr>
              <w:pStyle w:val="ANZOGtabletextcentred"/>
            </w:pPr>
            <w:r w:rsidRPr="00876D55">
              <w:t>5%</w:t>
            </w:r>
          </w:p>
        </w:tc>
      </w:tr>
      <w:tr w:rsidR="00A7393C" w:rsidRPr="00876D55" w14:paraId="0D2903E1" w14:textId="77777777" w:rsidTr="00A7393C">
        <w:trPr>
          <w:trHeight w:val="285"/>
        </w:trPr>
        <w:tc>
          <w:tcPr>
            <w:tcW w:w="2982" w:type="pct"/>
            <w:noWrap/>
            <w:hideMark/>
          </w:tcPr>
          <w:p w14:paraId="45597B69" w14:textId="77777777" w:rsidR="00A7393C" w:rsidRPr="00876D55" w:rsidRDefault="00A7393C" w:rsidP="00A7393C">
            <w:pPr>
              <w:pStyle w:val="ANZOGtabletext"/>
              <w:rPr>
                <w:lang w:eastAsia="en-GB"/>
              </w:rPr>
            </w:pPr>
            <w:r w:rsidRPr="00876D55">
              <w:rPr>
                <w:lang w:eastAsia="en-GB"/>
              </w:rPr>
              <w:t>Marketing and Business Development</w:t>
            </w:r>
          </w:p>
        </w:tc>
        <w:tc>
          <w:tcPr>
            <w:tcW w:w="672" w:type="pct"/>
            <w:noWrap/>
            <w:hideMark/>
          </w:tcPr>
          <w:p w14:paraId="14E038EC" w14:textId="77777777" w:rsidR="00A7393C" w:rsidRPr="00876D55" w:rsidRDefault="00A7393C" w:rsidP="00A7393C">
            <w:pPr>
              <w:pStyle w:val="ANZOGtabletextcentred"/>
            </w:pPr>
            <w:r w:rsidRPr="00876D55">
              <w:t>8%</w:t>
            </w:r>
          </w:p>
        </w:tc>
        <w:tc>
          <w:tcPr>
            <w:tcW w:w="673" w:type="pct"/>
            <w:noWrap/>
            <w:hideMark/>
          </w:tcPr>
          <w:p w14:paraId="78F47E09" w14:textId="77777777" w:rsidR="00A7393C" w:rsidRPr="00876D55" w:rsidRDefault="00A7393C" w:rsidP="00A7393C">
            <w:pPr>
              <w:pStyle w:val="ANZOGtabletextcentred"/>
            </w:pPr>
            <w:r w:rsidRPr="00876D55">
              <w:t>5%</w:t>
            </w:r>
          </w:p>
        </w:tc>
        <w:tc>
          <w:tcPr>
            <w:tcW w:w="673" w:type="pct"/>
            <w:noWrap/>
            <w:hideMark/>
          </w:tcPr>
          <w:p w14:paraId="56942A56" w14:textId="77777777" w:rsidR="00A7393C" w:rsidRPr="00876D55" w:rsidRDefault="00A7393C" w:rsidP="00A7393C">
            <w:pPr>
              <w:pStyle w:val="ANZOGtabletextcentred"/>
            </w:pPr>
            <w:r w:rsidRPr="00876D55">
              <w:t>8%</w:t>
            </w:r>
          </w:p>
        </w:tc>
      </w:tr>
      <w:tr w:rsidR="00A7393C" w:rsidRPr="00876D55" w14:paraId="64C0AB59" w14:textId="77777777" w:rsidTr="00A7393C">
        <w:trPr>
          <w:trHeight w:val="285"/>
        </w:trPr>
        <w:tc>
          <w:tcPr>
            <w:tcW w:w="2982" w:type="pct"/>
            <w:noWrap/>
            <w:hideMark/>
          </w:tcPr>
          <w:p w14:paraId="79869205" w14:textId="77777777" w:rsidR="00A7393C" w:rsidRPr="00876D55" w:rsidRDefault="00A7393C" w:rsidP="00A7393C">
            <w:pPr>
              <w:pStyle w:val="ANZOGtabletext"/>
              <w:rPr>
                <w:lang w:eastAsia="en-GB"/>
              </w:rPr>
            </w:pPr>
            <w:r w:rsidRPr="00876D55">
              <w:rPr>
                <w:lang w:eastAsia="en-GB"/>
              </w:rPr>
              <w:t>Other Expenditures (b)</w:t>
            </w:r>
          </w:p>
        </w:tc>
        <w:tc>
          <w:tcPr>
            <w:tcW w:w="672" w:type="pct"/>
            <w:noWrap/>
            <w:hideMark/>
          </w:tcPr>
          <w:p w14:paraId="3A9CCE5D" w14:textId="77777777" w:rsidR="00A7393C" w:rsidRPr="00876D55" w:rsidRDefault="00A7393C" w:rsidP="00A7393C">
            <w:pPr>
              <w:pStyle w:val="ANZOGtabletextcentred"/>
            </w:pPr>
            <w:r w:rsidRPr="00876D55">
              <w:t>15%</w:t>
            </w:r>
          </w:p>
        </w:tc>
        <w:tc>
          <w:tcPr>
            <w:tcW w:w="673" w:type="pct"/>
            <w:noWrap/>
            <w:hideMark/>
          </w:tcPr>
          <w:p w14:paraId="2CA5AC10" w14:textId="77777777" w:rsidR="00A7393C" w:rsidRPr="00876D55" w:rsidRDefault="00A7393C" w:rsidP="00A7393C">
            <w:pPr>
              <w:pStyle w:val="ANZOGtabletextcentred"/>
            </w:pPr>
            <w:r w:rsidRPr="00876D55">
              <w:t>14%</w:t>
            </w:r>
          </w:p>
        </w:tc>
        <w:tc>
          <w:tcPr>
            <w:tcW w:w="673" w:type="pct"/>
            <w:noWrap/>
            <w:hideMark/>
          </w:tcPr>
          <w:p w14:paraId="6AC6B954" w14:textId="77777777" w:rsidR="00A7393C" w:rsidRPr="00876D55" w:rsidRDefault="00A7393C" w:rsidP="00A7393C">
            <w:pPr>
              <w:pStyle w:val="ANZOGtabletextcentred"/>
            </w:pPr>
            <w:r w:rsidRPr="00876D55">
              <w:t>25%</w:t>
            </w:r>
          </w:p>
        </w:tc>
      </w:tr>
      <w:tr w:rsidR="00A7393C" w:rsidRPr="00876D55" w14:paraId="42939E23" w14:textId="77777777" w:rsidTr="00A7393C">
        <w:trPr>
          <w:trHeight w:val="285"/>
        </w:trPr>
        <w:tc>
          <w:tcPr>
            <w:tcW w:w="2982" w:type="pct"/>
            <w:noWrap/>
            <w:hideMark/>
          </w:tcPr>
          <w:p w14:paraId="4E7A5B75" w14:textId="77777777" w:rsidR="00A7393C" w:rsidRPr="00876D55" w:rsidRDefault="00A7393C" w:rsidP="00A7393C">
            <w:pPr>
              <w:pStyle w:val="ANZOGtabletext"/>
              <w:rPr>
                <w:lang w:eastAsia="en-GB"/>
              </w:rPr>
            </w:pPr>
            <w:r w:rsidRPr="00876D55">
              <w:rPr>
                <w:lang w:eastAsia="en-GB"/>
              </w:rPr>
              <w:t>Strategy Expenditure (d)</w:t>
            </w:r>
          </w:p>
        </w:tc>
        <w:tc>
          <w:tcPr>
            <w:tcW w:w="672" w:type="pct"/>
            <w:noWrap/>
            <w:hideMark/>
          </w:tcPr>
          <w:p w14:paraId="47138772" w14:textId="77777777" w:rsidR="00A7393C" w:rsidRPr="00876D55" w:rsidRDefault="00A7393C" w:rsidP="00A7393C">
            <w:pPr>
              <w:pStyle w:val="ANZOGtabletextcentred"/>
            </w:pPr>
            <w:r w:rsidRPr="00876D55">
              <w:t>0%</w:t>
            </w:r>
          </w:p>
        </w:tc>
        <w:tc>
          <w:tcPr>
            <w:tcW w:w="673" w:type="pct"/>
            <w:noWrap/>
            <w:hideMark/>
          </w:tcPr>
          <w:p w14:paraId="5340087D" w14:textId="77777777" w:rsidR="00A7393C" w:rsidRPr="00876D55" w:rsidRDefault="00A7393C" w:rsidP="00A7393C">
            <w:pPr>
              <w:pStyle w:val="ANZOGtabletextcentred"/>
            </w:pPr>
            <w:r w:rsidRPr="00876D55">
              <w:t>0%</w:t>
            </w:r>
          </w:p>
        </w:tc>
        <w:tc>
          <w:tcPr>
            <w:tcW w:w="673" w:type="pct"/>
            <w:noWrap/>
            <w:hideMark/>
          </w:tcPr>
          <w:p w14:paraId="5A9288B6" w14:textId="77777777" w:rsidR="00A7393C" w:rsidRPr="00876D55" w:rsidRDefault="00A7393C" w:rsidP="00A7393C">
            <w:pPr>
              <w:pStyle w:val="ANZOGtabletextcentred"/>
            </w:pPr>
            <w:r w:rsidRPr="00876D55">
              <w:t>6%</w:t>
            </w:r>
          </w:p>
        </w:tc>
      </w:tr>
      <w:tr w:rsidR="00A7393C" w:rsidRPr="00876D55" w14:paraId="2B8C1B21" w14:textId="77777777" w:rsidTr="00A7393C">
        <w:trPr>
          <w:trHeight w:val="285"/>
        </w:trPr>
        <w:tc>
          <w:tcPr>
            <w:tcW w:w="2982" w:type="pct"/>
            <w:noWrap/>
            <w:hideMark/>
          </w:tcPr>
          <w:p w14:paraId="34266D65" w14:textId="77777777" w:rsidR="00A7393C" w:rsidRPr="00876D55" w:rsidRDefault="00A7393C" w:rsidP="00A7393C">
            <w:pPr>
              <w:pStyle w:val="ANZOGtabletext"/>
              <w:rPr>
                <w:lang w:eastAsia="en-GB"/>
              </w:rPr>
            </w:pPr>
            <w:r w:rsidRPr="00876D55">
              <w:rPr>
                <w:lang w:eastAsia="en-GB"/>
              </w:rPr>
              <w:t>Admin, Board, &amp; Governance (c)</w:t>
            </w:r>
          </w:p>
        </w:tc>
        <w:tc>
          <w:tcPr>
            <w:tcW w:w="672" w:type="pct"/>
            <w:noWrap/>
            <w:hideMark/>
          </w:tcPr>
          <w:p w14:paraId="413F9CE0" w14:textId="77777777" w:rsidR="00A7393C" w:rsidRPr="00876D55" w:rsidRDefault="00A7393C" w:rsidP="00A7393C">
            <w:pPr>
              <w:pStyle w:val="ANZOGtabletextcentred"/>
            </w:pPr>
            <w:r w:rsidRPr="00876D55">
              <w:t>21%</w:t>
            </w:r>
          </w:p>
        </w:tc>
        <w:tc>
          <w:tcPr>
            <w:tcW w:w="673" w:type="pct"/>
            <w:noWrap/>
            <w:hideMark/>
          </w:tcPr>
          <w:p w14:paraId="40720768" w14:textId="77777777" w:rsidR="00A7393C" w:rsidRPr="00876D55" w:rsidRDefault="00A7393C" w:rsidP="00A7393C">
            <w:pPr>
              <w:pStyle w:val="ANZOGtabletextcentred"/>
            </w:pPr>
            <w:r w:rsidRPr="00876D55">
              <w:t>29%</w:t>
            </w:r>
          </w:p>
        </w:tc>
        <w:tc>
          <w:tcPr>
            <w:tcW w:w="673" w:type="pct"/>
            <w:noWrap/>
            <w:hideMark/>
          </w:tcPr>
          <w:p w14:paraId="7192E5F0" w14:textId="77777777" w:rsidR="00A7393C" w:rsidRPr="00876D55" w:rsidRDefault="00A7393C" w:rsidP="00A7393C">
            <w:pPr>
              <w:pStyle w:val="ANZOGtabletextcentred"/>
            </w:pPr>
            <w:r w:rsidRPr="00876D55">
              <w:t>11%</w:t>
            </w:r>
          </w:p>
        </w:tc>
      </w:tr>
    </w:tbl>
    <w:p w14:paraId="320566D6" w14:textId="72342A7C" w:rsidR="00FC2DB7" w:rsidRPr="00FC2DB7" w:rsidRDefault="00FC2DB7" w:rsidP="00A7393C">
      <w:pPr>
        <w:pStyle w:val="ANZOGalphalistalrgespacebefore"/>
      </w:pPr>
      <w:r w:rsidRPr="00FC2DB7">
        <w:t>Includes expenditure on the Evaluation and Evidence Hub, Innovation/Thought Leadership activities, University Relations and Academic Development</w:t>
      </w:r>
    </w:p>
    <w:p w14:paraId="1446FB88" w14:textId="6E03BF9C" w:rsidR="00FC2DB7" w:rsidRPr="00FC2DB7" w:rsidRDefault="00FC2DB7" w:rsidP="00931768">
      <w:pPr>
        <w:pStyle w:val="ANZOGalphalist"/>
      </w:pPr>
      <w:r w:rsidRPr="00FC2DB7">
        <w:t>Is attributed to School wide occupancy cost, Administration, Finance, HR and ICT. The decrease in FY 2018/19 is a result of administrative and occupancy expenses being distributed to the revenue generating cost centres. A further distribution of Finance, HR and ICT expenses will occur in future years</w:t>
      </w:r>
    </w:p>
    <w:p w14:paraId="250BDAB9" w14:textId="35B0A4BF" w:rsidR="006D0047" w:rsidRDefault="00FC2DB7" w:rsidP="00931768">
      <w:pPr>
        <w:pStyle w:val="ANZOGalphalist"/>
      </w:pPr>
      <w:r w:rsidRPr="00FC2DB7">
        <w:t>Includes expenditure on Board approved Strategic Activities relating to the execution of Strategy 2025.</w:t>
      </w:r>
    </w:p>
    <w:p w14:paraId="166D35C6" w14:textId="6908965B" w:rsidR="006D0047" w:rsidRDefault="006D0047" w:rsidP="006D0047">
      <w:pPr>
        <w:pStyle w:val="Heading1"/>
      </w:pPr>
      <w:r w:rsidRPr="006D0047">
        <w:lastRenderedPageBreak/>
        <w:t>WORKFORCE METRICS</w:t>
      </w:r>
    </w:p>
    <w:p w14:paraId="45A3A245" w14:textId="77777777" w:rsidR="00443557" w:rsidRPr="00443557" w:rsidRDefault="00443557" w:rsidP="008548A2">
      <w:pPr>
        <w:pStyle w:val="Heading2"/>
      </w:pPr>
      <w:r w:rsidRPr="00443557">
        <w:t>WORKFORCE COMPOSITION (PROFESSIONAL STAFF)</w:t>
      </w:r>
    </w:p>
    <w:p w14:paraId="0791E869" w14:textId="60E965F1" w:rsidR="008548A2" w:rsidRDefault="008548A2" w:rsidP="008548A2">
      <w:pPr>
        <w:pStyle w:val="ANZOGFigtableheading"/>
        <w:rPr>
          <w:lang w:val="en-GB"/>
        </w:rPr>
      </w:pPr>
      <w:r w:rsidRPr="008548A2">
        <w:rPr>
          <w:lang w:val="en-GB"/>
        </w:rPr>
        <w:t>Gender</w:t>
      </w:r>
    </w:p>
    <w:p w14:paraId="74F8C7A2" w14:textId="1C19D8FE" w:rsidR="001F120B" w:rsidRDefault="00781F06" w:rsidP="00781F06">
      <w:pPr>
        <w:pStyle w:val="ANZOGbodylargespacebefore"/>
      </w:pPr>
      <w:r>
        <w:drawing>
          <wp:inline distT="0" distB="0" distL="0" distR="0" wp14:anchorId="26A63F7F" wp14:editId="1BB34894">
            <wp:extent cx="3600000" cy="3118080"/>
            <wp:effectExtent l="0" t="0" r="0" b="0"/>
            <wp:docPr id="19" name="Picture 19" descr="WORKFORCE COMPOSITION (PROFESSIONAL STAFF) &#10;Gender graph, statistics in table fol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ZSOG Impact Snapshot 2019 v5.png"/>
                    <pic:cNvPicPr/>
                  </pic:nvPicPr>
                  <pic:blipFill rotWithShape="1">
                    <a:blip r:embed="rId15">
                      <a:extLst>
                        <a:ext uri="{28A0092B-C50C-407E-A947-70E740481C1C}">
                          <a14:useLocalDpi xmlns:a14="http://schemas.microsoft.com/office/drawing/2010/main" val="0"/>
                        </a:ext>
                      </a:extLst>
                    </a:blip>
                    <a:srcRect l="7321" t="64480" r="61401" b="20290"/>
                    <a:stretch/>
                  </pic:blipFill>
                  <pic:spPr bwMode="auto">
                    <a:xfrm>
                      <a:off x="0" y="0"/>
                      <a:ext cx="3600000" cy="3118080"/>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5670" w:type="dxa"/>
        <w:tblLook w:val="04A0" w:firstRow="1" w:lastRow="0" w:firstColumn="1" w:lastColumn="0" w:noHBand="0" w:noVBand="1"/>
      </w:tblPr>
      <w:tblGrid>
        <w:gridCol w:w="2749"/>
        <w:gridCol w:w="2921"/>
      </w:tblGrid>
      <w:tr w:rsidR="00993559" w14:paraId="176423D5" w14:textId="77777777" w:rsidTr="00F678E3">
        <w:trPr>
          <w:tblHeader/>
        </w:trPr>
        <w:tc>
          <w:tcPr>
            <w:tcW w:w="4675" w:type="dxa"/>
          </w:tcPr>
          <w:p w14:paraId="303149E2" w14:textId="68D399FD" w:rsidR="00993559" w:rsidRDefault="00993559" w:rsidP="001F120B">
            <w:pPr>
              <w:pStyle w:val="ANZOGtablecolhead"/>
            </w:pPr>
            <w:r>
              <w:t xml:space="preserve">Gender </w:t>
            </w:r>
          </w:p>
        </w:tc>
        <w:tc>
          <w:tcPr>
            <w:tcW w:w="4675" w:type="dxa"/>
          </w:tcPr>
          <w:p w14:paraId="6DEC2569" w14:textId="6389A6C0" w:rsidR="00993559" w:rsidRDefault="00993559" w:rsidP="00944AF0">
            <w:pPr>
              <w:pStyle w:val="ANZOGtablecolheadcentred"/>
            </w:pPr>
            <w:r>
              <w:t>Percentage out of 61 staff</w:t>
            </w:r>
          </w:p>
        </w:tc>
      </w:tr>
      <w:tr w:rsidR="00993559" w14:paraId="780EDCBC" w14:textId="77777777" w:rsidTr="00F678E3">
        <w:tc>
          <w:tcPr>
            <w:tcW w:w="4675" w:type="dxa"/>
          </w:tcPr>
          <w:p w14:paraId="77BF716D" w14:textId="216D7B9B" w:rsidR="00993559" w:rsidRDefault="00993559" w:rsidP="001F120B">
            <w:pPr>
              <w:pStyle w:val="ANZOGtabletext"/>
            </w:pPr>
            <w:r>
              <w:t>Male</w:t>
            </w:r>
          </w:p>
        </w:tc>
        <w:tc>
          <w:tcPr>
            <w:tcW w:w="4675" w:type="dxa"/>
          </w:tcPr>
          <w:p w14:paraId="066F54A4" w14:textId="54291038" w:rsidR="00993559" w:rsidRDefault="00993559" w:rsidP="00944AF0">
            <w:pPr>
              <w:pStyle w:val="ANZOGtabletextcentred"/>
            </w:pPr>
            <w:r>
              <w:t>28%</w:t>
            </w:r>
          </w:p>
        </w:tc>
      </w:tr>
      <w:tr w:rsidR="00993559" w14:paraId="4C03D28B" w14:textId="77777777" w:rsidTr="00F678E3">
        <w:tc>
          <w:tcPr>
            <w:tcW w:w="4675" w:type="dxa"/>
          </w:tcPr>
          <w:p w14:paraId="6D370B3C" w14:textId="3A959048" w:rsidR="00993559" w:rsidRDefault="00993559" w:rsidP="001F120B">
            <w:pPr>
              <w:pStyle w:val="ANZOGtabletext"/>
            </w:pPr>
            <w:r>
              <w:t>Female</w:t>
            </w:r>
          </w:p>
        </w:tc>
        <w:tc>
          <w:tcPr>
            <w:tcW w:w="4675" w:type="dxa"/>
          </w:tcPr>
          <w:p w14:paraId="73B6EF36" w14:textId="65F1C6D0" w:rsidR="00993559" w:rsidRDefault="00993559" w:rsidP="00944AF0">
            <w:pPr>
              <w:pStyle w:val="ANZOGtabletextcentred"/>
            </w:pPr>
            <w:r>
              <w:t>72%</w:t>
            </w:r>
          </w:p>
        </w:tc>
      </w:tr>
    </w:tbl>
    <w:p w14:paraId="6EB8E135" w14:textId="6C700013" w:rsidR="008548A2" w:rsidRDefault="008548A2" w:rsidP="008548A2">
      <w:pPr>
        <w:pStyle w:val="ANZOGFigtableheading"/>
        <w:rPr>
          <w:lang w:val="en-GB"/>
        </w:rPr>
      </w:pPr>
      <w:r w:rsidRPr="008548A2">
        <w:rPr>
          <w:lang w:val="en-GB"/>
        </w:rPr>
        <w:lastRenderedPageBreak/>
        <w:t>Age</w:t>
      </w:r>
    </w:p>
    <w:p w14:paraId="1FBFD044" w14:textId="77777777" w:rsidR="00DA235B" w:rsidRDefault="00781F06" w:rsidP="00781F06">
      <w:pPr>
        <w:pStyle w:val="ANZOGbodylargespacebefore"/>
      </w:pPr>
      <w:r>
        <w:drawing>
          <wp:inline distT="0" distB="0" distL="0" distR="0" wp14:anchorId="05BFC745" wp14:editId="0E6DFFB2">
            <wp:extent cx="3599811" cy="2789505"/>
            <wp:effectExtent l="0" t="0" r="0" b="0"/>
            <wp:docPr id="20" name="Picture 20" descr="WORKFORCE COMPOSITION (PROFESSIONAL STAFF) &#10;Age graph, statistics in table fol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ZSOG Impact Snapshot 2019 v5.png"/>
                    <pic:cNvPicPr/>
                  </pic:nvPicPr>
                  <pic:blipFill rotWithShape="1">
                    <a:blip r:embed="rId15">
                      <a:extLst>
                        <a:ext uri="{28A0092B-C50C-407E-A947-70E740481C1C}">
                          <a14:useLocalDpi xmlns:a14="http://schemas.microsoft.com/office/drawing/2010/main" val="0"/>
                        </a:ext>
                      </a:extLst>
                    </a:blip>
                    <a:srcRect l="50016" t="64785" r="16327" b="20553"/>
                    <a:stretch/>
                  </pic:blipFill>
                  <pic:spPr bwMode="auto">
                    <a:xfrm>
                      <a:off x="0" y="0"/>
                      <a:ext cx="3600000" cy="278965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5670" w:type="dxa"/>
        <w:tblLook w:val="04A0" w:firstRow="1" w:lastRow="0" w:firstColumn="1" w:lastColumn="0" w:noHBand="0" w:noVBand="1"/>
      </w:tblPr>
      <w:tblGrid>
        <w:gridCol w:w="2683"/>
        <w:gridCol w:w="2987"/>
      </w:tblGrid>
      <w:tr w:rsidR="00F01F11" w14:paraId="0F218B05" w14:textId="77777777" w:rsidTr="00F678E3">
        <w:trPr>
          <w:tblHeader/>
        </w:trPr>
        <w:tc>
          <w:tcPr>
            <w:tcW w:w="4675" w:type="dxa"/>
          </w:tcPr>
          <w:p w14:paraId="526250EA" w14:textId="5248668F" w:rsidR="00F01F11" w:rsidRDefault="00F01F11" w:rsidP="00F678E3">
            <w:pPr>
              <w:pStyle w:val="ANZOGtablecolheadcentred"/>
            </w:pPr>
            <w:r>
              <w:t xml:space="preserve">Age </w:t>
            </w:r>
          </w:p>
        </w:tc>
        <w:tc>
          <w:tcPr>
            <w:tcW w:w="4675" w:type="dxa"/>
          </w:tcPr>
          <w:p w14:paraId="20C70BEF" w14:textId="2DC6DD10" w:rsidR="00F01F11" w:rsidRDefault="00F01F11" w:rsidP="00944AF0">
            <w:pPr>
              <w:pStyle w:val="ANZOGtablecolheadcentred"/>
            </w:pPr>
            <w:r>
              <w:t>Percentage of staff</w:t>
            </w:r>
          </w:p>
        </w:tc>
      </w:tr>
      <w:tr w:rsidR="00F01F11" w14:paraId="789438FC" w14:textId="77777777" w:rsidTr="00F678E3">
        <w:tc>
          <w:tcPr>
            <w:tcW w:w="4675" w:type="dxa"/>
          </w:tcPr>
          <w:p w14:paraId="14DF0554" w14:textId="4015FE6F" w:rsidR="00F01F11" w:rsidRPr="00DA235B" w:rsidRDefault="00DA235B" w:rsidP="00F678E3">
            <w:pPr>
              <w:pStyle w:val="ANZOGtabletextcentred"/>
            </w:pPr>
            <w:r w:rsidRPr="00DA235B">
              <w:t>21-30</w:t>
            </w:r>
          </w:p>
        </w:tc>
        <w:tc>
          <w:tcPr>
            <w:tcW w:w="4675" w:type="dxa"/>
          </w:tcPr>
          <w:p w14:paraId="4ADC1812" w14:textId="7C5D3029" w:rsidR="00F01F11" w:rsidRPr="00DA235B" w:rsidRDefault="00DA235B" w:rsidP="00944AF0">
            <w:pPr>
              <w:pStyle w:val="ANZOGtabletextcentred"/>
            </w:pPr>
            <w:r w:rsidRPr="00DA235B">
              <w:t>11%</w:t>
            </w:r>
          </w:p>
        </w:tc>
      </w:tr>
      <w:tr w:rsidR="00DA235B" w14:paraId="4E551B64" w14:textId="77777777" w:rsidTr="00F678E3">
        <w:tc>
          <w:tcPr>
            <w:tcW w:w="4675" w:type="dxa"/>
          </w:tcPr>
          <w:p w14:paraId="0A287AE3" w14:textId="1283F8D0" w:rsidR="00DA235B" w:rsidRPr="00DA235B" w:rsidRDefault="00286E3D" w:rsidP="00F678E3">
            <w:pPr>
              <w:pStyle w:val="ANZOGtabletextcentred"/>
            </w:pPr>
            <w:r>
              <w:t>3</w:t>
            </w:r>
            <w:r w:rsidR="00DA235B" w:rsidRPr="00DA235B">
              <w:t>1-40</w:t>
            </w:r>
          </w:p>
        </w:tc>
        <w:tc>
          <w:tcPr>
            <w:tcW w:w="4675" w:type="dxa"/>
          </w:tcPr>
          <w:p w14:paraId="4DFF1854" w14:textId="1E0D9AB8" w:rsidR="00DA235B" w:rsidRPr="00DA235B" w:rsidRDefault="00DA235B" w:rsidP="00944AF0">
            <w:pPr>
              <w:pStyle w:val="ANZOGtabletextcentred"/>
            </w:pPr>
            <w:r w:rsidRPr="00DA235B">
              <w:t>38%</w:t>
            </w:r>
          </w:p>
        </w:tc>
      </w:tr>
      <w:tr w:rsidR="00DA235B" w14:paraId="0793EE71" w14:textId="77777777" w:rsidTr="00F678E3">
        <w:tc>
          <w:tcPr>
            <w:tcW w:w="4675" w:type="dxa"/>
          </w:tcPr>
          <w:p w14:paraId="31CCEA4D" w14:textId="2A4D3A0E" w:rsidR="00DA235B" w:rsidRPr="00DA235B" w:rsidRDefault="00DA235B" w:rsidP="00F678E3">
            <w:pPr>
              <w:pStyle w:val="ANZOGtabletextcentred"/>
            </w:pPr>
            <w:r w:rsidRPr="00DA235B">
              <w:t>41-50</w:t>
            </w:r>
          </w:p>
        </w:tc>
        <w:tc>
          <w:tcPr>
            <w:tcW w:w="4675" w:type="dxa"/>
          </w:tcPr>
          <w:p w14:paraId="1D455328" w14:textId="0AF54835" w:rsidR="00DA235B" w:rsidRPr="00DA235B" w:rsidRDefault="00DA235B" w:rsidP="00944AF0">
            <w:pPr>
              <w:pStyle w:val="ANZOGtabletextcentred"/>
            </w:pPr>
            <w:r w:rsidRPr="00DA235B">
              <w:t>21%</w:t>
            </w:r>
          </w:p>
        </w:tc>
      </w:tr>
      <w:tr w:rsidR="00DA235B" w14:paraId="58341319" w14:textId="77777777" w:rsidTr="00F678E3">
        <w:tc>
          <w:tcPr>
            <w:tcW w:w="4675" w:type="dxa"/>
          </w:tcPr>
          <w:p w14:paraId="2181A2A2" w14:textId="789B664B" w:rsidR="00DA235B" w:rsidRPr="00DA235B" w:rsidRDefault="00DA235B" w:rsidP="00F678E3">
            <w:pPr>
              <w:pStyle w:val="ANZOGtabletextcentred"/>
            </w:pPr>
            <w:r w:rsidRPr="00DA235B">
              <w:t>50+</w:t>
            </w:r>
          </w:p>
        </w:tc>
        <w:tc>
          <w:tcPr>
            <w:tcW w:w="4675" w:type="dxa"/>
          </w:tcPr>
          <w:p w14:paraId="0548E2DE" w14:textId="7EDFD80A" w:rsidR="00DA235B" w:rsidRPr="00DA235B" w:rsidRDefault="00DA235B" w:rsidP="00944AF0">
            <w:pPr>
              <w:pStyle w:val="ANZOGtabletextcentred"/>
            </w:pPr>
            <w:r w:rsidRPr="00DA235B">
              <w:t>30%</w:t>
            </w:r>
          </w:p>
        </w:tc>
      </w:tr>
    </w:tbl>
    <w:p w14:paraId="58FC4364" w14:textId="77777777" w:rsidR="00DB0C26" w:rsidRDefault="00DB0C26" w:rsidP="00931768">
      <w:pPr>
        <w:pStyle w:val="ANZOGbody"/>
        <w:rPr>
          <w:rFonts w:asciiTheme="majorHAnsi" w:eastAsiaTheme="majorEastAsia" w:hAnsiTheme="majorHAnsi" w:cstheme="majorBidi"/>
          <w:sz w:val="24"/>
          <w:szCs w:val="26"/>
        </w:rPr>
      </w:pPr>
      <w:r>
        <w:br w:type="page"/>
      </w:r>
    </w:p>
    <w:p w14:paraId="57A92890" w14:textId="29A924FA" w:rsidR="008548A2" w:rsidRDefault="008548A2" w:rsidP="008548A2">
      <w:pPr>
        <w:pStyle w:val="ANZOGFigtableheading"/>
        <w:rPr>
          <w:lang w:val="en-GB"/>
        </w:rPr>
      </w:pPr>
      <w:r w:rsidRPr="008548A2">
        <w:rPr>
          <w:lang w:val="en-GB"/>
        </w:rPr>
        <w:lastRenderedPageBreak/>
        <w:t>Years of service</w:t>
      </w:r>
    </w:p>
    <w:p w14:paraId="340BC215" w14:textId="70CD8FCC" w:rsidR="006A58DF" w:rsidRDefault="00781F06" w:rsidP="00781F06">
      <w:pPr>
        <w:pStyle w:val="ANZOGbodylargespacebefore"/>
      </w:pPr>
      <w:r>
        <w:drawing>
          <wp:inline distT="0" distB="0" distL="0" distR="0" wp14:anchorId="1912774E" wp14:editId="2CF70623">
            <wp:extent cx="3600000" cy="2897816"/>
            <wp:effectExtent l="0" t="0" r="0" b="0"/>
            <wp:docPr id="21" name="Picture 21" descr="WORKFORCE COMPOSITION (PROFESSIONAL STAFF) &#10;Years of service graph, statistics in table fol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ZSOG Impact Snapshot 2019 v5.png"/>
                    <pic:cNvPicPr/>
                  </pic:nvPicPr>
                  <pic:blipFill rotWithShape="1">
                    <a:blip r:embed="rId15">
                      <a:extLst>
                        <a:ext uri="{28A0092B-C50C-407E-A947-70E740481C1C}">
                          <a14:useLocalDpi xmlns:a14="http://schemas.microsoft.com/office/drawing/2010/main" val="0"/>
                        </a:ext>
                      </a:extLst>
                    </a:blip>
                    <a:srcRect l="8411" t="81650" r="57934" b="3120"/>
                    <a:stretch/>
                  </pic:blipFill>
                  <pic:spPr bwMode="auto">
                    <a:xfrm>
                      <a:off x="0" y="0"/>
                      <a:ext cx="3600000" cy="2897816"/>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5670" w:type="dxa"/>
        <w:tblLook w:val="04A0" w:firstRow="1" w:lastRow="0" w:firstColumn="1" w:lastColumn="0" w:noHBand="0" w:noVBand="1"/>
      </w:tblPr>
      <w:tblGrid>
        <w:gridCol w:w="2747"/>
        <w:gridCol w:w="2923"/>
      </w:tblGrid>
      <w:tr w:rsidR="006A58DF" w14:paraId="238394E0" w14:textId="77777777" w:rsidTr="00E8468F">
        <w:trPr>
          <w:tblHeader/>
        </w:trPr>
        <w:tc>
          <w:tcPr>
            <w:tcW w:w="4675" w:type="dxa"/>
          </w:tcPr>
          <w:p w14:paraId="6B7EBACB" w14:textId="3344544A" w:rsidR="006A58DF" w:rsidRDefault="006A58DF" w:rsidP="00E8468F">
            <w:pPr>
              <w:pStyle w:val="ANZOGtablecolheadcentred"/>
            </w:pPr>
            <w:r>
              <w:t>Years of service</w:t>
            </w:r>
          </w:p>
        </w:tc>
        <w:tc>
          <w:tcPr>
            <w:tcW w:w="4675" w:type="dxa"/>
          </w:tcPr>
          <w:p w14:paraId="77D0E239" w14:textId="77777777" w:rsidR="006A58DF" w:rsidRDefault="006A58DF" w:rsidP="00944AF0">
            <w:pPr>
              <w:pStyle w:val="ANZOGtablecolheadcentred"/>
            </w:pPr>
            <w:r>
              <w:t>Percentage of staff</w:t>
            </w:r>
          </w:p>
        </w:tc>
      </w:tr>
      <w:tr w:rsidR="006A58DF" w:rsidRPr="00DA235B" w14:paraId="651BDAA6" w14:textId="77777777" w:rsidTr="00E8468F">
        <w:tc>
          <w:tcPr>
            <w:tcW w:w="4675" w:type="dxa"/>
          </w:tcPr>
          <w:p w14:paraId="09F32C12" w14:textId="1144F2A9" w:rsidR="006A58DF" w:rsidRPr="00DA235B" w:rsidRDefault="006A58DF" w:rsidP="00E8468F">
            <w:pPr>
              <w:pStyle w:val="ANZOGtabletextcentred"/>
            </w:pPr>
            <w:r>
              <w:t>0-3</w:t>
            </w:r>
          </w:p>
        </w:tc>
        <w:tc>
          <w:tcPr>
            <w:tcW w:w="4675" w:type="dxa"/>
          </w:tcPr>
          <w:p w14:paraId="50EE6815" w14:textId="73289429" w:rsidR="006A58DF" w:rsidRPr="00944AF0" w:rsidRDefault="006A58DF" w:rsidP="00944AF0">
            <w:pPr>
              <w:pStyle w:val="ANZOGtabletextcentred"/>
            </w:pPr>
            <w:r w:rsidRPr="00944AF0">
              <w:t>89%</w:t>
            </w:r>
          </w:p>
        </w:tc>
      </w:tr>
      <w:tr w:rsidR="006A58DF" w:rsidRPr="00DA235B" w14:paraId="57C614ED" w14:textId="77777777" w:rsidTr="00E8468F">
        <w:tc>
          <w:tcPr>
            <w:tcW w:w="4675" w:type="dxa"/>
          </w:tcPr>
          <w:p w14:paraId="789FF728" w14:textId="2918ACE6" w:rsidR="006A58DF" w:rsidRPr="00DA235B" w:rsidRDefault="006A58DF" w:rsidP="00E8468F">
            <w:pPr>
              <w:pStyle w:val="ANZOGtabletextcentred"/>
            </w:pPr>
            <w:r>
              <w:t>3-7</w:t>
            </w:r>
          </w:p>
        </w:tc>
        <w:tc>
          <w:tcPr>
            <w:tcW w:w="4675" w:type="dxa"/>
          </w:tcPr>
          <w:p w14:paraId="2BD9A61B" w14:textId="10AC838F" w:rsidR="006A58DF" w:rsidRPr="00944AF0" w:rsidRDefault="006A58DF" w:rsidP="00944AF0">
            <w:pPr>
              <w:pStyle w:val="ANZOGtabletextcentred"/>
            </w:pPr>
            <w:r w:rsidRPr="00944AF0">
              <w:t>3%</w:t>
            </w:r>
          </w:p>
        </w:tc>
      </w:tr>
      <w:tr w:rsidR="006A58DF" w:rsidRPr="00DA235B" w14:paraId="76FF7AB4" w14:textId="77777777" w:rsidTr="00E8468F">
        <w:tc>
          <w:tcPr>
            <w:tcW w:w="4675" w:type="dxa"/>
          </w:tcPr>
          <w:p w14:paraId="651DAE00" w14:textId="26DEF28A" w:rsidR="006A58DF" w:rsidRPr="00DA235B" w:rsidRDefault="006A58DF" w:rsidP="00E8468F">
            <w:pPr>
              <w:pStyle w:val="ANZOGtabletextcentred"/>
            </w:pPr>
            <w:r>
              <w:t>7+</w:t>
            </w:r>
          </w:p>
        </w:tc>
        <w:tc>
          <w:tcPr>
            <w:tcW w:w="4675" w:type="dxa"/>
          </w:tcPr>
          <w:p w14:paraId="3EA9110A" w14:textId="3A256D2A" w:rsidR="006A58DF" w:rsidRPr="00944AF0" w:rsidRDefault="006A58DF" w:rsidP="00944AF0">
            <w:pPr>
              <w:pStyle w:val="ANZOGtabletextcentred"/>
            </w:pPr>
            <w:r w:rsidRPr="00944AF0">
              <w:t>8%</w:t>
            </w:r>
          </w:p>
        </w:tc>
      </w:tr>
    </w:tbl>
    <w:p w14:paraId="158CF3D7" w14:textId="77777777" w:rsidR="00DB0C26" w:rsidRDefault="00DB0C26" w:rsidP="00931768">
      <w:pPr>
        <w:pStyle w:val="ANZOGbody"/>
        <w:rPr>
          <w:rFonts w:asciiTheme="majorHAnsi" w:eastAsiaTheme="majorEastAsia" w:hAnsiTheme="majorHAnsi" w:cstheme="majorBidi"/>
          <w:sz w:val="24"/>
          <w:szCs w:val="26"/>
        </w:rPr>
      </w:pPr>
      <w:r>
        <w:br w:type="page"/>
      </w:r>
    </w:p>
    <w:p w14:paraId="235A8FA8" w14:textId="6CAF20DF" w:rsidR="008548A2" w:rsidRPr="008548A2" w:rsidRDefault="008548A2" w:rsidP="008548A2">
      <w:pPr>
        <w:pStyle w:val="ANZOGFigtableheading"/>
        <w:rPr>
          <w:lang w:val="en-GB"/>
        </w:rPr>
      </w:pPr>
      <w:r w:rsidRPr="008548A2">
        <w:rPr>
          <w:lang w:val="en-GB"/>
        </w:rPr>
        <w:lastRenderedPageBreak/>
        <w:t>Salary band by gender</w:t>
      </w:r>
    </w:p>
    <w:p w14:paraId="33CDA9EE" w14:textId="4338AD2E" w:rsidR="00443557" w:rsidRDefault="00781F06" w:rsidP="00781F06">
      <w:pPr>
        <w:pStyle w:val="ANZOGbodylargespacebefore"/>
      </w:pPr>
      <w:r>
        <w:drawing>
          <wp:inline distT="0" distB="0" distL="0" distR="0" wp14:anchorId="7058972C" wp14:editId="47F423C4">
            <wp:extent cx="3600000" cy="2564723"/>
            <wp:effectExtent l="0" t="0" r="0" b="0"/>
            <wp:docPr id="22" name="Picture 22" descr="WORKFORCE COMPOSITION (PROFESSIONAL STAFF) &#10;Salary band by gender graph, statistics in table foll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NZSOG Impact Snapshot 2019 v5.png"/>
                    <pic:cNvPicPr/>
                  </pic:nvPicPr>
                  <pic:blipFill rotWithShape="1">
                    <a:blip r:embed="rId15">
                      <a:extLst>
                        <a:ext uri="{28A0092B-C50C-407E-A947-70E740481C1C}">
                          <a14:useLocalDpi xmlns:a14="http://schemas.microsoft.com/office/drawing/2010/main" val="0"/>
                        </a:ext>
                      </a:extLst>
                    </a:blip>
                    <a:srcRect l="49237" t="82266" r="12737" b="2504"/>
                    <a:stretch/>
                  </pic:blipFill>
                  <pic:spPr bwMode="auto">
                    <a:xfrm>
                      <a:off x="0" y="0"/>
                      <a:ext cx="3600000" cy="2564723"/>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7088" w:type="dxa"/>
        <w:tblLook w:val="04A0" w:firstRow="1" w:lastRow="0" w:firstColumn="1" w:lastColumn="0" w:noHBand="0" w:noVBand="1"/>
      </w:tblPr>
      <w:tblGrid>
        <w:gridCol w:w="2360"/>
        <w:gridCol w:w="2364"/>
        <w:gridCol w:w="2364"/>
      </w:tblGrid>
      <w:tr w:rsidR="006B735E" w14:paraId="1D669711" w14:textId="77777777" w:rsidTr="00E8468F">
        <w:trPr>
          <w:tblHeader/>
        </w:trPr>
        <w:tc>
          <w:tcPr>
            <w:tcW w:w="2122" w:type="dxa"/>
          </w:tcPr>
          <w:p w14:paraId="37918E37" w14:textId="77CA733F" w:rsidR="006B735E" w:rsidRDefault="006B735E" w:rsidP="00944AF0">
            <w:pPr>
              <w:pStyle w:val="ANZOGtablecolheadcentred"/>
            </w:pPr>
            <w:r>
              <w:t xml:space="preserve">Band </w:t>
            </w:r>
          </w:p>
        </w:tc>
        <w:tc>
          <w:tcPr>
            <w:tcW w:w="2126" w:type="dxa"/>
          </w:tcPr>
          <w:p w14:paraId="69496A43" w14:textId="7B5EF342" w:rsidR="006B735E" w:rsidRDefault="006B735E" w:rsidP="00944AF0">
            <w:pPr>
              <w:pStyle w:val="ANZOGtablecolheadcentred"/>
            </w:pPr>
            <w:r>
              <w:t>Gender</w:t>
            </w:r>
          </w:p>
        </w:tc>
        <w:tc>
          <w:tcPr>
            <w:tcW w:w="2126" w:type="dxa"/>
          </w:tcPr>
          <w:p w14:paraId="6609B4B6" w14:textId="0A1BD866" w:rsidR="006B735E" w:rsidRDefault="006B735E" w:rsidP="00944AF0">
            <w:pPr>
              <w:pStyle w:val="ANZOGtablecolheadcentred"/>
            </w:pPr>
            <w:r>
              <w:t>Percentage of staff</w:t>
            </w:r>
          </w:p>
        </w:tc>
      </w:tr>
      <w:tr w:rsidR="006B735E" w:rsidRPr="00DA235B" w14:paraId="7820A0DF" w14:textId="77777777" w:rsidTr="00E8468F">
        <w:tc>
          <w:tcPr>
            <w:tcW w:w="2122" w:type="dxa"/>
          </w:tcPr>
          <w:p w14:paraId="1CB83563" w14:textId="3ECA1896" w:rsidR="006B735E" w:rsidRDefault="006B735E" w:rsidP="00944AF0">
            <w:pPr>
              <w:pStyle w:val="ANZOGtabletextcentred"/>
            </w:pPr>
            <w:r>
              <w:t>4</w:t>
            </w:r>
          </w:p>
        </w:tc>
        <w:tc>
          <w:tcPr>
            <w:tcW w:w="2126" w:type="dxa"/>
          </w:tcPr>
          <w:p w14:paraId="61E4E44A" w14:textId="5FFE2DEF" w:rsidR="006B735E" w:rsidRPr="00DA235B" w:rsidRDefault="006B735E" w:rsidP="00944AF0">
            <w:pPr>
              <w:pStyle w:val="ANZOGtabletextcentred"/>
            </w:pPr>
            <w:r>
              <w:t>Male</w:t>
            </w:r>
          </w:p>
        </w:tc>
        <w:tc>
          <w:tcPr>
            <w:tcW w:w="2126" w:type="dxa"/>
          </w:tcPr>
          <w:p w14:paraId="2516D61B" w14:textId="36B8AE14" w:rsidR="006B735E" w:rsidRPr="00DA235B" w:rsidRDefault="004748D9" w:rsidP="00944AF0">
            <w:pPr>
              <w:pStyle w:val="ANZOGtabletextcentred"/>
            </w:pPr>
            <w:r>
              <w:t>24</w:t>
            </w:r>
            <w:r w:rsidRPr="00DA235B">
              <w:t>%</w:t>
            </w:r>
          </w:p>
        </w:tc>
      </w:tr>
      <w:tr w:rsidR="006B735E" w:rsidRPr="00DA235B" w14:paraId="08381B18" w14:textId="77777777" w:rsidTr="00E8468F">
        <w:tc>
          <w:tcPr>
            <w:tcW w:w="2122" w:type="dxa"/>
          </w:tcPr>
          <w:p w14:paraId="03BE1EB4" w14:textId="5BF05245" w:rsidR="006B735E" w:rsidRPr="00DA235B" w:rsidRDefault="006B735E" w:rsidP="00944AF0">
            <w:pPr>
              <w:pStyle w:val="ANZOGtabletextcentred"/>
            </w:pPr>
            <w:r>
              <w:t>4</w:t>
            </w:r>
          </w:p>
        </w:tc>
        <w:tc>
          <w:tcPr>
            <w:tcW w:w="2126" w:type="dxa"/>
          </w:tcPr>
          <w:p w14:paraId="5152C8A2" w14:textId="5CCF731B" w:rsidR="006B735E" w:rsidRPr="00DA235B" w:rsidRDefault="006B735E" w:rsidP="00944AF0">
            <w:pPr>
              <w:pStyle w:val="ANZOGtabletextcentred"/>
            </w:pPr>
            <w:r>
              <w:t>Female</w:t>
            </w:r>
          </w:p>
        </w:tc>
        <w:tc>
          <w:tcPr>
            <w:tcW w:w="2126" w:type="dxa"/>
          </w:tcPr>
          <w:p w14:paraId="2FAC835C" w14:textId="6AEF96F2" w:rsidR="006B735E" w:rsidRPr="00DA235B" w:rsidRDefault="004748D9" w:rsidP="00944AF0">
            <w:pPr>
              <w:pStyle w:val="ANZOGtabletextcentred"/>
            </w:pPr>
            <w:r>
              <w:t>76</w:t>
            </w:r>
            <w:r w:rsidR="006B735E" w:rsidRPr="00DA235B">
              <w:t>%</w:t>
            </w:r>
          </w:p>
        </w:tc>
      </w:tr>
      <w:tr w:rsidR="006B735E" w:rsidRPr="00DA235B" w14:paraId="1F4018DA" w14:textId="77777777" w:rsidTr="00E8468F">
        <w:tc>
          <w:tcPr>
            <w:tcW w:w="2122" w:type="dxa"/>
          </w:tcPr>
          <w:p w14:paraId="2598FC76" w14:textId="6A1DFD91" w:rsidR="006B735E" w:rsidRDefault="006B735E" w:rsidP="00944AF0">
            <w:pPr>
              <w:pStyle w:val="ANZOGtabletextcentred"/>
            </w:pPr>
            <w:r>
              <w:t>3</w:t>
            </w:r>
          </w:p>
        </w:tc>
        <w:tc>
          <w:tcPr>
            <w:tcW w:w="2126" w:type="dxa"/>
          </w:tcPr>
          <w:p w14:paraId="791A0258" w14:textId="4F4A51E0" w:rsidR="006B735E" w:rsidRPr="00DA235B" w:rsidRDefault="006B735E" w:rsidP="00944AF0">
            <w:pPr>
              <w:pStyle w:val="ANZOGtabletextcentred"/>
            </w:pPr>
            <w:r>
              <w:t>Male</w:t>
            </w:r>
          </w:p>
        </w:tc>
        <w:tc>
          <w:tcPr>
            <w:tcW w:w="2126" w:type="dxa"/>
          </w:tcPr>
          <w:p w14:paraId="75D8F51C" w14:textId="0A3AF511" w:rsidR="006B735E" w:rsidRPr="00DA235B" w:rsidRDefault="004748D9" w:rsidP="00944AF0">
            <w:pPr>
              <w:pStyle w:val="ANZOGtabletextcentred"/>
            </w:pPr>
            <w:r>
              <w:t>41</w:t>
            </w:r>
            <w:r w:rsidRPr="00DA235B">
              <w:t>%</w:t>
            </w:r>
          </w:p>
        </w:tc>
      </w:tr>
      <w:tr w:rsidR="006B735E" w:rsidRPr="00DA235B" w14:paraId="3A0162A2" w14:textId="77777777" w:rsidTr="00E8468F">
        <w:tc>
          <w:tcPr>
            <w:tcW w:w="2122" w:type="dxa"/>
          </w:tcPr>
          <w:p w14:paraId="6B7423CF" w14:textId="2D91107C" w:rsidR="006B735E" w:rsidRPr="00DA235B" w:rsidRDefault="006B735E" w:rsidP="00944AF0">
            <w:pPr>
              <w:pStyle w:val="ANZOGtabletextcentred"/>
            </w:pPr>
            <w:r>
              <w:t>3</w:t>
            </w:r>
          </w:p>
        </w:tc>
        <w:tc>
          <w:tcPr>
            <w:tcW w:w="2126" w:type="dxa"/>
          </w:tcPr>
          <w:p w14:paraId="2C1BE82E" w14:textId="27680639" w:rsidR="006B735E" w:rsidRPr="00DA235B" w:rsidRDefault="006B735E" w:rsidP="00944AF0">
            <w:pPr>
              <w:pStyle w:val="ANZOGtabletextcentred"/>
            </w:pPr>
            <w:r>
              <w:t>Female</w:t>
            </w:r>
          </w:p>
        </w:tc>
        <w:tc>
          <w:tcPr>
            <w:tcW w:w="2126" w:type="dxa"/>
          </w:tcPr>
          <w:p w14:paraId="618EAFF6" w14:textId="0F881D93" w:rsidR="006B735E" w:rsidRPr="00DA235B" w:rsidRDefault="004748D9" w:rsidP="00944AF0">
            <w:pPr>
              <w:pStyle w:val="ANZOGtabletextcentred"/>
            </w:pPr>
            <w:r>
              <w:t>59</w:t>
            </w:r>
            <w:r w:rsidR="006B735E" w:rsidRPr="00DA235B">
              <w:t>%</w:t>
            </w:r>
          </w:p>
        </w:tc>
      </w:tr>
      <w:tr w:rsidR="006B735E" w:rsidRPr="00DA235B" w14:paraId="7CC8B599" w14:textId="77777777" w:rsidTr="00E8468F">
        <w:tc>
          <w:tcPr>
            <w:tcW w:w="2122" w:type="dxa"/>
          </w:tcPr>
          <w:p w14:paraId="6D4C5FB9" w14:textId="1B95A408" w:rsidR="006B735E" w:rsidRDefault="006B735E" w:rsidP="00944AF0">
            <w:pPr>
              <w:pStyle w:val="ANZOGtabletextcentred"/>
            </w:pPr>
            <w:r>
              <w:t>2</w:t>
            </w:r>
          </w:p>
        </w:tc>
        <w:tc>
          <w:tcPr>
            <w:tcW w:w="2126" w:type="dxa"/>
          </w:tcPr>
          <w:p w14:paraId="2601373E" w14:textId="7133E15A" w:rsidR="006B735E" w:rsidRPr="00DA235B" w:rsidRDefault="006B735E" w:rsidP="00944AF0">
            <w:pPr>
              <w:pStyle w:val="ANZOGtabletextcentred"/>
            </w:pPr>
            <w:r>
              <w:t>Male</w:t>
            </w:r>
          </w:p>
        </w:tc>
        <w:tc>
          <w:tcPr>
            <w:tcW w:w="2126" w:type="dxa"/>
          </w:tcPr>
          <w:p w14:paraId="17B102E4" w14:textId="6F42D0D5" w:rsidR="006B735E" w:rsidRPr="00DA235B" w:rsidRDefault="004748D9" w:rsidP="00944AF0">
            <w:pPr>
              <w:pStyle w:val="ANZOGtabletextcentred"/>
            </w:pPr>
            <w:r>
              <w:t>18</w:t>
            </w:r>
            <w:r w:rsidRPr="00DA235B">
              <w:t>%</w:t>
            </w:r>
          </w:p>
        </w:tc>
      </w:tr>
      <w:tr w:rsidR="006B735E" w:rsidRPr="00DA235B" w14:paraId="530A38BC" w14:textId="77777777" w:rsidTr="00E8468F">
        <w:tc>
          <w:tcPr>
            <w:tcW w:w="2122" w:type="dxa"/>
          </w:tcPr>
          <w:p w14:paraId="6231BAC4" w14:textId="313242B5" w:rsidR="006B735E" w:rsidRPr="00DA235B" w:rsidRDefault="006B735E" w:rsidP="00944AF0">
            <w:pPr>
              <w:pStyle w:val="ANZOGtabletextcentred"/>
            </w:pPr>
            <w:r>
              <w:t>2</w:t>
            </w:r>
          </w:p>
        </w:tc>
        <w:tc>
          <w:tcPr>
            <w:tcW w:w="2126" w:type="dxa"/>
          </w:tcPr>
          <w:p w14:paraId="2F40D41C" w14:textId="5CC38BBA" w:rsidR="006B735E" w:rsidRPr="00DA235B" w:rsidRDefault="006B735E" w:rsidP="00944AF0">
            <w:pPr>
              <w:pStyle w:val="ANZOGtabletextcentred"/>
            </w:pPr>
            <w:r>
              <w:t>Female</w:t>
            </w:r>
          </w:p>
        </w:tc>
        <w:tc>
          <w:tcPr>
            <w:tcW w:w="2126" w:type="dxa"/>
          </w:tcPr>
          <w:p w14:paraId="28D6C9D8" w14:textId="023F6D31" w:rsidR="006B735E" w:rsidRPr="00DA235B" w:rsidRDefault="004748D9" w:rsidP="00944AF0">
            <w:pPr>
              <w:pStyle w:val="ANZOGtabletextcentred"/>
            </w:pPr>
            <w:r>
              <w:t>82</w:t>
            </w:r>
            <w:r w:rsidR="006B735E" w:rsidRPr="00DA235B">
              <w:t>%</w:t>
            </w:r>
          </w:p>
        </w:tc>
      </w:tr>
      <w:tr w:rsidR="006B735E" w:rsidRPr="00DA235B" w14:paraId="0FBC1DA6" w14:textId="77777777" w:rsidTr="00E8468F">
        <w:tc>
          <w:tcPr>
            <w:tcW w:w="2122" w:type="dxa"/>
          </w:tcPr>
          <w:p w14:paraId="440F638C" w14:textId="56C28027" w:rsidR="006B735E" w:rsidRDefault="006B735E" w:rsidP="00944AF0">
            <w:pPr>
              <w:pStyle w:val="ANZOGtabletextcentred"/>
            </w:pPr>
            <w:r>
              <w:t>1</w:t>
            </w:r>
          </w:p>
        </w:tc>
        <w:tc>
          <w:tcPr>
            <w:tcW w:w="2126" w:type="dxa"/>
          </w:tcPr>
          <w:p w14:paraId="1D6ABDD7" w14:textId="6E5937DF" w:rsidR="006B735E" w:rsidRPr="00DA235B" w:rsidRDefault="006B735E" w:rsidP="00944AF0">
            <w:pPr>
              <w:pStyle w:val="ANZOGtabletextcentred"/>
            </w:pPr>
            <w:r>
              <w:t>Male</w:t>
            </w:r>
          </w:p>
        </w:tc>
        <w:tc>
          <w:tcPr>
            <w:tcW w:w="2126" w:type="dxa"/>
          </w:tcPr>
          <w:p w14:paraId="23019BA0" w14:textId="57637127" w:rsidR="006B735E" w:rsidRPr="00DA235B" w:rsidRDefault="004748D9" w:rsidP="00944AF0">
            <w:pPr>
              <w:pStyle w:val="ANZOGtabletextcentred"/>
            </w:pPr>
            <w:r>
              <w:t>18</w:t>
            </w:r>
            <w:r w:rsidRPr="00DA235B">
              <w:t>%</w:t>
            </w:r>
          </w:p>
        </w:tc>
      </w:tr>
      <w:tr w:rsidR="006B735E" w:rsidRPr="00DA235B" w14:paraId="683409C6" w14:textId="77777777" w:rsidTr="00E8468F">
        <w:tc>
          <w:tcPr>
            <w:tcW w:w="2122" w:type="dxa"/>
          </w:tcPr>
          <w:p w14:paraId="4A2F7942" w14:textId="7035F58A" w:rsidR="006B735E" w:rsidRPr="00DA235B" w:rsidRDefault="006B735E" w:rsidP="00944AF0">
            <w:pPr>
              <w:pStyle w:val="ANZOGtabletextcentred"/>
            </w:pPr>
            <w:r>
              <w:t>1</w:t>
            </w:r>
          </w:p>
        </w:tc>
        <w:tc>
          <w:tcPr>
            <w:tcW w:w="2126" w:type="dxa"/>
          </w:tcPr>
          <w:p w14:paraId="17B97410" w14:textId="54D4424D" w:rsidR="006B735E" w:rsidRPr="00DA235B" w:rsidRDefault="006B735E" w:rsidP="00944AF0">
            <w:pPr>
              <w:pStyle w:val="ANZOGtabletextcentred"/>
            </w:pPr>
            <w:r>
              <w:t>Female</w:t>
            </w:r>
          </w:p>
        </w:tc>
        <w:tc>
          <w:tcPr>
            <w:tcW w:w="2126" w:type="dxa"/>
          </w:tcPr>
          <w:p w14:paraId="1A4BC793" w14:textId="10064768" w:rsidR="006B735E" w:rsidRPr="00DA235B" w:rsidRDefault="004748D9" w:rsidP="00944AF0">
            <w:pPr>
              <w:pStyle w:val="ANZOGtabletextcentred"/>
            </w:pPr>
            <w:r>
              <w:t>82</w:t>
            </w:r>
            <w:r w:rsidR="006B735E" w:rsidRPr="00DA235B">
              <w:t>%</w:t>
            </w:r>
          </w:p>
        </w:tc>
      </w:tr>
    </w:tbl>
    <w:p w14:paraId="44C6B5A0" w14:textId="77777777" w:rsidR="00D7522B" w:rsidRDefault="00D7522B" w:rsidP="00D7522B">
      <w:pPr>
        <w:pStyle w:val="Heading1"/>
      </w:pPr>
    </w:p>
    <w:p w14:paraId="2F9A819C" w14:textId="77777777" w:rsidR="00D7522B" w:rsidRDefault="00D7522B">
      <w:pPr>
        <w:rPr>
          <w:rFonts w:asciiTheme="majorHAnsi" w:eastAsiaTheme="majorEastAsia" w:hAnsiTheme="majorHAnsi" w:cstheme="majorBidi"/>
          <w:color w:val="000000" w:themeColor="text1"/>
          <w:sz w:val="36"/>
          <w:szCs w:val="32"/>
        </w:rPr>
      </w:pPr>
      <w:r>
        <w:br w:type="page"/>
      </w:r>
    </w:p>
    <w:p w14:paraId="06FFAFAE" w14:textId="1632A2C1" w:rsidR="008C6F83" w:rsidRPr="008C6F83" w:rsidRDefault="008C6F83" w:rsidP="00D7522B">
      <w:pPr>
        <w:pStyle w:val="Heading1"/>
      </w:pPr>
      <w:r w:rsidRPr="008C6F83">
        <w:lastRenderedPageBreak/>
        <w:t>WHO WE ARE</w:t>
      </w:r>
    </w:p>
    <w:p w14:paraId="0DB42531" w14:textId="546D6583" w:rsidR="008C6F83" w:rsidRPr="008C6F83" w:rsidRDefault="008C6F83" w:rsidP="00D7522B">
      <w:pPr>
        <w:pStyle w:val="ANZOGbody"/>
      </w:pPr>
      <w:r w:rsidRPr="008C6F83">
        <w:t>ANZSOG was created by government, for government. Recognised as a world-leading organisation for public sector education, research and knowledge exchange, we bring together governments and universities</w:t>
      </w:r>
      <w:r w:rsidR="00D7522B">
        <w:t xml:space="preserve"> </w:t>
      </w:r>
      <w:r w:rsidRPr="008C6F83">
        <w:t xml:space="preserve">across nations and jurisdictions. </w:t>
      </w:r>
    </w:p>
    <w:p w14:paraId="63CC54D1" w14:textId="46A6EE45" w:rsidR="006A58DF" w:rsidRDefault="008C6F83" w:rsidP="00D7522B">
      <w:pPr>
        <w:pStyle w:val="ANZOGbody"/>
        <w:rPr>
          <w:sz w:val="22"/>
          <w:szCs w:val="22"/>
        </w:rPr>
      </w:pPr>
      <w:r w:rsidRPr="008C6F83">
        <w:rPr>
          <w:sz w:val="22"/>
          <w:szCs w:val="22"/>
        </w:rPr>
        <w:t>Our core mission is to improve the lives of people in Australia and New Zealand by lifting the quality of public sector leadership through education, research and thought leadership.</w:t>
      </w:r>
    </w:p>
    <w:p w14:paraId="0D0F9873" w14:textId="0C0B12C9" w:rsidR="008C6F83" w:rsidRDefault="008C6F83" w:rsidP="008C6F83">
      <w:pPr>
        <w:pStyle w:val="ANZOGbody"/>
        <w:rPr>
          <w:rFonts w:ascii="Domus-Semibold" w:hAnsi="Domus-Semibold" w:cs="Domus-Semibold"/>
          <w:sz w:val="22"/>
          <w:szCs w:val="22"/>
        </w:rPr>
      </w:pPr>
      <w:r>
        <w:rPr>
          <w:noProof/>
        </w:rPr>
        <w:drawing>
          <wp:inline distT="0" distB="0" distL="0" distR="0" wp14:anchorId="1FDC5082" wp14:editId="4C36688A">
            <wp:extent cx="2520000" cy="2678446"/>
            <wp:effectExtent l="0" t="0" r="0" b="0"/>
            <wp:docPr id="28" name="Picture 28" descr="Chart: Outstanding public sector leadership: Educate, Enrich, Inspire, Conn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ZSOG Impact Snapshot 2019 v52.png"/>
                    <pic:cNvPicPr/>
                  </pic:nvPicPr>
                  <pic:blipFill rotWithShape="1">
                    <a:blip r:embed="rId16" cstate="print">
                      <a:extLst>
                        <a:ext uri="{28A0092B-C50C-407E-A947-70E740481C1C}">
                          <a14:useLocalDpi xmlns:a14="http://schemas.microsoft.com/office/drawing/2010/main" val="0"/>
                        </a:ext>
                      </a:extLst>
                    </a:blip>
                    <a:srcRect l="60082" t="6649" r="8265" b="74097"/>
                    <a:stretch/>
                  </pic:blipFill>
                  <pic:spPr bwMode="auto">
                    <a:xfrm>
                      <a:off x="0" y="0"/>
                      <a:ext cx="2520000" cy="2678446"/>
                    </a:xfrm>
                    <a:prstGeom prst="rect">
                      <a:avLst/>
                    </a:prstGeom>
                    <a:ln>
                      <a:noFill/>
                    </a:ln>
                    <a:extLst>
                      <a:ext uri="{53640926-AAD7-44D8-BBD7-CCE9431645EC}">
                        <a14:shadowObscured xmlns:a14="http://schemas.microsoft.com/office/drawing/2010/main"/>
                      </a:ext>
                    </a:extLst>
                  </pic:spPr>
                </pic:pic>
              </a:graphicData>
            </a:graphic>
          </wp:inline>
        </w:drawing>
      </w:r>
    </w:p>
    <w:p w14:paraId="75D9F717" w14:textId="77777777" w:rsidR="008C6F83" w:rsidRPr="008C6F83" w:rsidRDefault="008C6F83" w:rsidP="000B7313">
      <w:pPr>
        <w:pStyle w:val="ANZOGquote"/>
      </w:pPr>
      <w:r w:rsidRPr="008C6F83">
        <w:t>“It really was life changing. It made me think about myself differently as a public sector leader and has given me a massive toolkit.”</w:t>
      </w:r>
    </w:p>
    <w:p w14:paraId="649E1D7F" w14:textId="77777777" w:rsidR="000B7313" w:rsidRDefault="008C6F83" w:rsidP="000B7313">
      <w:pPr>
        <w:pStyle w:val="ANZOGquoteauthor"/>
      </w:pPr>
      <w:r w:rsidRPr="008C6F83">
        <w:t xml:space="preserve">Sonja Cox, EMPA graduate, Executive Director of People, Culture and Diversity </w:t>
      </w:r>
    </w:p>
    <w:p w14:paraId="45E91847" w14:textId="587A3DB5" w:rsidR="008C6F83" w:rsidRPr="008C6F83" w:rsidRDefault="008C6F83" w:rsidP="000B7313">
      <w:pPr>
        <w:pStyle w:val="ANZOGquoteauthor"/>
      </w:pPr>
      <w:r w:rsidRPr="008C6F83">
        <w:t>for the WA Public Sector Commission</w:t>
      </w:r>
    </w:p>
    <w:p w14:paraId="53224C13" w14:textId="77777777" w:rsidR="008C6F83" w:rsidRDefault="008C6F83" w:rsidP="000B7313">
      <w:pPr>
        <w:pStyle w:val="Heading2"/>
      </w:pPr>
      <w:r>
        <w:t>Government owners</w:t>
      </w:r>
    </w:p>
    <w:p w14:paraId="115A0C23" w14:textId="5064D675" w:rsidR="008C6F83" w:rsidRDefault="008C6F83" w:rsidP="008C6F83">
      <w:pPr>
        <w:pStyle w:val="ANZOGbody"/>
      </w:pPr>
      <w:bookmarkStart w:id="0" w:name="_GoBack"/>
      <w:r>
        <w:rPr>
          <w:noProof/>
        </w:rPr>
        <w:drawing>
          <wp:inline distT="0" distB="0" distL="0" distR="0" wp14:anchorId="47841E3F" wp14:editId="782099F2">
            <wp:extent cx="4428254" cy="1266093"/>
            <wp:effectExtent l="0" t="0" r="0" b="0"/>
            <wp:docPr id="27" name="Picture 27" descr="Government owners:&#10;The Australian Government, the New Zealand Government, the ACT Government, the New South Wales Government, the Northern Territory Government, the Queensland Government, the Government of South Australia, the Tasmanian Government, the Victoria State Government, the Government of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ZSOG Impact Snapshot 2019 v52.png"/>
                    <pic:cNvPicPr/>
                  </pic:nvPicPr>
                  <pic:blipFill rotWithShape="1">
                    <a:blip r:embed="rId16" cstate="print">
                      <a:extLst>
                        <a:ext uri="{28A0092B-C50C-407E-A947-70E740481C1C}">
                          <a14:useLocalDpi xmlns:a14="http://schemas.microsoft.com/office/drawing/2010/main" val="0"/>
                        </a:ext>
                      </a:extLst>
                    </a:blip>
                    <a:srcRect l="6728" t="48031" r="13602" b="38933"/>
                    <a:stretch/>
                  </pic:blipFill>
                  <pic:spPr bwMode="auto">
                    <a:xfrm>
                      <a:off x="0" y="0"/>
                      <a:ext cx="4464595" cy="1276483"/>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5C12B1DC" w14:textId="77777777" w:rsidR="008C6F83" w:rsidRPr="008C6F83" w:rsidRDefault="008C6F83" w:rsidP="000B7313">
      <w:pPr>
        <w:pStyle w:val="Heading2"/>
        <w:rPr>
          <w:lang w:val="en-GB"/>
        </w:rPr>
      </w:pPr>
      <w:r w:rsidRPr="008C6F83">
        <w:rPr>
          <w:lang w:val="en-GB"/>
        </w:rPr>
        <w:lastRenderedPageBreak/>
        <w:t>Member universities</w:t>
      </w:r>
    </w:p>
    <w:p w14:paraId="543E2760" w14:textId="136657CB" w:rsidR="008C6F83" w:rsidRPr="000B7313" w:rsidRDefault="008C6F83" w:rsidP="000B7313">
      <w:pPr>
        <w:pStyle w:val="ANZOGBullet1"/>
      </w:pPr>
      <w:r w:rsidRPr="000B7313">
        <w:t>Australian National University</w:t>
      </w:r>
    </w:p>
    <w:p w14:paraId="6F7981A3" w14:textId="140E6173" w:rsidR="008C6F83" w:rsidRPr="000B7313" w:rsidRDefault="008C6F83" w:rsidP="000B7313">
      <w:pPr>
        <w:pStyle w:val="ANZOGBullet1"/>
      </w:pPr>
      <w:r w:rsidRPr="000B7313">
        <w:t>Carnegie Mellon University, Australia</w:t>
      </w:r>
    </w:p>
    <w:p w14:paraId="236F3C68" w14:textId="23C1BAFE" w:rsidR="008C6F83" w:rsidRPr="000B7313" w:rsidRDefault="008C6F83" w:rsidP="000B7313">
      <w:pPr>
        <w:pStyle w:val="ANZOGBullet1"/>
      </w:pPr>
      <w:r w:rsidRPr="000B7313">
        <w:t>Charles Darwin University</w:t>
      </w:r>
    </w:p>
    <w:p w14:paraId="7D6D34B9" w14:textId="67945A6B" w:rsidR="008C6F83" w:rsidRPr="000B7313" w:rsidRDefault="008C6F83" w:rsidP="000B7313">
      <w:pPr>
        <w:pStyle w:val="ANZOGBullet1"/>
      </w:pPr>
      <w:r w:rsidRPr="000B7313">
        <w:t>Curtin University</w:t>
      </w:r>
    </w:p>
    <w:p w14:paraId="618CA054" w14:textId="3E809764" w:rsidR="008C6F83" w:rsidRPr="000B7313" w:rsidRDefault="008C6F83" w:rsidP="000B7313">
      <w:pPr>
        <w:pStyle w:val="ANZOGBullet1"/>
      </w:pPr>
      <w:r w:rsidRPr="000B7313">
        <w:t>Flinders University</w:t>
      </w:r>
    </w:p>
    <w:p w14:paraId="6AEFB1EC" w14:textId="4353FA0D" w:rsidR="008C6F83" w:rsidRPr="000B7313" w:rsidRDefault="008C6F83" w:rsidP="000B7313">
      <w:pPr>
        <w:pStyle w:val="ANZOGBullet1"/>
      </w:pPr>
      <w:r w:rsidRPr="000B7313">
        <w:t>Griffith University</w:t>
      </w:r>
    </w:p>
    <w:p w14:paraId="08898ACC" w14:textId="017D2C52" w:rsidR="008C6F83" w:rsidRPr="000B7313" w:rsidRDefault="008C6F83" w:rsidP="000B7313">
      <w:pPr>
        <w:pStyle w:val="ANZOGBullet1"/>
      </w:pPr>
      <w:r w:rsidRPr="000B7313">
        <w:t>Melbourne Business School</w:t>
      </w:r>
    </w:p>
    <w:p w14:paraId="1F9E627E" w14:textId="109681BA" w:rsidR="008C6F83" w:rsidRPr="000B7313" w:rsidRDefault="008C6F83" w:rsidP="000B7313">
      <w:pPr>
        <w:pStyle w:val="ANZOGBullet1"/>
      </w:pPr>
      <w:r w:rsidRPr="000B7313">
        <w:t>Monash University</w:t>
      </w:r>
    </w:p>
    <w:p w14:paraId="1A353FF6" w14:textId="6056F5EB" w:rsidR="008C6F83" w:rsidRPr="000B7313" w:rsidRDefault="008C6F83" w:rsidP="000B7313">
      <w:pPr>
        <w:pStyle w:val="ANZOGBullet1"/>
      </w:pPr>
      <w:r w:rsidRPr="000B7313">
        <w:t>University of Melbourne</w:t>
      </w:r>
    </w:p>
    <w:p w14:paraId="07E37F16" w14:textId="43578F56" w:rsidR="008C6F83" w:rsidRPr="000B7313" w:rsidRDefault="008C6F83" w:rsidP="000B7313">
      <w:pPr>
        <w:pStyle w:val="ANZOGBullet1"/>
      </w:pPr>
      <w:r w:rsidRPr="000B7313">
        <w:t>University of New South Wales</w:t>
      </w:r>
    </w:p>
    <w:p w14:paraId="3D8F23BE" w14:textId="7B81F606" w:rsidR="008C6F83" w:rsidRPr="000B7313" w:rsidRDefault="008C6F83" w:rsidP="000B7313">
      <w:pPr>
        <w:pStyle w:val="ANZOGBullet1"/>
      </w:pPr>
      <w:r w:rsidRPr="000B7313">
        <w:t>University of Queensland</w:t>
      </w:r>
    </w:p>
    <w:p w14:paraId="375B0511" w14:textId="743F1D6B" w:rsidR="008C6F83" w:rsidRPr="000B7313" w:rsidRDefault="008C6F83" w:rsidP="000B7313">
      <w:pPr>
        <w:pStyle w:val="ANZOGBullet1"/>
      </w:pPr>
      <w:r w:rsidRPr="000B7313">
        <w:t>University of Sydney</w:t>
      </w:r>
    </w:p>
    <w:p w14:paraId="39DE3D3C" w14:textId="438164E4" w:rsidR="008C6F83" w:rsidRPr="000B7313" w:rsidRDefault="008C6F83" w:rsidP="000B7313">
      <w:pPr>
        <w:pStyle w:val="ANZOGBullet1"/>
      </w:pPr>
      <w:r w:rsidRPr="000B7313">
        <w:t>University of Canberra</w:t>
      </w:r>
    </w:p>
    <w:p w14:paraId="1DDFFB65" w14:textId="17F99869" w:rsidR="008C6F83" w:rsidRPr="000B7313" w:rsidRDefault="008C6F83" w:rsidP="000B7313">
      <w:pPr>
        <w:pStyle w:val="ANZOGBullet1"/>
      </w:pPr>
      <w:r w:rsidRPr="000B7313">
        <w:t>University of Tasmania</w:t>
      </w:r>
    </w:p>
    <w:p w14:paraId="34BC07F1" w14:textId="2DDE2807" w:rsidR="008C6F83" w:rsidRPr="000B7313" w:rsidRDefault="008C6F83" w:rsidP="000B7313">
      <w:pPr>
        <w:pStyle w:val="ANZOGBullet1"/>
      </w:pPr>
      <w:r w:rsidRPr="000B7313">
        <w:t>Victoria University of Wellington</w:t>
      </w:r>
    </w:p>
    <w:p w14:paraId="0938021C" w14:textId="77777777" w:rsidR="008C6F83" w:rsidRPr="008C6F83" w:rsidRDefault="008C6F83" w:rsidP="000B7313">
      <w:pPr>
        <w:pStyle w:val="Heading2"/>
        <w:rPr>
          <w:lang w:val="en-GB"/>
        </w:rPr>
      </w:pPr>
      <w:r w:rsidRPr="008C6F83">
        <w:rPr>
          <w:lang w:val="en-GB"/>
        </w:rPr>
        <w:t>Affiliate partners</w:t>
      </w:r>
    </w:p>
    <w:p w14:paraId="44B5AB1D" w14:textId="5E4A16E2" w:rsidR="008C6F83" w:rsidRPr="008C6F83" w:rsidRDefault="008C6F83" w:rsidP="000B7313">
      <w:pPr>
        <w:pStyle w:val="ANZOGBullet1"/>
      </w:pPr>
      <w:r w:rsidRPr="008C6F83">
        <w:t>Analysis &amp; Policy Observatory (APO)</w:t>
      </w:r>
    </w:p>
    <w:p w14:paraId="08724132" w14:textId="336AE674" w:rsidR="008C6F83" w:rsidRPr="008C6F83" w:rsidRDefault="008C6F83" w:rsidP="000B7313">
      <w:pPr>
        <w:pStyle w:val="ANZOGBullet1"/>
      </w:pPr>
      <w:r w:rsidRPr="008C6F83">
        <w:t>China Executive Leadership Academy Pudong (CELAP)</w:t>
      </w:r>
    </w:p>
    <w:p w14:paraId="223BBD7C" w14:textId="20B7A75D" w:rsidR="008C6F83" w:rsidRPr="008C6F83" w:rsidRDefault="008C6F83" w:rsidP="000B7313">
      <w:pPr>
        <w:pStyle w:val="ANZOGBullet1"/>
      </w:pPr>
      <w:r w:rsidRPr="008C6F83">
        <w:t>Department of Personnel and Training, Government of India</w:t>
      </w:r>
    </w:p>
    <w:p w14:paraId="68E0F8DD" w14:textId="4A21BDAB" w:rsidR="008C6F83" w:rsidRPr="008C6F83" w:rsidRDefault="008C6F83" w:rsidP="000B7313">
      <w:pPr>
        <w:pStyle w:val="ANZOGBullet1"/>
      </w:pPr>
      <w:r w:rsidRPr="008C6F83">
        <w:t>Organisation for Economic Co-operation and Development (OECD)</w:t>
      </w:r>
    </w:p>
    <w:p w14:paraId="19B826AE" w14:textId="4C1A5CB8" w:rsidR="008C6F83" w:rsidRPr="008C6F83" w:rsidRDefault="008C6F83" w:rsidP="000B7313">
      <w:pPr>
        <w:pStyle w:val="ANZOGBullet1"/>
      </w:pPr>
      <w:r w:rsidRPr="008C6F83">
        <w:t>Singapore Civil Service College</w:t>
      </w:r>
    </w:p>
    <w:p w14:paraId="48B0A65F" w14:textId="5FC02D68" w:rsidR="008C6F83" w:rsidRPr="008C6F83" w:rsidRDefault="008C6F83" w:rsidP="000B7313">
      <w:pPr>
        <w:pStyle w:val="ANZOGBullet1"/>
      </w:pPr>
      <w:r w:rsidRPr="008C6F83">
        <w:t xml:space="preserve">Lee </w:t>
      </w:r>
      <w:proofErr w:type="spellStart"/>
      <w:r w:rsidRPr="008C6F83">
        <w:t>Kuan</w:t>
      </w:r>
      <w:proofErr w:type="spellEnd"/>
      <w:r w:rsidRPr="008C6F83">
        <w:t xml:space="preserve"> Yew School of Public Policy</w:t>
      </w:r>
    </w:p>
    <w:p w14:paraId="3BEB5717" w14:textId="6A3C388E" w:rsidR="008C6F83" w:rsidRPr="008C6F83" w:rsidRDefault="008C6F83" w:rsidP="000B7313">
      <w:pPr>
        <w:pStyle w:val="ANZOGBullet1"/>
      </w:pPr>
      <w:proofErr w:type="spellStart"/>
      <w:r w:rsidRPr="008C6F83">
        <w:t>Razak</w:t>
      </w:r>
      <w:proofErr w:type="spellEnd"/>
      <w:r w:rsidRPr="008C6F83">
        <w:t xml:space="preserve"> School of Government</w:t>
      </w:r>
    </w:p>
    <w:p w14:paraId="0012745A" w14:textId="77777777" w:rsidR="00C544FD" w:rsidRDefault="00C544FD">
      <w:pPr>
        <w:rPr>
          <w:rFonts w:cs="Apercu-Light"/>
          <w:b/>
          <w:color w:val="000000"/>
          <w:sz w:val="20"/>
          <w:szCs w:val="18"/>
          <w:lang w:val="en-GB"/>
        </w:rPr>
      </w:pPr>
      <w:r>
        <w:br w:type="page"/>
      </w:r>
    </w:p>
    <w:p w14:paraId="08C219B3" w14:textId="6B72CADD" w:rsidR="008C6F83" w:rsidRPr="008C6F83" w:rsidRDefault="00487FDE" w:rsidP="000B7313">
      <w:pPr>
        <w:pStyle w:val="ANZOGbodybold"/>
      </w:pPr>
      <w:r>
        <w:lastRenderedPageBreak/>
        <w:t xml:space="preserve">(ANZSOG website) </w:t>
      </w:r>
      <w:hyperlink r:id="rId17" w:history="1">
        <w:r w:rsidR="008C6F83" w:rsidRPr="00487FDE">
          <w:rPr>
            <w:rStyle w:val="Hyperlink"/>
          </w:rPr>
          <w:t>ANZSOG.EDU.AU</w:t>
        </w:r>
      </w:hyperlink>
    </w:p>
    <w:p w14:paraId="2ACFEED0" w14:textId="55FA6B5F" w:rsidR="008C6F83" w:rsidRDefault="008C6F83" w:rsidP="00C544FD">
      <w:pPr>
        <w:pStyle w:val="Heading2"/>
      </w:pPr>
      <w:r w:rsidRPr="008C6F83">
        <w:t>Follow us</w:t>
      </w:r>
    </w:p>
    <w:p w14:paraId="29DDF77C" w14:textId="6E46A421" w:rsidR="00DA7F24" w:rsidRPr="00DA7F24" w:rsidRDefault="009644E5" w:rsidP="00DA7F24">
      <w:pPr>
        <w:pStyle w:val="ANZOGbody"/>
      </w:pPr>
      <w:hyperlink r:id="rId18" w:history="1">
        <w:r w:rsidR="00DA7F24" w:rsidRPr="00DA7F24">
          <w:rPr>
            <w:rStyle w:val="Hyperlink"/>
          </w:rPr>
          <w:t>Twitter</w:t>
        </w:r>
      </w:hyperlink>
      <w:r w:rsidR="00DA7F24" w:rsidRPr="00DA7F24">
        <w:t xml:space="preserve">: </w:t>
      </w:r>
      <w:r w:rsidR="00DA7F24">
        <w:t>&lt;</w:t>
      </w:r>
      <w:r w:rsidR="00DA7F24" w:rsidRPr="00DA7F24">
        <w:t>https://twitter.com/ANZSOG</w:t>
      </w:r>
      <w:r w:rsidR="00927ED5">
        <w:t>&gt;</w:t>
      </w:r>
    </w:p>
    <w:p w14:paraId="436C0F36" w14:textId="6BC86691" w:rsidR="00DA7F24" w:rsidRPr="00DA7F24" w:rsidRDefault="009644E5" w:rsidP="00DA7F24">
      <w:pPr>
        <w:pStyle w:val="ANZOGbody"/>
      </w:pPr>
      <w:hyperlink r:id="rId19" w:history="1">
        <w:r w:rsidR="00DA7F24" w:rsidRPr="00927ED5">
          <w:rPr>
            <w:rStyle w:val="Hyperlink"/>
          </w:rPr>
          <w:t>Facebook:</w:t>
        </w:r>
      </w:hyperlink>
      <w:r w:rsidR="00DA7F24" w:rsidRPr="00DA7F24">
        <w:t xml:space="preserve"> </w:t>
      </w:r>
      <w:r w:rsidR="00927ED5">
        <w:t>&lt;</w:t>
      </w:r>
      <w:r w:rsidR="00927ED5" w:rsidRPr="00927ED5">
        <w:t>https://www.facebook.com/ANZSOG/</w:t>
      </w:r>
      <w:r w:rsidR="00927ED5">
        <w:t>&gt;</w:t>
      </w:r>
    </w:p>
    <w:p w14:paraId="02F5FBA6" w14:textId="29EC3B18" w:rsidR="00DA7F24" w:rsidRPr="00DA7F24" w:rsidRDefault="009644E5" w:rsidP="00DA7F24">
      <w:pPr>
        <w:pStyle w:val="ANZOGbody"/>
      </w:pPr>
      <w:hyperlink r:id="rId20" w:history="1">
        <w:r w:rsidR="00927ED5">
          <w:rPr>
            <w:rStyle w:val="Hyperlink"/>
          </w:rPr>
          <w:t>Linked In:</w:t>
        </w:r>
      </w:hyperlink>
      <w:r w:rsidR="00DA7F24" w:rsidRPr="00DA7F24">
        <w:t xml:space="preserve"> </w:t>
      </w:r>
      <w:r w:rsidR="00927ED5">
        <w:t>&lt;</w:t>
      </w:r>
      <w:r w:rsidR="00927ED5" w:rsidRPr="00927ED5">
        <w:t>https://www.linkedin.com/school/anzsog/</w:t>
      </w:r>
      <w:r w:rsidR="00927ED5">
        <w:t>&gt;</w:t>
      </w:r>
    </w:p>
    <w:p w14:paraId="75723E90" w14:textId="2DDD5E3F" w:rsidR="008C6F83" w:rsidRPr="008B70F4" w:rsidRDefault="008C6F83" w:rsidP="00AC38C9">
      <w:pPr>
        <w:pStyle w:val="ANZOGbodyboldlargespacebefore"/>
      </w:pPr>
      <w:r w:rsidRPr="008C6F83">
        <w:t xml:space="preserve">We acknowledge Aboriginal and Torres Strait Islander peoples as the First Peoples of Australia and Māori as </w:t>
      </w:r>
      <w:proofErr w:type="spellStart"/>
      <w:r w:rsidRPr="008C6F83">
        <w:t>tangata</w:t>
      </w:r>
      <w:proofErr w:type="spellEnd"/>
      <w:r w:rsidRPr="008C6F83">
        <w:t xml:space="preserve"> whenua and Treaty of Waitangi partners in Aotearoa-New Zealand.</w:t>
      </w:r>
    </w:p>
    <w:sectPr w:rsidR="008C6F83" w:rsidRPr="008B70F4">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A23B5E" w14:textId="77777777" w:rsidR="009644E5" w:rsidRDefault="009644E5" w:rsidP="004E79D6">
      <w:pPr>
        <w:spacing w:after="0" w:line="240" w:lineRule="auto"/>
      </w:pPr>
      <w:r>
        <w:separator/>
      </w:r>
    </w:p>
  </w:endnote>
  <w:endnote w:type="continuationSeparator" w:id="0">
    <w:p w14:paraId="016258BC" w14:textId="77777777" w:rsidR="009644E5" w:rsidRDefault="009644E5" w:rsidP="004E7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old">
    <w:altName w:val="Arial"/>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20B0604020202020204"/>
    <w:charset w:val="4D"/>
    <w:family w:val="auto"/>
    <w:notTrueType/>
    <w:pitch w:val="default"/>
    <w:sig w:usb0="00000003" w:usb1="00000000" w:usb2="00000000" w:usb3="00000000" w:csb0="00000001" w:csb1="00000000"/>
  </w:font>
  <w:font w:name="Apercu-Light">
    <w:altName w:val="Calibri"/>
    <w:panose1 w:val="020B0303050601040103"/>
    <w:charset w:val="00"/>
    <w:family w:val="swiss"/>
    <w:notTrueType/>
    <w:pitch w:val="variable"/>
    <w:sig w:usb0="00000043" w:usb1="00000000" w:usb2="00000000" w:usb3="00000000" w:csb0="00000013" w:csb1="00000000"/>
  </w:font>
  <w:font w:name="Domus-Semibold">
    <w:altName w:val="Calibri"/>
    <w:panose1 w:val="00000600000000000000"/>
    <w:charset w:val="4D"/>
    <w:family w:val="auto"/>
    <w:notTrueType/>
    <w:pitch w:val="default"/>
    <w:sig w:usb0="00000003" w:usb1="00000000" w:usb2="00000000" w:usb3="00000000" w:csb0="00000001" w:csb1="00000000"/>
  </w:font>
  <w:font w:name="Domus-Bold">
    <w:altName w:val="Calibri"/>
    <w:panose1 w:val="00000800000000000000"/>
    <w:charset w:val="4D"/>
    <w:family w:val="auto"/>
    <w:notTrueType/>
    <w:pitch w:val="default"/>
    <w:sig w:usb0="00000003" w:usb1="00000000" w:usb2="00000000" w:usb3="00000000" w:csb0="00000001" w:csb1="00000000"/>
  </w:font>
  <w:font w:name="Apercu-Bold">
    <w:altName w:val="Calibri"/>
    <w:panose1 w:val="020B0803050601040103"/>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CA3AD" w14:textId="77777777" w:rsidR="00487FDE" w:rsidRDefault="00487F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535FAE" w14:textId="66EDDDAB" w:rsidR="004E79D6" w:rsidRPr="004E79D6" w:rsidRDefault="00F84535" w:rsidP="00F84535">
    <w:pPr>
      <w:pStyle w:val="Footer"/>
      <w:tabs>
        <w:tab w:val="clear" w:pos="4680"/>
      </w:tabs>
    </w:pPr>
    <w:r>
      <w:tab/>
    </w:r>
    <w:r w:rsidRPr="00F84535">
      <w:ptab w:relativeTo="margin" w:alignment="left" w:leader="none"/>
    </w:r>
    <w:r w:rsidRPr="00F84535">
      <w:t>ANZ</w:t>
    </w:r>
    <w:r w:rsidR="00174E07">
      <w:t>S</w:t>
    </w:r>
    <w:r w:rsidRPr="00F84535">
      <w:t>OG I</w:t>
    </w:r>
    <w:r w:rsidR="00487FDE">
      <w:t>mpact</w:t>
    </w:r>
    <w:r w:rsidRPr="00F84535">
      <w:t xml:space="preserve"> </w:t>
    </w:r>
    <w:r w:rsidR="00487FDE">
      <w:t>s</w:t>
    </w:r>
    <w:r w:rsidRPr="00F84535">
      <w:t>napshot 2018-19</w:t>
    </w:r>
    <w:r>
      <w:tab/>
      <w:t xml:space="preserve"> </w:t>
    </w:r>
    <w:sdt>
      <w:sdtPr>
        <w:id w:val="-36593441"/>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B95A40" w14:textId="77777777" w:rsidR="00487FDE" w:rsidRDefault="00487F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E250CC" w14:textId="77777777" w:rsidR="009644E5" w:rsidRDefault="009644E5" w:rsidP="004E79D6">
      <w:pPr>
        <w:spacing w:after="0" w:line="240" w:lineRule="auto"/>
      </w:pPr>
      <w:r>
        <w:separator/>
      </w:r>
    </w:p>
  </w:footnote>
  <w:footnote w:type="continuationSeparator" w:id="0">
    <w:p w14:paraId="7C606D88" w14:textId="77777777" w:rsidR="009644E5" w:rsidRDefault="009644E5" w:rsidP="004E79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06FBA" w14:textId="77777777" w:rsidR="00487FDE" w:rsidRDefault="00487F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74A885" w14:textId="77777777" w:rsidR="00487FDE" w:rsidRDefault="00487F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02B47" w14:textId="77777777" w:rsidR="00487FDE" w:rsidRDefault="00487F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196A94"/>
    <w:multiLevelType w:val="hybridMultilevel"/>
    <w:tmpl w:val="A5729850"/>
    <w:lvl w:ilvl="0" w:tplc="ACEC6B04">
      <w:start w:val="1"/>
      <w:numFmt w:val="bullet"/>
      <w:pStyle w:val="ANZOGBullet1"/>
      <w:lvlText w:val=""/>
      <w:lvlJc w:val="left"/>
      <w:pPr>
        <w:ind w:left="720" w:hanging="360"/>
      </w:pPr>
      <w:rPr>
        <w:rFonts w:ascii="Symbol" w:hAnsi="Symbol" w:hint="default"/>
        <w:u w:color="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4020E78"/>
    <w:multiLevelType w:val="hybridMultilevel"/>
    <w:tmpl w:val="A09ACF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A744D8"/>
    <w:multiLevelType w:val="hybridMultilevel"/>
    <w:tmpl w:val="120800AC"/>
    <w:lvl w:ilvl="0" w:tplc="98CC743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CED53A7"/>
    <w:multiLevelType w:val="hybridMultilevel"/>
    <w:tmpl w:val="1F3CA204"/>
    <w:lvl w:ilvl="0" w:tplc="24EA86CE">
      <w:start w:val="1"/>
      <w:numFmt w:val="lowerLetter"/>
      <w:pStyle w:val="ANZOGalpha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9"/>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EC6"/>
    <w:rsid w:val="000435B0"/>
    <w:rsid w:val="00066353"/>
    <w:rsid w:val="000A2BAE"/>
    <w:rsid w:val="000B7313"/>
    <w:rsid w:val="000C41AF"/>
    <w:rsid w:val="000F52DD"/>
    <w:rsid w:val="000F76E3"/>
    <w:rsid w:val="0014122B"/>
    <w:rsid w:val="00161978"/>
    <w:rsid w:val="00174E07"/>
    <w:rsid w:val="001C4B11"/>
    <w:rsid w:val="001E6435"/>
    <w:rsid w:val="001F120B"/>
    <w:rsid w:val="00213743"/>
    <w:rsid w:val="00253D1D"/>
    <w:rsid w:val="002624FA"/>
    <w:rsid w:val="00265CEF"/>
    <w:rsid w:val="00280BE1"/>
    <w:rsid w:val="00286CE8"/>
    <w:rsid w:val="00286E3D"/>
    <w:rsid w:val="002B435D"/>
    <w:rsid w:val="002C6221"/>
    <w:rsid w:val="003000D8"/>
    <w:rsid w:val="0031071A"/>
    <w:rsid w:val="00316AF4"/>
    <w:rsid w:val="003E0ABB"/>
    <w:rsid w:val="003F01D7"/>
    <w:rsid w:val="00443557"/>
    <w:rsid w:val="00450637"/>
    <w:rsid w:val="00451645"/>
    <w:rsid w:val="00461526"/>
    <w:rsid w:val="004748D9"/>
    <w:rsid w:val="00487FDE"/>
    <w:rsid w:val="004A11A3"/>
    <w:rsid w:val="004C197D"/>
    <w:rsid w:val="004E0DFC"/>
    <w:rsid w:val="004E79D6"/>
    <w:rsid w:val="00520C07"/>
    <w:rsid w:val="00521BC7"/>
    <w:rsid w:val="005303DB"/>
    <w:rsid w:val="00530A01"/>
    <w:rsid w:val="00565CDD"/>
    <w:rsid w:val="00590EC6"/>
    <w:rsid w:val="005D5575"/>
    <w:rsid w:val="005E12D2"/>
    <w:rsid w:val="005F2C5B"/>
    <w:rsid w:val="005F7DEA"/>
    <w:rsid w:val="0060272C"/>
    <w:rsid w:val="0068592D"/>
    <w:rsid w:val="006A360D"/>
    <w:rsid w:val="006A4DB5"/>
    <w:rsid w:val="006A58DF"/>
    <w:rsid w:val="006B7231"/>
    <w:rsid w:val="006B735E"/>
    <w:rsid w:val="006D0047"/>
    <w:rsid w:val="0070070D"/>
    <w:rsid w:val="00720E43"/>
    <w:rsid w:val="00734461"/>
    <w:rsid w:val="00781F06"/>
    <w:rsid w:val="007929BA"/>
    <w:rsid w:val="007B1C6C"/>
    <w:rsid w:val="0080558C"/>
    <w:rsid w:val="008443AC"/>
    <w:rsid w:val="008548A2"/>
    <w:rsid w:val="00860D41"/>
    <w:rsid w:val="008911C6"/>
    <w:rsid w:val="008B70F4"/>
    <w:rsid w:val="008C6F83"/>
    <w:rsid w:val="008E0393"/>
    <w:rsid w:val="008E1E27"/>
    <w:rsid w:val="008F3E05"/>
    <w:rsid w:val="00927ED5"/>
    <w:rsid w:val="00931768"/>
    <w:rsid w:val="00932395"/>
    <w:rsid w:val="009336CE"/>
    <w:rsid w:val="00944AF0"/>
    <w:rsid w:val="00946D2B"/>
    <w:rsid w:val="009644E5"/>
    <w:rsid w:val="00986CAF"/>
    <w:rsid w:val="00993559"/>
    <w:rsid w:val="009D2DB3"/>
    <w:rsid w:val="009D37C4"/>
    <w:rsid w:val="009F3998"/>
    <w:rsid w:val="00A71B84"/>
    <w:rsid w:val="00A7393C"/>
    <w:rsid w:val="00A90111"/>
    <w:rsid w:val="00AC38C9"/>
    <w:rsid w:val="00B13C5C"/>
    <w:rsid w:val="00B2795C"/>
    <w:rsid w:val="00B42C56"/>
    <w:rsid w:val="00B837E8"/>
    <w:rsid w:val="00BA45CC"/>
    <w:rsid w:val="00BB592E"/>
    <w:rsid w:val="00BD373A"/>
    <w:rsid w:val="00BE53A1"/>
    <w:rsid w:val="00C11886"/>
    <w:rsid w:val="00C11CD9"/>
    <w:rsid w:val="00C544FD"/>
    <w:rsid w:val="00C943C5"/>
    <w:rsid w:val="00CA0990"/>
    <w:rsid w:val="00CB194E"/>
    <w:rsid w:val="00CC31D5"/>
    <w:rsid w:val="00CC44E1"/>
    <w:rsid w:val="00CE0CAC"/>
    <w:rsid w:val="00D068F0"/>
    <w:rsid w:val="00D32AED"/>
    <w:rsid w:val="00D718B3"/>
    <w:rsid w:val="00D729D4"/>
    <w:rsid w:val="00D7522B"/>
    <w:rsid w:val="00D846ED"/>
    <w:rsid w:val="00DA235B"/>
    <w:rsid w:val="00DA7F24"/>
    <w:rsid w:val="00DB0C26"/>
    <w:rsid w:val="00DD5095"/>
    <w:rsid w:val="00E029BF"/>
    <w:rsid w:val="00E16F91"/>
    <w:rsid w:val="00E8468F"/>
    <w:rsid w:val="00F01F11"/>
    <w:rsid w:val="00F678E3"/>
    <w:rsid w:val="00F84535"/>
    <w:rsid w:val="00FC2DB7"/>
    <w:rsid w:val="00FE3899"/>
    <w:rsid w:val="00FF64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D7E7CD"/>
  <w15:chartTrackingRefBased/>
  <w15:docId w15:val="{CB2F747A-2A80-4FFE-BCB2-8E0B236A7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729D4"/>
  </w:style>
  <w:style w:type="paragraph" w:styleId="Heading1">
    <w:name w:val="heading 1"/>
    <w:basedOn w:val="Normal"/>
    <w:next w:val="Normal"/>
    <w:link w:val="Heading1Char"/>
    <w:uiPriority w:val="9"/>
    <w:qFormat/>
    <w:rsid w:val="00A71B84"/>
    <w:pPr>
      <w:keepNext/>
      <w:keepLines/>
      <w:spacing w:before="360" w:after="480"/>
      <w:outlineLvl w:val="0"/>
    </w:pPr>
    <w:rPr>
      <w:rFonts w:asciiTheme="majorHAnsi" w:eastAsiaTheme="majorEastAsia" w:hAnsiTheme="majorHAnsi" w:cstheme="majorBidi"/>
      <w:color w:val="000000" w:themeColor="text1"/>
      <w:sz w:val="36"/>
      <w:szCs w:val="32"/>
    </w:rPr>
  </w:style>
  <w:style w:type="paragraph" w:styleId="Heading2">
    <w:name w:val="heading 2"/>
    <w:basedOn w:val="Normal"/>
    <w:next w:val="Normal"/>
    <w:link w:val="Heading2Char"/>
    <w:uiPriority w:val="9"/>
    <w:unhideWhenUsed/>
    <w:qFormat/>
    <w:rsid w:val="00931768"/>
    <w:pPr>
      <w:keepNext/>
      <w:keepLines/>
      <w:spacing w:before="360" w:after="240"/>
      <w:outlineLvl w:val="1"/>
    </w:pPr>
    <w:rPr>
      <w:rFonts w:asciiTheme="majorHAnsi" w:eastAsiaTheme="majorEastAsia" w:hAnsiTheme="majorHAnsi"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FHTable-header1">
    <w:name w:val="NFH Table - header1"/>
    <w:basedOn w:val="Normal"/>
    <w:autoRedefine/>
    <w:rsid w:val="00D068F0"/>
    <w:pPr>
      <w:spacing w:before="120" w:after="240" w:line="240" w:lineRule="atLeast"/>
      <w:outlineLvl w:val="0"/>
    </w:pPr>
    <w:rPr>
      <w:rFonts w:ascii="Arial Bold" w:eastAsia="MS Mincho" w:hAnsi="Arial Bold" w:cs="Arial"/>
      <w:b/>
      <w:color w:val="FFFFFF"/>
      <w:sz w:val="18"/>
      <w:szCs w:val="18"/>
      <w:lang w:eastAsia="en-AU"/>
    </w:rPr>
  </w:style>
  <w:style w:type="paragraph" w:customStyle="1" w:styleId="BasicParagraph">
    <w:name w:val="[Basic Paragraph]"/>
    <w:basedOn w:val="Normal"/>
    <w:uiPriority w:val="99"/>
    <w:rsid w:val="00590EC6"/>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paragraph" w:customStyle="1" w:styleId="ANZOGcovertitle">
    <w:name w:val="ANZOG cover title"/>
    <w:basedOn w:val="BasicParagraph"/>
    <w:qFormat/>
    <w:rsid w:val="005F7DEA"/>
    <w:rPr>
      <w:rFonts w:asciiTheme="majorHAnsi" w:hAnsiTheme="majorHAnsi"/>
      <w:sz w:val="52"/>
    </w:rPr>
  </w:style>
  <w:style w:type="paragraph" w:customStyle="1" w:styleId="ANZOGbody">
    <w:name w:val="ANZOG body"/>
    <w:basedOn w:val="Normal"/>
    <w:rsid w:val="00A90111"/>
    <w:pPr>
      <w:suppressAutoHyphens/>
      <w:autoSpaceDE w:val="0"/>
      <w:autoSpaceDN w:val="0"/>
      <w:adjustRightInd w:val="0"/>
      <w:spacing w:after="120" w:line="240" w:lineRule="atLeast"/>
      <w:textAlignment w:val="center"/>
    </w:pPr>
    <w:rPr>
      <w:rFonts w:cs="Apercu-Light"/>
      <w:color w:val="000000"/>
      <w:sz w:val="20"/>
      <w:szCs w:val="18"/>
      <w:lang w:val="en-GB"/>
    </w:rPr>
  </w:style>
  <w:style w:type="table" w:styleId="TableGrid">
    <w:name w:val="Table Grid"/>
    <w:basedOn w:val="TableNormal"/>
    <w:uiPriority w:val="39"/>
    <w:rsid w:val="005F7D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B">
    <w:name w:val="Head B"/>
    <w:basedOn w:val="Normal"/>
    <w:uiPriority w:val="99"/>
    <w:rsid w:val="00A90111"/>
    <w:pPr>
      <w:suppressAutoHyphens/>
      <w:autoSpaceDE w:val="0"/>
      <w:autoSpaceDN w:val="0"/>
      <w:adjustRightInd w:val="0"/>
      <w:spacing w:after="0" w:line="761" w:lineRule="atLeast"/>
      <w:textAlignment w:val="center"/>
    </w:pPr>
    <w:rPr>
      <w:rFonts w:ascii="Domus-Semibold" w:hAnsi="Domus-Semibold" w:cs="Domus-Semibold"/>
      <w:color w:val="000000"/>
      <w:sz w:val="48"/>
      <w:szCs w:val="48"/>
    </w:rPr>
  </w:style>
  <w:style w:type="character" w:customStyle="1" w:styleId="Heading1Char">
    <w:name w:val="Heading 1 Char"/>
    <w:basedOn w:val="DefaultParagraphFont"/>
    <w:link w:val="Heading1"/>
    <w:uiPriority w:val="9"/>
    <w:rsid w:val="00A71B84"/>
    <w:rPr>
      <w:rFonts w:asciiTheme="majorHAnsi" w:eastAsiaTheme="majorEastAsia" w:hAnsiTheme="majorHAnsi" w:cstheme="majorBidi"/>
      <w:color w:val="000000" w:themeColor="text1"/>
      <w:sz w:val="36"/>
      <w:szCs w:val="32"/>
    </w:rPr>
  </w:style>
  <w:style w:type="paragraph" w:customStyle="1" w:styleId="Bodycopy">
    <w:name w:val="Bodycopy"/>
    <w:basedOn w:val="Normal"/>
    <w:uiPriority w:val="99"/>
    <w:rsid w:val="00A90111"/>
    <w:pPr>
      <w:suppressAutoHyphens/>
      <w:autoSpaceDE w:val="0"/>
      <w:autoSpaceDN w:val="0"/>
      <w:adjustRightInd w:val="0"/>
      <w:spacing w:after="85" w:line="220" w:lineRule="atLeast"/>
      <w:textAlignment w:val="center"/>
    </w:pPr>
    <w:rPr>
      <w:rFonts w:ascii="Apercu-Light" w:hAnsi="Apercu-Light" w:cs="Apercu-Light"/>
      <w:color w:val="000000"/>
      <w:sz w:val="18"/>
      <w:szCs w:val="18"/>
      <w:lang w:val="en-GB"/>
    </w:rPr>
  </w:style>
  <w:style w:type="paragraph" w:customStyle="1" w:styleId="ANZOGbodybold">
    <w:name w:val="ANZOG body bold"/>
    <w:basedOn w:val="ANZOGbody"/>
    <w:next w:val="ANZOGbody"/>
    <w:qFormat/>
    <w:rsid w:val="002C6221"/>
    <w:rPr>
      <w:b/>
    </w:rPr>
  </w:style>
  <w:style w:type="paragraph" w:styleId="Quote">
    <w:name w:val="Quote"/>
    <w:aliases w:val="ANZOG Quote"/>
    <w:basedOn w:val="Normal"/>
    <w:link w:val="QuoteChar"/>
    <w:uiPriority w:val="99"/>
    <w:qFormat/>
    <w:rsid w:val="00565CDD"/>
    <w:pPr>
      <w:suppressAutoHyphens/>
      <w:autoSpaceDE w:val="0"/>
      <w:autoSpaceDN w:val="0"/>
      <w:adjustRightInd w:val="0"/>
      <w:spacing w:after="120" w:line="320" w:lineRule="atLeast"/>
      <w:textAlignment w:val="center"/>
    </w:pPr>
    <w:rPr>
      <w:rFonts w:cs="Domus-Semibold"/>
      <w:color w:val="000000"/>
      <w:sz w:val="32"/>
      <w:szCs w:val="28"/>
      <w:lang w:val="en-GB"/>
    </w:rPr>
  </w:style>
  <w:style w:type="character" w:customStyle="1" w:styleId="QuoteChar">
    <w:name w:val="Quote Char"/>
    <w:aliases w:val="ANZOG Quote Char"/>
    <w:basedOn w:val="DefaultParagraphFont"/>
    <w:link w:val="Quote"/>
    <w:uiPriority w:val="99"/>
    <w:rsid w:val="00565CDD"/>
    <w:rPr>
      <w:rFonts w:cs="Domus-Semibold"/>
      <w:color w:val="000000"/>
      <w:sz w:val="32"/>
      <w:szCs w:val="28"/>
      <w:lang w:val="en-GB"/>
    </w:rPr>
  </w:style>
  <w:style w:type="paragraph" w:customStyle="1" w:styleId="Callout">
    <w:name w:val="Callout"/>
    <w:basedOn w:val="Normal"/>
    <w:uiPriority w:val="99"/>
    <w:rsid w:val="00565CDD"/>
    <w:pPr>
      <w:suppressAutoHyphens/>
      <w:autoSpaceDE w:val="0"/>
      <w:autoSpaceDN w:val="0"/>
      <w:adjustRightInd w:val="0"/>
      <w:spacing w:after="283" w:line="480" w:lineRule="atLeast"/>
      <w:textAlignment w:val="center"/>
    </w:pPr>
    <w:rPr>
      <w:rFonts w:ascii="Domus-Semibold" w:hAnsi="Domus-Semibold" w:cs="Domus-Semibold"/>
      <w:color w:val="FFFFFF"/>
      <w:spacing w:val="-14"/>
      <w:sz w:val="48"/>
      <w:szCs w:val="48"/>
      <w:lang w:val="en-GB"/>
    </w:rPr>
  </w:style>
  <w:style w:type="paragraph" w:customStyle="1" w:styleId="ANZOGquote">
    <w:name w:val="ANZOG quote"/>
    <w:basedOn w:val="Quote"/>
    <w:next w:val="ANZOGbody"/>
    <w:qFormat/>
    <w:rsid w:val="00B13C5C"/>
    <w:pPr>
      <w:spacing w:before="360"/>
    </w:pPr>
    <w:rPr>
      <w:color w:val="243B7D"/>
    </w:rPr>
  </w:style>
  <w:style w:type="paragraph" w:customStyle="1" w:styleId="ANZOGquoteauthor">
    <w:name w:val="ANZOG quote author"/>
    <w:basedOn w:val="ANZOGquote"/>
    <w:qFormat/>
    <w:rsid w:val="000F76E3"/>
    <w:pPr>
      <w:spacing w:before="120" w:after="480" w:line="280" w:lineRule="atLeast"/>
      <w:contextualSpacing/>
    </w:pPr>
    <w:rPr>
      <w:b/>
      <w:sz w:val="22"/>
    </w:rPr>
  </w:style>
  <w:style w:type="paragraph" w:customStyle="1" w:styleId="ANZOGtabletext">
    <w:name w:val="ANZOG table text"/>
    <w:basedOn w:val="ANZOGbody"/>
    <w:qFormat/>
    <w:rsid w:val="009336CE"/>
    <w:rPr>
      <w:sz w:val="18"/>
    </w:rPr>
  </w:style>
  <w:style w:type="paragraph" w:customStyle="1" w:styleId="ANZOGtablecolhead">
    <w:name w:val="ANZOG table col head"/>
    <w:basedOn w:val="ANZOGtabletext"/>
    <w:qFormat/>
    <w:rsid w:val="005F2C5B"/>
    <w:rPr>
      <w:b/>
      <w:noProof/>
      <w:color w:val="243B7D"/>
    </w:rPr>
  </w:style>
  <w:style w:type="paragraph" w:customStyle="1" w:styleId="Infographiclargenumber">
    <w:name w:val="Infographic large number"/>
    <w:basedOn w:val="Normal"/>
    <w:uiPriority w:val="99"/>
    <w:rsid w:val="00B837E8"/>
    <w:pPr>
      <w:suppressAutoHyphens/>
      <w:autoSpaceDE w:val="0"/>
      <w:autoSpaceDN w:val="0"/>
      <w:adjustRightInd w:val="0"/>
      <w:spacing w:after="28" w:line="761" w:lineRule="atLeast"/>
      <w:textAlignment w:val="center"/>
    </w:pPr>
    <w:rPr>
      <w:rFonts w:ascii="Domus-Bold" w:hAnsi="Domus-Bold" w:cs="Domus-Bold"/>
      <w:b/>
      <w:bCs/>
      <w:caps/>
      <w:color w:val="000000"/>
      <w:sz w:val="57"/>
      <w:szCs w:val="57"/>
    </w:rPr>
  </w:style>
  <w:style w:type="character" w:customStyle="1" w:styleId="Bold">
    <w:name w:val="Bold"/>
    <w:uiPriority w:val="99"/>
    <w:rsid w:val="00B837E8"/>
    <w:rPr>
      <w:b/>
      <w:bCs/>
    </w:rPr>
  </w:style>
  <w:style w:type="paragraph" w:customStyle="1" w:styleId="ANZOGtabletextboldlarge">
    <w:name w:val="ANZOG table text bold large"/>
    <w:basedOn w:val="ANZOGtabletext"/>
    <w:qFormat/>
    <w:rsid w:val="00B42C56"/>
    <w:rPr>
      <w:b/>
      <w:sz w:val="22"/>
    </w:rPr>
  </w:style>
  <w:style w:type="paragraph" w:customStyle="1" w:styleId="HeadA">
    <w:name w:val="Head A"/>
    <w:basedOn w:val="Normal"/>
    <w:uiPriority w:val="99"/>
    <w:rsid w:val="008B70F4"/>
    <w:pPr>
      <w:suppressAutoHyphens/>
      <w:autoSpaceDE w:val="0"/>
      <w:autoSpaceDN w:val="0"/>
      <w:adjustRightInd w:val="0"/>
      <w:spacing w:after="0" w:line="761" w:lineRule="atLeast"/>
      <w:textAlignment w:val="center"/>
    </w:pPr>
    <w:rPr>
      <w:rFonts w:ascii="Domus-Semibold" w:hAnsi="Domus-Semibold" w:cs="Domus-Semibold"/>
      <w:color w:val="000000"/>
      <w:sz w:val="69"/>
      <w:szCs w:val="69"/>
    </w:rPr>
  </w:style>
  <w:style w:type="paragraph" w:customStyle="1" w:styleId="HeadC">
    <w:name w:val="Head C"/>
    <w:basedOn w:val="Normal"/>
    <w:uiPriority w:val="99"/>
    <w:rsid w:val="008B70F4"/>
    <w:pPr>
      <w:suppressAutoHyphens/>
      <w:autoSpaceDE w:val="0"/>
      <w:autoSpaceDN w:val="0"/>
      <w:adjustRightInd w:val="0"/>
      <w:spacing w:after="85" w:line="240" w:lineRule="atLeast"/>
      <w:textAlignment w:val="center"/>
    </w:pPr>
    <w:rPr>
      <w:rFonts w:ascii="Apercu-Bold" w:hAnsi="Apercu-Bold" w:cs="Apercu-Bold"/>
      <w:b/>
      <w:bCs/>
      <w:color w:val="000000"/>
      <w:lang w:val="en-GB"/>
    </w:rPr>
  </w:style>
  <w:style w:type="character" w:customStyle="1" w:styleId="Heading2Char">
    <w:name w:val="Heading 2 Char"/>
    <w:basedOn w:val="DefaultParagraphFont"/>
    <w:link w:val="Heading2"/>
    <w:uiPriority w:val="9"/>
    <w:rsid w:val="00931768"/>
    <w:rPr>
      <w:rFonts w:asciiTheme="majorHAnsi" w:eastAsiaTheme="majorEastAsia" w:hAnsiTheme="majorHAnsi" w:cstheme="majorBidi"/>
      <w:b/>
      <w:sz w:val="28"/>
      <w:szCs w:val="26"/>
    </w:rPr>
  </w:style>
  <w:style w:type="paragraph" w:customStyle="1" w:styleId="ANZOGbodylargespacebefore">
    <w:name w:val="ANZOG body large space before"/>
    <w:basedOn w:val="ANZOGbody"/>
    <w:qFormat/>
    <w:rsid w:val="00986CAF"/>
    <w:pPr>
      <w:spacing w:before="480"/>
    </w:pPr>
    <w:rPr>
      <w:noProof/>
    </w:rPr>
  </w:style>
  <w:style w:type="paragraph" w:customStyle="1" w:styleId="ANZOGBullet1">
    <w:name w:val="ANZOG Bullet 1"/>
    <w:basedOn w:val="Normal"/>
    <w:rsid w:val="000B7313"/>
    <w:pPr>
      <w:numPr>
        <w:numId w:val="1"/>
      </w:numPr>
      <w:ind w:left="284" w:hanging="284"/>
    </w:pPr>
    <w:rPr>
      <w:sz w:val="20"/>
      <w:lang w:val="en-GB"/>
    </w:rPr>
  </w:style>
  <w:style w:type="paragraph" w:customStyle="1" w:styleId="ANZOGalphalist">
    <w:name w:val="ANZOG alpha list"/>
    <w:basedOn w:val="ANZOGbody"/>
    <w:qFormat/>
    <w:rsid w:val="00931768"/>
    <w:pPr>
      <w:numPr>
        <w:numId w:val="4"/>
      </w:numPr>
      <w:ind w:left="284" w:hanging="284"/>
    </w:pPr>
  </w:style>
  <w:style w:type="paragraph" w:customStyle="1" w:styleId="ANZOGFigtableheading">
    <w:name w:val="ANZOG Fig/table heading"/>
    <w:basedOn w:val="Heading2"/>
    <w:next w:val="ANZOGbody"/>
    <w:qFormat/>
    <w:rsid w:val="00D32AED"/>
    <w:pPr>
      <w:spacing w:before="240"/>
    </w:pPr>
    <w:rPr>
      <w:sz w:val="24"/>
    </w:rPr>
  </w:style>
  <w:style w:type="character" w:styleId="Strong">
    <w:name w:val="Strong"/>
    <w:basedOn w:val="DefaultParagraphFont"/>
    <w:uiPriority w:val="22"/>
    <w:qFormat/>
    <w:rsid w:val="00FE3899"/>
    <w:rPr>
      <w:b/>
      <w:bCs/>
    </w:rPr>
  </w:style>
  <w:style w:type="character" w:styleId="Hyperlink">
    <w:name w:val="Hyperlink"/>
    <w:basedOn w:val="DefaultParagraphFont"/>
    <w:uiPriority w:val="99"/>
    <w:unhideWhenUsed/>
    <w:rsid w:val="00E16F91"/>
    <w:rPr>
      <w:color w:val="0563C1" w:themeColor="hyperlink"/>
      <w:u w:val="single"/>
    </w:rPr>
  </w:style>
  <w:style w:type="character" w:styleId="UnresolvedMention">
    <w:name w:val="Unresolved Mention"/>
    <w:basedOn w:val="DefaultParagraphFont"/>
    <w:uiPriority w:val="99"/>
    <w:semiHidden/>
    <w:unhideWhenUsed/>
    <w:rsid w:val="00E16F91"/>
    <w:rPr>
      <w:color w:val="605E5C"/>
      <w:shd w:val="clear" w:color="auto" w:fill="E1DFDD"/>
    </w:rPr>
  </w:style>
  <w:style w:type="paragraph" w:styleId="Header">
    <w:name w:val="header"/>
    <w:basedOn w:val="Normal"/>
    <w:link w:val="HeaderChar"/>
    <w:uiPriority w:val="99"/>
    <w:unhideWhenUsed/>
    <w:rsid w:val="004E79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79D6"/>
  </w:style>
  <w:style w:type="paragraph" w:styleId="Footer">
    <w:name w:val="footer"/>
    <w:basedOn w:val="Normal"/>
    <w:link w:val="FooterChar"/>
    <w:uiPriority w:val="99"/>
    <w:unhideWhenUsed/>
    <w:rsid w:val="004E79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79D6"/>
  </w:style>
  <w:style w:type="paragraph" w:customStyle="1" w:styleId="ANZOGtabletextcentred">
    <w:name w:val="ANZOG table text centred"/>
    <w:basedOn w:val="ANZOGtabletext"/>
    <w:qFormat/>
    <w:rsid w:val="00944AF0"/>
    <w:pPr>
      <w:jc w:val="center"/>
    </w:pPr>
    <w:rPr>
      <w:lang w:eastAsia="en-GB"/>
    </w:rPr>
  </w:style>
  <w:style w:type="paragraph" w:customStyle="1" w:styleId="ANZOGtablecolheadcentred">
    <w:name w:val="ANZOG table col head centred"/>
    <w:basedOn w:val="ANZOGtablecolhead"/>
    <w:qFormat/>
    <w:rsid w:val="00944AF0"/>
    <w:pPr>
      <w:jc w:val="center"/>
    </w:pPr>
    <w:rPr>
      <w:lang w:eastAsia="en-GB"/>
    </w:rPr>
  </w:style>
  <w:style w:type="paragraph" w:customStyle="1" w:styleId="ANZOGalphalistalrgespacebefore">
    <w:name w:val="ANZOG alpha list alrge space before"/>
    <w:basedOn w:val="ANZOGalphalist"/>
    <w:qFormat/>
    <w:rsid w:val="006B7231"/>
    <w:pPr>
      <w:spacing w:before="240"/>
    </w:pPr>
  </w:style>
  <w:style w:type="paragraph" w:customStyle="1" w:styleId="ANZOGbodyboldlargespacebefore">
    <w:name w:val="ANZOG body bold large space before"/>
    <w:basedOn w:val="ANZOGbodybold"/>
    <w:qFormat/>
    <w:rsid w:val="00AC38C9"/>
    <w:pPr>
      <w:spacing w:before="360"/>
    </w:pPr>
  </w:style>
  <w:style w:type="character" w:styleId="FollowedHyperlink">
    <w:name w:val="FollowedHyperlink"/>
    <w:basedOn w:val="DefaultParagraphFont"/>
    <w:uiPriority w:val="99"/>
    <w:semiHidden/>
    <w:unhideWhenUsed/>
    <w:rsid w:val="00487F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twitter.com/ANZSOG"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www.anzsog.edu.au/"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s://www.linkedin.com/school/anzso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https://www.facebook.com/ANZSO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17</Pages>
  <Words>1848</Words>
  <Characters>10353</Characters>
  <Application>Microsoft Office Word</Application>
  <DocSecurity>0</DocSecurity>
  <Lines>369</Lines>
  <Paragraphs>305</Paragraphs>
  <ScaleCrop>false</ScaleCrop>
  <HeadingPairs>
    <vt:vector size="2" baseType="variant">
      <vt:variant>
        <vt:lpstr>Title</vt:lpstr>
      </vt:variant>
      <vt:variant>
        <vt:i4>1</vt:i4>
      </vt:variant>
    </vt:vector>
  </HeadingPairs>
  <TitlesOfParts>
    <vt:vector size="1" baseType="lpstr">
      <vt:lpstr>ANZSOG Impact snapshot 2018-19</vt:lpstr>
    </vt:vector>
  </TitlesOfParts>
  <Manager/>
  <Company>The Australia and New Zealand School of Government</Company>
  <LinksUpToDate>false</LinksUpToDate>
  <CharactersWithSpaces>11896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ANZSOG Impact snapshot 2018-19</dc:title>
  <dc:subject>ANZSOG Impact snapshot 2018-19</dc:subject>
  <dc:creator>The Australia and New Zealand School of Government</dc:creator>
  <cp:keywords>ANZSOG, Impact, Snapshot, 2018-19</cp:keywords>
  <dc:description/>
  <cp:lastModifiedBy>Microsoft Office User</cp:lastModifiedBy>
  <cp:revision>7</cp:revision>
  <dcterms:created xsi:type="dcterms:W3CDTF">2019-11-27T05:17:00Z</dcterms:created>
  <dcterms:modified xsi:type="dcterms:W3CDTF">2019-11-27T05:38:00Z</dcterms:modified>
  <cp:category/>
</cp:coreProperties>
</file>